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2731B" w14:textId="6A4914BF" w:rsidR="00C4142E" w:rsidRPr="00E47E6F" w:rsidRDefault="00C4142E" w:rsidP="00906E01">
      <w:pPr>
        <w:pStyle w:val="NoSpacing"/>
        <w:contextualSpacing/>
        <w:jc w:val="both"/>
        <w:rPr>
          <w:rFonts w:eastAsiaTheme="minorEastAsia"/>
          <w:b/>
          <w:sz w:val="28"/>
          <w:szCs w:val="28"/>
          <w:lang w:eastAsia="zh-CN"/>
        </w:rPr>
      </w:pPr>
      <w:r w:rsidRPr="00E47E6F">
        <w:rPr>
          <w:b/>
          <w:sz w:val="28"/>
          <w:szCs w:val="28"/>
        </w:rPr>
        <w:t>3GPP TSG RAN WG1 Meeting #10</w:t>
      </w:r>
      <w:r w:rsidR="00B85D60" w:rsidRPr="00E47E6F">
        <w:rPr>
          <w:b/>
          <w:sz w:val="28"/>
          <w:szCs w:val="28"/>
        </w:rPr>
        <w:t>9</w:t>
      </w:r>
      <w:r w:rsidR="00140CF7" w:rsidRPr="00E47E6F">
        <w:rPr>
          <w:b/>
          <w:sz w:val="28"/>
          <w:szCs w:val="28"/>
        </w:rPr>
        <w:t>-e</w:t>
      </w:r>
      <w:r w:rsidRPr="00E47E6F">
        <w:rPr>
          <w:b/>
          <w:sz w:val="28"/>
          <w:szCs w:val="28"/>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Pr="00E47E6F">
        <w:rPr>
          <w:rFonts w:eastAsiaTheme="minorEastAsia"/>
          <w:b/>
          <w:sz w:val="28"/>
          <w:szCs w:val="28"/>
          <w:lang w:eastAsia="zh-CN"/>
        </w:rPr>
        <w:tab/>
      </w:r>
      <w:r w:rsidR="002517E1" w:rsidRPr="00E47E6F">
        <w:rPr>
          <w:rFonts w:eastAsiaTheme="minorEastAsia"/>
          <w:b/>
          <w:sz w:val="28"/>
          <w:szCs w:val="28"/>
          <w:lang w:eastAsia="zh-CN"/>
        </w:rPr>
        <w:t xml:space="preserve"> </w:t>
      </w:r>
      <w:r w:rsidR="005F4FAF" w:rsidRPr="00E47E6F">
        <w:rPr>
          <w:rFonts w:eastAsiaTheme="minorEastAsia"/>
          <w:b/>
          <w:sz w:val="28"/>
          <w:szCs w:val="28"/>
          <w:lang w:eastAsia="zh-CN"/>
        </w:rPr>
        <w:t xml:space="preserve">    </w:t>
      </w:r>
      <w:r w:rsidR="00B23BC1" w:rsidRPr="00E47E6F">
        <w:rPr>
          <w:rFonts w:eastAsiaTheme="minorEastAsia"/>
          <w:b/>
          <w:sz w:val="28"/>
          <w:szCs w:val="28"/>
          <w:lang w:eastAsia="zh-CN"/>
        </w:rPr>
        <w:t xml:space="preserve">   </w:t>
      </w:r>
      <w:r w:rsidR="009B3ACC">
        <w:rPr>
          <w:rFonts w:eastAsiaTheme="minorEastAsia"/>
          <w:b/>
          <w:sz w:val="28"/>
          <w:szCs w:val="28"/>
          <w:lang w:eastAsia="zh-CN"/>
        </w:rPr>
        <w:t xml:space="preserve">  </w:t>
      </w:r>
      <w:r w:rsidR="009B3ACC" w:rsidRPr="009B3ACC">
        <w:rPr>
          <w:b/>
          <w:sz w:val="28"/>
          <w:szCs w:val="28"/>
        </w:rPr>
        <w:t>R1-220522</w:t>
      </w:r>
      <w:r w:rsidR="00752C77">
        <w:rPr>
          <w:b/>
          <w:sz w:val="28"/>
          <w:szCs w:val="28"/>
        </w:rPr>
        <w:t>1</w:t>
      </w:r>
    </w:p>
    <w:p w14:paraId="7A46B4E3" w14:textId="42F6FE3B" w:rsidR="00C4142E" w:rsidRPr="00E47E6F" w:rsidRDefault="00161D33" w:rsidP="00906E01">
      <w:pPr>
        <w:pStyle w:val="NoSpacing"/>
        <w:contextualSpacing/>
        <w:jc w:val="both"/>
        <w:rPr>
          <w:b/>
          <w:sz w:val="28"/>
          <w:szCs w:val="28"/>
        </w:rPr>
      </w:pPr>
      <w:r w:rsidRPr="00E47E6F">
        <w:rPr>
          <w:b/>
          <w:sz w:val="28"/>
          <w:szCs w:val="28"/>
        </w:rPr>
        <w:t xml:space="preserve">e-Meeting, </w:t>
      </w:r>
      <w:r w:rsidR="00641BD5" w:rsidRPr="00E47E6F">
        <w:rPr>
          <w:b/>
          <w:sz w:val="28"/>
          <w:szCs w:val="28"/>
        </w:rPr>
        <w:t>May</w:t>
      </w:r>
      <w:r w:rsidR="00E913CF" w:rsidRPr="00E47E6F">
        <w:rPr>
          <w:b/>
          <w:sz w:val="28"/>
          <w:szCs w:val="28"/>
        </w:rPr>
        <w:t xml:space="preserve"> </w:t>
      </w:r>
      <w:r w:rsidR="00136BC1" w:rsidRPr="00E47E6F">
        <w:rPr>
          <w:b/>
          <w:sz w:val="28"/>
          <w:szCs w:val="28"/>
        </w:rPr>
        <w:t>9</w:t>
      </w:r>
      <w:r w:rsidR="00C4142E" w:rsidRPr="00E47E6F">
        <w:rPr>
          <w:b/>
          <w:sz w:val="28"/>
          <w:szCs w:val="28"/>
          <w:vertAlign w:val="superscript"/>
        </w:rPr>
        <w:t>th</w:t>
      </w:r>
      <w:r w:rsidR="00C4142E" w:rsidRPr="00E47E6F">
        <w:rPr>
          <w:b/>
          <w:sz w:val="28"/>
          <w:szCs w:val="28"/>
        </w:rPr>
        <w:t xml:space="preserve"> – 2</w:t>
      </w:r>
      <w:r w:rsidR="00136BC1" w:rsidRPr="00E47E6F">
        <w:rPr>
          <w:b/>
          <w:sz w:val="28"/>
          <w:szCs w:val="28"/>
        </w:rPr>
        <w:t>0</w:t>
      </w:r>
      <w:r w:rsidR="00C4142E" w:rsidRPr="00E47E6F">
        <w:rPr>
          <w:b/>
          <w:sz w:val="28"/>
          <w:szCs w:val="28"/>
          <w:vertAlign w:val="superscript"/>
        </w:rPr>
        <w:t>th</w:t>
      </w:r>
      <w:r w:rsidR="00C4142E" w:rsidRPr="00E47E6F">
        <w:rPr>
          <w:b/>
          <w:sz w:val="28"/>
          <w:szCs w:val="28"/>
        </w:rPr>
        <w:t>, 202</w:t>
      </w:r>
      <w:r w:rsidR="00641BD5" w:rsidRPr="00E47E6F">
        <w:rPr>
          <w:b/>
          <w:sz w:val="28"/>
          <w:szCs w:val="28"/>
        </w:rPr>
        <w:t>2</w:t>
      </w:r>
    </w:p>
    <w:p w14:paraId="05965FD4" w14:textId="02919E89" w:rsidR="00C4142E" w:rsidRPr="00E47E6F" w:rsidRDefault="00C4142E" w:rsidP="00906E01">
      <w:pPr>
        <w:pStyle w:val="NoSpacing"/>
        <w:contextualSpacing/>
        <w:jc w:val="both"/>
        <w:rPr>
          <w:rFonts w:eastAsiaTheme="minorEastAsia"/>
          <w:b/>
          <w:sz w:val="24"/>
          <w:szCs w:val="24"/>
          <w:lang w:eastAsia="zh-CN"/>
        </w:rPr>
      </w:pPr>
    </w:p>
    <w:p w14:paraId="277BA00C" w14:textId="77777777" w:rsidR="00C138AA" w:rsidRPr="00E47E6F" w:rsidRDefault="00C138AA" w:rsidP="00906E01">
      <w:pPr>
        <w:pStyle w:val="NoSpacing"/>
        <w:contextualSpacing/>
        <w:jc w:val="both"/>
        <w:rPr>
          <w:rFonts w:eastAsiaTheme="minorEastAsia"/>
          <w:b/>
          <w:sz w:val="24"/>
          <w:szCs w:val="24"/>
          <w:lang w:eastAsia="zh-CN"/>
        </w:rPr>
      </w:pPr>
    </w:p>
    <w:p w14:paraId="2BD8256E" w14:textId="618EA29C" w:rsidR="005E1775" w:rsidRPr="00E47E6F" w:rsidRDefault="005E1775" w:rsidP="00906E01">
      <w:pPr>
        <w:pStyle w:val="NoSpacing"/>
        <w:contextualSpacing/>
        <w:jc w:val="both"/>
        <w:rPr>
          <w:rFonts w:eastAsiaTheme="minorEastAsia"/>
          <w:b/>
          <w:sz w:val="24"/>
          <w:szCs w:val="24"/>
          <w:lang w:eastAsia="zh-CN"/>
        </w:rPr>
      </w:pPr>
      <w:r w:rsidRPr="00E47E6F">
        <w:rPr>
          <w:b/>
          <w:sz w:val="24"/>
          <w:szCs w:val="24"/>
        </w:rPr>
        <w:t>Agenda Item:</w:t>
      </w:r>
      <w:r w:rsidRPr="00E47E6F">
        <w:rPr>
          <w:b/>
          <w:sz w:val="24"/>
          <w:szCs w:val="24"/>
        </w:rPr>
        <w:tab/>
      </w:r>
      <w:r w:rsidRPr="00E47E6F">
        <w:rPr>
          <w:b/>
          <w:sz w:val="24"/>
          <w:szCs w:val="24"/>
        </w:rPr>
        <w:tab/>
      </w:r>
      <w:r w:rsidR="00641BD5" w:rsidRPr="00E47E6F">
        <w:rPr>
          <w:b/>
          <w:sz w:val="24"/>
          <w:szCs w:val="24"/>
        </w:rPr>
        <w:t>9</w:t>
      </w:r>
      <w:r w:rsidRPr="00E47E6F">
        <w:rPr>
          <w:rFonts w:eastAsia="SimSun"/>
          <w:b/>
          <w:sz w:val="24"/>
          <w:szCs w:val="24"/>
          <w:lang w:eastAsia="zh-CN"/>
        </w:rPr>
        <w:t>.</w:t>
      </w:r>
      <w:r w:rsidR="00A21131" w:rsidRPr="00E47E6F">
        <w:rPr>
          <w:rFonts w:eastAsia="SimSun"/>
          <w:b/>
          <w:sz w:val="24"/>
          <w:szCs w:val="24"/>
          <w:lang w:eastAsia="zh-CN"/>
        </w:rPr>
        <w:t>1</w:t>
      </w:r>
      <w:r w:rsidRPr="00E47E6F">
        <w:rPr>
          <w:rFonts w:eastAsia="SimSun"/>
          <w:b/>
          <w:sz w:val="24"/>
          <w:szCs w:val="24"/>
          <w:lang w:eastAsia="zh-CN"/>
        </w:rPr>
        <w:t>.</w:t>
      </w:r>
      <w:r w:rsidR="00071F23" w:rsidRPr="00E47E6F">
        <w:rPr>
          <w:rFonts w:eastAsia="SimSun"/>
          <w:b/>
          <w:sz w:val="24"/>
          <w:szCs w:val="24"/>
          <w:lang w:eastAsia="zh-CN"/>
        </w:rPr>
        <w:t>4</w:t>
      </w:r>
      <w:r w:rsidRPr="00E47E6F">
        <w:rPr>
          <w:rFonts w:eastAsia="SimSun"/>
          <w:b/>
          <w:sz w:val="24"/>
          <w:szCs w:val="24"/>
          <w:lang w:eastAsia="zh-CN"/>
        </w:rPr>
        <w:t>.</w:t>
      </w:r>
      <w:r w:rsidR="00071F23" w:rsidRPr="00E47E6F">
        <w:rPr>
          <w:rFonts w:eastAsia="SimSun"/>
          <w:b/>
          <w:sz w:val="24"/>
          <w:szCs w:val="24"/>
          <w:lang w:eastAsia="zh-CN"/>
        </w:rPr>
        <w:t>2</w:t>
      </w:r>
    </w:p>
    <w:p w14:paraId="74E70920" w14:textId="3B4A8F03" w:rsidR="00C4142E" w:rsidRPr="00E47E6F" w:rsidRDefault="00C4142E" w:rsidP="00906E01">
      <w:pPr>
        <w:pStyle w:val="NoSpacing"/>
        <w:contextualSpacing/>
        <w:jc w:val="both"/>
        <w:rPr>
          <w:rFonts w:eastAsia="SimSun"/>
          <w:b/>
          <w:sz w:val="24"/>
          <w:szCs w:val="24"/>
        </w:rPr>
      </w:pPr>
      <w:r w:rsidRPr="00E47E6F">
        <w:rPr>
          <w:b/>
          <w:sz w:val="24"/>
          <w:szCs w:val="24"/>
        </w:rPr>
        <w:t>Source:</w:t>
      </w:r>
      <w:r w:rsidRPr="00E47E6F">
        <w:rPr>
          <w:b/>
          <w:sz w:val="24"/>
          <w:szCs w:val="24"/>
        </w:rPr>
        <w:tab/>
      </w:r>
      <w:r w:rsidRPr="00E47E6F">
        <w:rPr>
          <w:b/>
          <w:sz w:val="24"/>
          <w:szCs w:val="24"/>
        </w:rPr>
        <w:tab/>
      </w:r>
      <w:r w:rsidR="005E1775" w:rsidRPr="00E47E6F">
        <w:rPr>
          <w:b/>
          <w:sz w:val="24"/>
          <w:szCs w:val="24"/>
        </w:rPr>
        <w:tab/>
      </w:r>
      <w:r w:rsidR="005E1775" w:rsidRPr="00E47E6F">
        <w:rPr>
          <w:b/>
          <w:sz w:val="24"/>
          <w:szCs w:val="24"/>
        </w:rPr>
        <w:tab/>
      </w:r>
      <w:r w:rsidR="00564E49">
        <w:rPr>
          <w:b/>
          <w:sz w:val="24"/>
          <w:szCs w:val="24"/>
        </w:rPr>
        <w:t>Moderator (</w:t>
      </w:r>
      <w:r w:rsidRPr="00E47E6F">
        <w:rPr>
          <w:b/>
          <w:sz w:val="24"/>
          <w:szCs w:val="24"/>
        </w:rPr>
        <w:t>Inter</w:t>
      </w:r>
      <w:r w:rsidR="00A677A0" w:rsidRPr="00E47E6F">
        <w:rPr>
          <w:b/>
          <w:sz w:val="24"/>
          <w:szCs w:val="24"/>
        </w:rPr>
        <w:t>D</w:t>
      </w:r>
      <w:r w:rsidRPr="00E47E6F">
        <w:rPr>
          <w:b/>
          <w:sz w:val="24"/>
          <w:szCs w:val="24"/>
        </w:rPr>
        <w:t>igital</w:t>
      </w:r>
      <w:r w:rsidR="001108AF" w:rsidRPr="00E47E6F">
        <w:rPr>
          <w:b/>
          <w:sz w:val="24"/>
          <w:szCs w:val="24"/>
        </w:rPr>
        <w:t>,</w:t>
      </w:r>
      <w:r w:rsidR="005E1775" w:rsidRPr="00E47E6F">
        <w:rPr>
          <w:b/>
          <w:sz w:val="24"/>
          <w:szCs w:val="24"/>
        </w:rPr>
        <w:t xml:space="preserve"> Inc.</w:t>
      </w:r>
      <w:r w:rsidR="00564E49">
        <w:rPr>
          <w:b/>
          <w:sz w:val="24"/>
          <w:szCs w:val="24"/>
        </w:rPr>
        <w:t>)</w:t>
      </w:r>
    </w:p>
    <w:p w14:paraId="5E560AE8" w14:textId="65BA695C" w:rsidR="00C4142E" w:rsidRPr="00E47E6F" w:rsidRDefault="00C4142E" w:rsidP="00906E01">
      <w:pPr>
        <w:pStyle w:val="NoSpacing"/>
        <w:contextualSpacing/>
        <w:jc w:val="both"/>
        <w:rPr>
          <w:rFonts w:eastAsiaTheme="minorEastAsia"/>
          <w:b/>
          <w:sz w:val="24"/>
          <w:szCs w:val="24"/>
        </w:rPr>
      </w:pPr>
      <w:r w:rsidRPr="00E47E6F">
        <w:rPr>
          <w:b/>
          <w:sz w:val="24"/>
          <w:szCs w:val="24"/>
        </w:rPr>
        <w:t>Title:</w:t>
      </w:r>
      <w:bookmarkStart w:id="0" w:name="Title"/>
      <w:bookmarkEnd w:id="0"/>
      <w:r w:rsidRPr="00E47E6F">
        <w:rPr>
          <w:b/>
          <w:sz w:val="24"/>
          <w:szCs w:val="24"/>
        </w:rPr>
        <w:tab/>
      </w:r>
      <w:r w:rsidRPr="00E47E6F">
        <w:rPr>
          <w:b/>
          <w:sz w:val="24"/>
          <w:szCs w:val="24"/>
        </w:rPr>
        <w:tab/>
      </w:r>
      <w:r w:rsidRPr="00E47E6F">
        <w:rPr>
          <w:b/>
          <w:sz w:val="24"/>
          <w:szCs w:val="24"/>
        </w:rPr>
        <w:tab/>
      </w:r>
      <w:r w:rsidR="005E1775" w:rsidRPr="00E47E6F">
        <w:rPr>
          <w:b/>
          <w:sz w:val="24"/>
          <w:szCs w:val="24"/>
        </w:rPr>
        <w:tab/>
      </w:r>
      <w:r w:rsidR="005E1775" w:rsidRPr="00E47E6F">
        <w:rPr>
          <w:b/>
          <w:sz w:val="24"/>
          <w:szCs w:val="24"/>
        </w:rPr>
        <w:tab/>
      </w:r>
      <w:r w:rsidR="00071F23" w:rsidRPr="00E47E6F">
        <w:rPr>
          <w:b/>
          <w:sz w:val="24"/>
          <w:szCs w:val="24"/>
        </w:rPr>
        <w:t>FL Summary on SRI/TPMI Enhancements</w:t>
      </w:r>
      <w:r w:rsidR="003C1F9F">
        <w:rPr>
          <w:b/>
          <w:sz w:val="24"/>
          <w:szCs w:val="24"/>
        </w:rPr>
        <w:t>;</w:t>
      </w:r>
      <w:r w:rsidR="00071F23" w:rsidRPr="00E47E6F">
        <w:rPr>
          <w:b/>
          <w:sz w:val="24"/>
          <w:szCs w:val="24"/>
        </w:rPr>
        <w:t xml:space="preserve"> </w:t>
      </w:r>
      <w:r w:rsidR="00752C77">
        <w:rPr>
          <w:b/>
          <w:sz w:val="24"/>
          <w:szCs w:val="24"/>
        </w:rPr>
        <w:t>Second</w:t>
      </w:r>
      <w:r w:rsidR="00071F23" w:rsidRPr="00E47E6F">
        <w:rPr>
          <w:b/>
          <w:sz w:val="24"/>
          <w:szCs w:val="24"/>
        </w:rPr>
        <w:t xml:space="preserve"> Round</w:t>
      </w:r>
    </w:p>
    <w:p w14:paraId="35306FB9" w14:textId="5383A684" w:rsidR="00C4142E" w:rsidRPr="00E47E6F" w:rsidRDefault="00C4142E" w:rsidP="00906E01">
      <w:pPr>
        <w:pStyle w:val="NoSpacing"/>
        <w:contextualSpacing/>
        <w:jc w:val="both"/>
        <w:rPr>
          <w:rFonts w:eastAsia="SimSun"/>
          <w:b/>
          <w:sz w:val="24"/>
          <w:szCs w:val="24"/>
        </w:rPr>
      </w:pPr>
      <w:r w:rsidRPr="00E47E6F">
        <w:rPr>
          <w:b/>
          <w:sz w:val="24"/>
          <w:szCs w:val="24"/>
        </w:rPr>
        <w:t>Document for:</w:t>
      </w:r>
      <w:r w:rsidRPr="00E47E6F">
        <w:rPr>
          <w:b/>
          <w:sz w:val="24"/>
          <w:szCs w:val="24"/>
        </w:rPr>
        <w:tab/>
      </w:r>
      <w:bookmarkStart w:id="1" w:name="DocumentFor"/>
      <w:bookmarkEnd w:id="1"/>
      <w:r w:rsidRPr="00E47E6F">
        <w:rPr>
          <w:b/>
          <w:sz w:val="24"/>
          <w:szCs w:val="24"/>
        </w:rPr>
        <w:t>Discussio</w:t>
      </w:r>
      <w:r w:rsidRPr="00E47E6F">
        <w:rPr>
          <w:rFonts w:eastAsia="SimSun"/>
          <w:b/>
          <w:sz w:val="24"/>
          <w:szCs w:val="24"/>
        </w:rPr>
        <w:t>n and Decision</w:t>
      </w:r>
    </w:p>
    <w:p w14:paraId="0953B6DE" w14:textId="77777777" w:rsidR="000E7B48" w:rsidRPr="00E47E6F" w:rsidRDefault="000E7B48" w:rsidP="00906E01">
      <w:pPr>
        <w:pStyle w:val="BodyText"/>
        <w:spacing w:after="0"/>
        <w:contextualSpacing/>
        <w:rPr>
          <w:rFonts w:ascii="Times New Roman" w:eastAsiaTheme="minorEastAsia" w:hAnsi="Times New Roman"/>
          <w:sz w:val="22"/>
          <w:szCs w:val="22"/>
          <w:lang w:eastAsia="zh-CN"/>
        </w:rPr>
      </w:pPr>
    </w:p>
    <w:p w14:paraId="57E60B4F" w14:textId="77777777" w:rsidR="00055FF4" w:rsidRPr="00E47E6F" w:rsidRDefault="00C4142E" w:rsidP="00906E01">
      <w:pPr>
        <w:pStyle w:val="Heading1"/>
        <w:numPr>
          <w:ilvl w:val="0"/>
          <w:numId w:val="4"/>
        </w:numPr>
        <w:spacing w:before="0" w:after="0"/>
        <w:contextualSpacing/>
        <w:jc w:val="both"/>
        <w:rPr>
          <w:rFonts w:ascii="Times New Roman" w:hAnsi="Times New Roman"/>
          <w:smallCaps/>
          <w:lang w:val="en-US"/>
        </w:rPr>
      </w:pPr>
      <w:r w:rsidRPr="00E47E6F">
        <w:rPr>
          <w:rFonts w:ascii="Times New Roman" w:hAnsi="Times New Roman"/>
          <w:smallCaps/>
          <w:lang w:val="en-US"/>
        </w:rPr>
        <w:t>Background</w:t>
      </w:r>
    </w:p>
    <w:p w14:paraId="3D964DB9" w14:textId="2A62773A" w:rsidR="002B3819" w:rsidRDefault="00B23BC1" w:rsidP="00906E01">
      <w:pPr>
        <w:pStyle w:val="BodyText"/>
        <w:spacing w:after="0"/>
        <w:ind w:firstLine="288"/>
        <w:contextualSpacing/>
        <w:rPr>
          <w:rFonts w:ascii="Times New Roman" w:eastAsiaTheme="minorEastAsia" w:hAnsi="Times New Roman"/>
          <w:sz w:val="22"/>
          <w:szCs w:val="22"/>
          <w:lang w:eastAsia="zh-CN"/>
        </w:rPr>
      </w:pPr>
      <w:r w:rsidRPr="00E47E6F">
        <w:rPr>
          <w:rFonts w:ascii="Times New Roman" w:eastAsiaTheme="minorEastAsia" w:hAnsi="Times New Roman"/>
          <w:sz w:val="22"/>
          <w:szCs w:val="22"/>
          <w:lang w:eastAsia="zh-CN"/>
        </w:rPr>
        <w:t xml:space="preserve">In </w:t>
      </w:r>
      <w:r w:rsidR="00641BD5" w:rsidRPr="00E47E6F">
        <w:rPr>
          <w:rFonts w:ascii="Times New Roman" w:eastAsiaTheme="minorEastAsia" w:hAnsi="Times New Roman"/>
          <w:sz w:val="22"/>
          <w:szCs w:val="22"/>
          <w:lang w:eastAsia="zh-CN"/>
        </w:rPr>
        <w:t>RAN plenary #94</w:t>
      </w:r>
      <w:r w:rsidRPr="00E47E6F">
        <w:rPr>
          <w:rFonts w:ascii="Times New Roman" w:eastAsiaTheme="minorEastAsia" w:hAnsi="Times New Roman"/>
          <w:sz w:val="22"/>
          <w:szCs w:val="22"/>
          <w:lang w:eastAsia="zh-CN"/>
        </w:rPr>
        <w:t xml:space="preserve">, the </w:t>
      </w:r>
      <w:r w:rsidR="00641BD5" w:rsidRPr="00E47E6F">
        <w:rPr>
          <w:rFonts w:ascii="Times New Roman" w:eastAsiaTheme="minorEastAsia" w:hAnsi="Times New Roman"/>
          <w:sz w:val="22"/>
          <w:szCs w:val="22"/>
          <w:lang w:eastAsia="zh-CN"/>
        </w:rPr>
        <w:t xml:space="preserve">WID </w:t>
      </w:r>
      <w:r w:rsidRPr="00E47E6F">
        <w:rPr>
          <w:rFonts w:ascii="Times New Roman" w:eastAsiaTheme="minorEastAsia" w:hAnsi="Times New Roman"/>
          <w:sz w:val="22"/>
          <w:szCs w:val="22"/>
          <w:lang w:eastAsia="zh-CN"/>
        </w:rPr>
        <w:t>for Rel-18 MIMO enhancements w</w:t>
      </w:r>
      <w:r w:rsidR="00DC14A6" w:rsidRPr="00E47E6F">
        <w:rPr>
          <w:rFonts w:ascii="Times New Roman" w:eastAsiaTheme="minorEastAsia" w:hAnsi="Times New Roman"/>
          <w:sz w:val="22"/>
          <w:szCs w:val="22"/>
          <w:lang w:eastAsia="zh-CN"/>
        </w:rPr>
        <w:t>as</w:t>
      </w:r>
      <w:r w:rsidRPr="00E47E6F">
        <w:rPr>
          <w:rFonts w:ascii="Times New Roman" w:eastAsiaTheme="minorEastAsia" w:hAnsi="Times New Roman"/>
          <w:sz w:val="22"/>
          <w:szCs w:val="22"/>
          <w:lang w:eastAsia="zh-CN"/>
        </w:rPr>
        <w:t xml:space="preserve"> finalized</w:t>
      </w:r>
      <w:r w:rsidR="00641BD5" w:rsidRPr="00E47E6F">
        <w:rPr>
          <w:rFonts w:ascii="Times New Roman" w:eastAsiaTheme="minorEastAsia" w:hAnsi="Times New Roman"/>
          <w:sz w:val="22"/>
          <w:szCs w:val="22"/>
          <w:lang w:eastAsia="zh-CN"/>
        </w:rPr>
        <w:t xml:space="preserve"> [1]</w:t>
      </w:r>
      <w:r w:rsidRPr="00E47E6F">
        <w:rPr>
          <w:rFonts w:ascii="Times New Roman" w:eastAsiaTheme="minorEastAsia" w:hAnsi="Times New Roman"/>
          <w:sz w:val="22"/>
          <w:szCs w:val="22"/>
          <w:lang w:eastAsia="zh-CN"/>
        </w:rPr>
        <w:t xml:space="preserve">. According to the WID, </w:t>
      </w:r>
      <w:r w:rsidR="00362127">
        <w:rPr>
          <w:rFonts w:ascii="Times New Roman" w:eastAsiaTheme="minorEastAsia" w:hAnsi="Times New Roman"/>
          <w:sz w:val="22"/>
          <w:szCs w:val="22"/>
          <w:lang w:eastAsia="zh-CN"/>
        </w:rPr>
        <w:t xml:space="preserve">some enhancements </w:t>
      </w:r>
      <w:r w:rsidR="00533B93">
        <w:rPr>
          <w:rFonts w:ascii="Times New Roman" w:eastAsiaTheme="minorEastAsia" w:hAnsi="Times New Roman"/>
          <w:sz w:val="22"/>
          <w:szCs w:val="22"/>
          <w:lang w:eastAsia="zh-CN"/>
        </w:rPr>
        <w:t>for</w:t>
      </w:r>
      <w:r w:rsidR="00533B93" w:rsidRPr="00533B93">
        <w:rPr>
          <w:rFonts w:ascii="Times New Roman" w:eastAsiaTheme="minorEastAsia" w:hAnsi="Times New Roman"/>
          <w:sz w:val="22"/>
          <w:szCs w:val="22"/>
          <w:lang w:eastAsia="zh-CN"/>
        </w:rPr>
        <w:t xml:space="preserve"> SRI/TPMI </w:t>
      </w:r>
      <w:r w:rsidR="00533B93">
        <w:rPr>
          <w:rFonts w:ascii="Times New Roman" w:eastAsiaTheme="minorEastAsia" w:hAnsi="Times New Roman"/>
          <w:sz w:val="22"/>
          <w:szCs w:val="22"/>
          <w:lang w:eastAsia="zh-CN"/>
        </w:rPr>
        <w:t>are necessary</w:t>
      </w:r>
      <w:r w:rsidR="002B3819" w:rsidRPr="002B3819">
        <w:rPr>
          <w:rFonts w:ascii="Times New Roman" w:eastAsiaTheme="minorEastAsia" w:hAnsi="Times New Roman"/>
          <w:sz w:val="22"/>
          <w:szCs w:val="22"/>
          <w:lang w:eastAsia="zh-CN"/>
        </w:rPr>
        <w:t xml:space="preserve"> </w:t>
      </w:r>
      <w:r w:rsidR="002B3819">
        <w:rPr>
          <w:rFonts w:ascii="Times New Roman" w:eastAsiaTheme="minorEastAsia" w:hAnsi="Times New Roman"/>
          <w:sz w:val="22"/>
          <w:szCs w:val="22"/>
          <w:lang w:eastAsia="zh-CN"/>
        </w:rPr>
        <w:t>to enable 8 TX UE transmission</w:t>
      </w:r>
      <w:r w:rsidR="00533B93" w:rsidRPr="00533B93">
        <w:rPr>
          <w:rFonts w:ascii="Times New Roman" w:eastAsiaTheme="minorEastAsia" w:hAnsi="Times New Roman"/>
          <w:sz w:val="22"/>
          <w:szCs w:val="22"/>
          <w:lang w:eastAsia="zh-CN"/>
        </w:rPr>
        <w:t xml:space="preserve">. </w:t>
      </w:r>
    </w:p>
    <w:p w14:paraId="192C7892" w14:textId="77777777" w:rsidR="002B3819" w:rsidRDefault="002B3819" w:rsidP="00906E01">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2B3819" w14:paraId="1E695C0B" w14:textId="77777777" w:rsidTr="002B3819">
        <w:tc>
          <w:tcPr>
            <w:tcW w:w="10160" w:type="dxa"/>
          </w:tcPr>
          <w:p w14:paraId="123061B0" w14:textId="77777777" w:rsidR="002B3819" w:rsidRPr="00E47E6F" w:rsidRDefault="002B3819" w:rsidP="002B3819">
            <w:pPr>
              <w:snapToGrid w:val="0"/>
              <w:spacing w:before="0" w:after="0" w:line="240" w:lineRule="auto"/>
              <w:contextualSpacing/>
              <w:rPr>
                <w:bCs/>
                <w:i/>
                <w:iCs/>
                <w:sz w:val="22"/>
                <w:szCs w:val="22"/>
              </w:rPr>
            </w:pPr>
            <w:r w:rsidRPr="00E47E6F">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766BBE1D" w14:textId="5A1A3AC0" w:rsidR="002B3819" w:rsidRPr="002B3819" w:rsidRDefault="002B3819" w:rsidP="002B3819">
            <w:pPr>
              <w:snapToGrid w:val="0"/>
              <w:spacing w:before="0" w:after="0" w:line="240" w:lineRule="auto"/>
              <w:contextualSpacing/>
              <w:rPr>
                <w:bCs/>
                <w:i/>
                <w:iCs/>
                <w:sz w:val="22"/>
                <w:szCs w:val="22"/>
              </w:rPr>
            </w:pPr>
            <w:r w:rsidRPr="00E47E6F">
              <w:rPr>
                <w:bCs/>
                <w:i/>
                <w:iCs/>
                <w:sz w:val="22"/>
                <w:szCs w:val="22"/>
              </w:rPr>
              <w:t>-</w:t>
            </w:r>
            <w:r w:rsidRPr="00E47E6F">
              <w:rPr>
                <w:bCs/>
                <w:i/>
                <w:iCs/>
                <w:sz w:val="22"/>
                <w:szCs w:val="22"/>
              </w:rPr>
              <w:tab/>
              <w:t>Note: Potential restrictions on the scope of this objective (including coherence assumption, full/non-full power modes) will be identified as part of the study.</w:t>
            </w:r>
          </w:p>
        </w:tc>
      </w:tr>
    </w:tbl>
    <w:p w14:paraId="41433382" w14:textId="77777777" w:rsidR="002B3819" w:rsidRPr="002B3819" w:rsidRDefault="002B3819" w:rsidP="00906E01">
      <w:pPr>
        <w:pStyle w:val="BodyText"/>
        <w:spacing w:after="0"/>
        <w:ind w:firstLine="288"/>
        <w:contextualSpacing/>
        <w:rPr>
          <w:rFonts w:ascii="Times New Roman" w:eastAsiaTheme="minorEastAsia" w:hAnsi="Times New Roman"/>
          <w:sz w:val="22"/>
          <w:szCs w:val="22"/>
          <w:lang w:val="en-GB" w:eastAsia="zh-CN"/>
        </w:rPr>
      </w:pPr>
    </w:p>
    <w:p w14:paraId="0D37DB93" w14:textId="0B0F3917" w:rsidR="00A5282E" w:rsidRPr="00E47E6F" w:rsidRDefault="00533B93" w:rsidP="00906E01">
      <w:pPr>
        <w:pStyle w:val="BodyText"/>
        <w:spacing w:after="0"/>
        <w:ind w:firstLine="288"/>
        <w:contextualSpacing/>
        <w:rPr>
          <w:rFonts w:ascii="Times New Roman" w:eastAsiaTheme="minorEastAsia" w:hAnsi="Times New Roman"/>
          <w:sz w:val="22"/>
          <w:szCs w:val="22"/>
          <w:lang w:eastAsia="zh-CN"/>
        </w:rPr>
      </w:pPr>
      <w:r w:rsidRPr="00533B93">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 xml:space="preserve">o accomplish the objective, </w:t>
      </w:r>
      <w:r w:rsidR="002B3819">
        <w:rPr>
          <w:rFonts w:ascii="Times New Roman" w:eastAsiaTheme="minorEastAsia" w:hAnsi="Times New Roman"/>
          <w:sz w:val="22"/>
          <w:szCs w:val="22"/>
          <w:lang w:eastAsia="zh-CN"/>
        </w:rPr>
        <w:t xml:space="preserve">the scope of </w:t>
      </w:r>
      <w:r w:rsidRPr="00533B93">
        <w:rPr>
          <w:rFonts w:ascii="Times New Roman" w:eastAsiaTheme="minorEastAsia" w:hAnsi="Times New Roman"/>
          <w:sz w:val="22"/>
          <w:szCs w:val="22"/>
          <w:lang w:eastAsia="zh-CN"/>
        </w:rPr>
        <w:t xml:space="preserve">this agenda item </w:t>
      </w:r>
      <w:r w:rsidR="003718F1">
        <w:rPr>
          <w:rFonts w:ascii="Times New Roman" w:eastAsiaTheme="minorEastAsia" w:hAnsi="Times New Roman"/>
          <w:sz w:val="22"/>
          <w:szCs w:val="22"/>
          <w:lang w:eastAsia="zh-CN"/>
        </w:rPr>
        <w:t>centers on</w:t>
      </w:r>
      <w:r w:rsidRPr="00533B93">
        <w:rPr>
          <w:rFonts w:ascii="Times New Roman" w:eastAsiaTheme="minorEastAsia" w:hAnsi="Times New Roman"/>
          <w:sz w:val="22"/>
          <w:szCs w:val="22"/>
          <w:lang w:eastAsia="zh-CN"/>
        </w:rPr>
        <w:t xml:space="preserve"> codebook design for 8TX, CW to layer mapping, SRS enhancements to support 8 ports, impacts resulted from coherency characteristics of such UEs a</w:t>
      </w:r>
      <w:r w:rsidR="002B3819">
        <w:rPr>
          <w:rFonts w:ascii="Times New Roman" w:eastAsiaTheme="minorEastAsia" w:hAnsi="Times New Roman"/>
          <w:sz w:val="22"/>
          <w:szCs w:val="22"/>
          <w:lang w:eastAsia="zh-CN"/>
        </w:rPr>
        <w:t>s well as</w:t>
      </w:r>
      <w:r w:rsidRPr="00533B93">
        <w:rPr>
          <w:rFonts w:ascii="Times New Roman" w:eastAsiaTheme="minorEastAsia" w:hAnsi="Times New Roman"/>
          <w:sz w:val="22"/>
          <w:szCs w:val="22"/>
          <w:lang w:eastAsia="zh-CN"/>
        </w:rPr>
        <w:t xml:space="preserve"> UE operation with full power.</w:t>
      </w:r>
    </w:p>
    <w:p w14:paraId="096908C5" w14:textId="0EFE3FCB" w:rsidR="00386E15" w:rsidRPr="00E47E6F" w:rsidRDefault="00386E15" w:rsidP="00906E01">
      <w:pPr>
        <w:overflowPunct/>
        <w:autoSpaceDE/>
        <w:autoSpaceDN/>
        <w:adjustRightInd/>
        <w:spacing w:after="0"/>
        <w:contextualSpacing/>
        <w:jc w:val="both"/>
        <w:textAlignment w:val="auto"/>
        <w:rPr>
          <w:rFonts w:eastAsiaTheme="minorEastAsia"/>
          <w:sz w:val="22"/>
          <w:szCs w:val="22"/>
          <w:lang w:val="en-US" w:eastAsia="zh-CN"/>
        </w:rPr>
      </w:pPr>
    </w:p>
    <w:p w14:paraId="046A3494" w14:textId="77777777" w:rsidR="000C42D9" w:rsidRPr="00E47E6F" w:rsidRDefault="000C42D9" w:rsidP="00906E01">
      <w:pPr>
        <w:overflowPunct/>
        <w:autoSpaceDE/>
        <w:autoSpaceDN/>
        <w:adjustRightInd/>
        <w:spacing w:after="0"/>
        <w:contextualSpacing/>
        <w:jc w:val="both"/>
        <w:textAlignment w:val="auto"/>
        <w:rPr>
          <w:rFonts w:eastAsiaTheme="minorEastAsia"/>
          <w:sz w:val="22"/>
          <w:szCs w:val="22"/>
          <w:lang w:val="en-US" w:eastAsia="zh-CN"/>
        </w:rPr>
      </w:pPr>
    </w:p>
    <w:p w14:paraId="343EC8F0" w14:textId="277DF972" w:rsidR="00693DB6" w:rsidRPr="00E47E6F" w:rsidRDefault="002B3819" w:rsidP="00906E01">
      <w:pPr>
        <w:pStyle w:val="Heading1"/>
        <w:numPr>
          <w:ilvl w:val="0"/>
          <w:numId w:val="4"/>
        </w:numPr>
        <w:spacing w:before="0" w:after="0"/>
        <w:contextualSpacing/>
        <w:jc w:val="both"/>
        <w:rPr>
          <w:rFonts w:ascii="Times New Roman" w:hAnsi="Times New Roman"/>
          <w:smallCaps/>
          <w:lang w:val="en-US"/>
        </w:rPr>
      </w:pPr>
      <w:r>
        <w:rPr>
          <w:rFonts w:ascii="Times New Roman" w:hAnsi="Times New Roman"/>
          <w:smallCaps/>
          <w:lang w:val="en-US"/>
        </w:rPr>
        <w:t xml:space="preserve">High Priority </w:t>
      </w:r>
      <w:r w:rsidR="00E5006E">
        <w:rPr>
          <w:rFonts w:ascii="Times New Roman" w:hAnsi="Times New Roman"/>
          <w:smallCaps/>
          <w:lang w:val="en-US"/>
        </w:rPr>
        <w:t>Topic</w:t>
      </w:r>
      <w:r>
        <w:rPr>
          <w:rFonts w:ascii="Times New Roman" w:hAnsi="Times New Roman"/>
          <w:smallCaps/>
          <w:lang w:val="en-US"/>
        </w:rPr>
        <w:t>s</w:t>
      </w:r>
      <w:r w:rsidR="00E5006E">
        <w:rPr>
          <w:rFonts w:ascii="Times New Roman" w:hAnsi="Times New Roman"/>
          <w:smallCaps/>
          <w:lang w:val="en-US"/>
        </w:rPr>
        <w:t xml:space="preserve">: </w:t>
      </w:r>
    </w:p>
    <w:p w14:paraId="6CCFB420" w14:textId="414B1553" w:rsidR="00B273FA" w:rsidRDefault="00CD2F46" w:rsidP="00906E01">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As it has been discussed by many companies, different variations of antennas placement </w:t>
      </w:r>
      <w:r w:rsidR="00E37E16">
        <w:rPr>
          <w:rFonts w:ascii="Times New Roman" w:eastAsiaTheme="minorEastAsia" w:hAnsi="Times New Roman"/>
          <w:sz w:val="22"/>
          <w:szCs w:val="22"/>
          <w:lang w:eastAsia="zh-CN"/>
        </w:rPr>
        <w:t>can</w:t>
      </w:r>
      <w:r>
        <w:rPr>
          <w:rFonts w:ascii="Times New Roman" w:eastAsiaTheme="minorEastAsia" w:hAnsi="Times New Roman"/>
          <w:sz w:val="22"/>
          <w:szCs w:val="22"/>
          <w:lang w:eastAsia="zh-CN"/>
        </w:rPr>
        <w:t xml:space="preserve"> be </w:t>
      </w:r>
      <w:r w:rsidR="00E37E16">
        <w:rPr>
          <w:rFonts w:ascii="Times New Roman" w:eastAsiaTheme="minorEastAsia" w:hAnsi="Times New Roman"/>
          <w:sz w:val="22"/>
          <w:szCs w:val="22"/>
          <w:lang w:eastAsia="zh-CN"/>
        </w:rPr>
        <w:t>consider</w:t>
      </w:r>
      <w:r>
        <w:rPr>
          <w:rFonts w:ascii="Times New Roman" w:eastAsiaTheme="minorEastAsia" w:hAnsi="Times New Roman"/>
          <w:sz w:val="22"/>
          <w:szCs w:val="22"/>
          <w:lang w:eastAsia="zh-CN"/>
        </w:rPr>
        <w:t xml:space="preserve">ed </w:t>
      </w:r>
      <w:r w:rsidR="00E37E16">
        <w:rPr>
          <w:rFonts w:ascii="Times New Roman" w:eastAsiaTheme="minorEastAsia" w:hAnsi="Times New Roman"/>
          <w:sz w:val="22"/>
          <w:szCs w:val="22"/>
          <w:lang w:eastAsia="zh-CN"/>
        </w:rPr>
        <w:t>where each c</w:t>
      </w:r>
      <w:r>
        <w:rPr>
          <w:rFonts w:ascii="Times New Roman" w:eastAsiaTheme="minorEastAsia" w:hAnsi="Times New Roman"/>
          <w:sz w:val="22"/>
          <w:szCs w:val="22"/>
          <w:lang w:eastAsia="zh-CN"/>
        </w:rPr>
        <w:t xml:space="preserve">ould </w:t>
      </w:r>
      <w:r w:rsidR="00AA18D4">
        <w:rPr>
          <w:rFonts w:ascii="Times New Roman" w:eastAsiaTheme="minorEastAsia" w:hAnsi="Times New Roman"/>
          <w:sz w:val="22"/>
          <w:szCs w:val="22"/>
          <w:lang w:eastAsia="zh-CN"/>
        </w:rPr>
        <w:t xml:space="preserve">differently influence </w:t>
      </w:r>
      <w:r>
        <w:rPr>
          <w:rFonts w:ascii="Times New Roman" w:eastAsiaTheme="minorEastAsia" w:hAnsi="Times New Roman"/>
          <w:sz w:val="22"/>
          <w:szCs w:val="22"/>
          <w:lang w:eastAsia="zh-CN"/>
        </w:rPr>
        <w:t xml:space="preserve">codebook design and coherency </w:t>
      </w:r>
      <w:r w:rsidR="00AA18D4">
        <w:rPr>
          <w:rFonts w:ascii="Times New Roman" w:eastAsiaTheme="minorEastAsia" w:hAnsi="Times New Roman"/>
          <w:sz w:val="22"/>
          <w:szCs w:val="22"/>
          <w:lang w:eastAsia="zh-CN"/>
        </w:rPr>
        <w:t>characteristics of a UE</w:t>
      </w:r>
      <w:r>
        <w:rPr>
          <w:rFonts w:ascii="Times New Roman" w:eastAsiaTheme="minorEastAsia" w:hAnsi="Times New Roman"/>
          <w:sz w:val="22"/>
          <w:szCs w:val="22"/>
          <w:lang w:eastAsia="zh-CN"/>
        </w:rPr>
        <w:t xml:space="preserve">. </w:t>
      </w:r>
      <w:r w:rsidR="00E37E16">
        <w:rPr>
          <w:rFonts w:ascii="Times New Roman" w:eastAsiaTheme="minorEastAsia" w:hAnsi="Times New Roman"/>
          <w:sz w:val="22"/>
          <w:szCs w:val="22"/>
          <w:lang w:eastAsia="zh-CN"/>
        </w:rPr>
        <w:t xml:space="preserve">Furthermore, </w:t>
      </w:r>
      <w:r w:rsidR="00AA18D4">
        <w:rPr>
          <w:rFonts w:ascii="Times New Roman" w:eastAsiaTheme="minorEastAsia" w:hAnsi="Times New Roman"/>
          <w:sz w:val="22"/>
          <w:szCs w:val="22"/>
          <w:lang w:eastAsia="zh-CN"/>
        </w:rPr>
        <w:t xml:space="preserve">to decide on </w:t>
      </w:r>
      <w:r w:rsidR="00197F16">
        <w:rPr>
          <w:rFonts w:ascii="Times New Roman" w:eastAsiaTheme="minorEastAsia" w:hAnsi="Times New Roman"/>
          <w:sz w:val="22"/>
          <w:szCs w:val="22"/>
          <w:lang w:eastAsia="zh-CN"/>
        </w:rPr>
        <w:t xml:space="preserve">the </w:t>
      </w:r>
      <w:r w:rsidR="00AA18D4">
        <w:rPr>
          <w:rFonts w:ascii="Times New Roman" w:eastAsiaTheme="minorEastAsia" w:hAnsi="Times New Roman"/>
          <w:sz w:val="22"/>
          <w:szCs w:val="22"/>
          <w:lang w:eastAsia="zh-CN"/>
        </w:rPr>
        <w:t xml:space="preserve">number of codewords, </w:t>
      </w:r>
      <w:r w:rsidR="00197F16">
        <w:rPr>
          <w:rFonts w:ascii="Times New Roman" w:eastAsiaTheme="minorEastAsia" w:hAnsi="Times New Roman"/>
          <w:sz w:val="22"/>
          <w:szCs w:val="22"/>
          <w:lang w:eastAsia="zh-CN"/>
        </w:rPr>
        <w:t xml:space="preserve">the </w:t>
      </w:r>
      <w:r w:rsidR="00AA18D4">
        <w:rPr>
          <w:rFonts w:ascii="Times New Roman" w:eastAsiaTheme="minorEastAsia" w:hAnsi="Times New Roman"/>
          <w:sz w:val="22"/>
          <w:szCs w:val="22"/>
          <w:lang w:eastAsia="zh-CN"/>
        </w:rPr>
        <w:t xml:space="preserve">number of layers, etc., extensive </w:t>
      </w:r>
      <w:r w:rsidR="002B3819">
        <w:rPr>
          <w:rFonts w:ascii="Times New Roman" w:eastAsiaTheme="minorEastAsia" w:hAnsi="Times New Roman"/>
          <w:sz w:val="22"/>
          <w:szCs w:val="22"/>
          <w:lang w:eastAsia="zh-CN"/>
        </w:rPr>
        <w:t xml:space="preserve">evaluations </w:t>
      </w:r>
      <w:r w:rsidR="00AA18D4">
        <w:rPr>
          <w:rFonts w:ascii="Times New Roman" w:eastAsiaTheme="minorEastAsia" w:hAnsi="Times New Roman"/>
          <w:sz w:val="22"/>
          <w:szCs w:val="22"/>
          <w:lang w:eastAsia="zh-CN"/>
        </w:rPr>
        <w:t xml:space="preserve">are required. And lastly, there are some levels of dependency of other sub-agendas on this work. </w:t>
      </w:r>
      <w:r w:rsidR="00197F16">
        <w:rPr>
          <w:rFonts w:ascii="Times New Roman" w:eastAsiaTheme="minorEastAsia" w:hAnsi="Times New Roman"/>
          <w:sz w:val="22"/>
          <w:szCs w:val="22"/>
          <w:lang w:eastAsia="zh-CN"/>
        </w:rPr>
        <w:t>Having said that</w:t>
      </w:r>
      <w:r w:rsidR="00B273FA">
        <w:rPr>
          <w:rFonts w:ascii="Times New Roman" w:eastAsiaTheme="minorEastAsia" w:hAnsi="Times New Roman"/>
          <w:sz w:val="22"/>
          <w:szCs w:val="22"/>
          <w:lang w:eastAsia="zh-CN"/>
        </w:rPr>
        <w:t xml:space="preserve"> it is important to establish </w:t>
      </w:r>
      <w:r w:rsidR="000249B1">
        <w:rPr>
          <w:rFonts w:ascii="Times New Roman" w:eastAsiaTheme="minorEastAsia" w:hAnsi="Times New Roman"/>
          <w:sz w:val="22"/>
          <w:szCs w:val="22"/>
          <w:lang w:eastAsia="zh-CN"/>
        </w:rPr>
        <w:t>a common view on UE antenna layout</w:t>
      </w:r>
      <w:r w:rsidR="006E4989">
        <w:rPr>
          <w:rFonts w:ascii="Times New Roman" w:eastAsiaTheme="minorEastAsia" w:hAnsi="Times New Roman"/>
          <w:sz w:val="22"/>
          <w:szCs w:val="22"/>
          <w:lang w:eastAsia="zh-CN"/>
        </w:rPr>
        <w:t>,</w:t>
      </w:r>
      <w:r w:rsidR="000249B1">
        <w:rPr>
          <w:rFonts w:ascii="Times New Roman" w:eastAsiaTheme="minorEastAsia" w:hAnsi="Times New Roman"/>
          <w:sz w:val="22"/>
          <w:szCs w:val="22"/>
          <w:lang w:eastAsia="zh-CN"/>
        </w:rPr>
        <w:t xml:space="preserve"> </w:t>
      </w:r>
      <w:r w:rsidR="00B273FA">
        <w:rPr>
          <w:rFonts w:ascii="Times New Roman" w:eastAsiaTheme="minorEastAsia" w:hAnsi="Times New Roman"/>
          <w:sz w:val="22"/>
          <w:szCs w:val="22"/>
          <w:lang w:eastAsia="zh-CN"/>
        </w:rPr>
        <w:t xml:space="preserve">evaluation methodologies and </w:t>
      </w:r>
      <w:r>
        <w:rPr>
          <w:rFonts w:ascii="Times New Roman" w:eastAsiaTheme="minorEastAsia" w:hAnsi="Times New Roman"/>
          <w:sz w:val="22"/>
          <w:szCs w:val="22"/>
          <w:lang w:eastAsia="zh-CN"/>
        </w:rPr>
        <w:t xml:space="preserve">related </w:t>
      </w:r>
      <w:r w:rsidR="00B273FA">
        <w:rPr>
          <w:rFonts w:ascii="Times New Roman" w:eastAsiaTheme="minorEastAsia" w:hAnsi="Times New Roman"/>
          <w:sz w:val="22"/>
          <w:szCs w:val="22"/>
          <w:lang w:eastAsia="zh-CN"/>
        </w:rPr>
        <w:t>assumptions in meeting WG1 # 109e.</w:t>
      </w:r>
    </w:p>
    <w:p w14:paraId="55F62194" w14:textId="77777777" w:rsidR="00120676" w:rsidRDefault="00120676" w:rsidP="00906E01">
      <w:pPr>
        <w:pStyle w:val="BodyText"/>
        <w:spacing w:after="0"/>
        <w:ind w:firstLine="288"/>
        <w:contextualSpacing/>
        <w:rPr>
          <w:rFonts w:ascii="Times New Roman" w:eastAsiaTheme="minorEastAsia" w:hAnsi="Times New Roman"/>
          <w:sz w:val="22"/>
          <w:szCs w:val="22"/>
          <w:lang w:eastAsia="zh-CN"/>
        </w:rPr>
      </w:pPr>
    </w:p>
    <w:p w14:paraId="46FE3D11" w14:textId="2279892C" w:rsidR="000E7B48" w:rsidRPr="00E47E6F" w:rsidRDefault="000E7B48" w:rsidP="00906E01">
      <w:pPr>
        <w:overflowPunct/>
        <w:autoSpaceDE/>
        <w:autoSpaceDN/>
        <w:adjustRightInd/>
        <w:spacing w:after="0"/>
        <w:contextualSpacing/>
        <w:jc w:val="both"/>
        <w:textAlignment w:val="auto"/>
        <w:rPr>
          <w:rFonts w:eastAsiaTheme="minorEastAsia"/>
          <w:sz w:val="22"/>
          <w:szCs w:val="22"/>
          <w:lang w:val="en-US" w:eastAsia="zh-CN"/>
        </w:rPr>
      </w:pPr>
    </w:p>
    <w:p w14:paraId="6DAB0734" w14:textId="77777777" w:rsidR="003C2509" w:rsidRDefault="00A81694" w:rsidP="003C2509">
      <w:pPr>
        <w:pStyle w:val="Heading1"/>
        <w:numPr>
          <w:ilvl w:val="1"/>
          <w:numId w:val="11"/>
        </w:numPr>
        <w:spacing w:before="0" w:after="0"/>
        <w:contextualSpacing/>
        <w:jc w:val="both"/>
        <w:rPr>
          <w:rFonts w:ascii="Times New Roman" w:hAnsi="Times New Roman"/>
          <w:smallCaps/>
          <w:lang w:val="en-US"/>
        </w:rPr>
      </w:pPr>
      <w:r>
        <w:rPr>
          <w:rFonts w:ascii="Times New Roman" w:hAnsi="Times New Roman"/>
          <w:smallCaps/>
          <w:lang w:val="en-US"/>
        </w:rPr>
        <w:t xml:space="preserve">Antenna Layout for 8TX UE </w:t>
      </w:r>
    </w:p>
    <w:p w14:paraId="42BA2A00" w14:textId="40309077" w:rsidR="00617804" w:rsidRDefault="003C2509" w:rsidP="003C2509">
      <w:pPr>
        <w:pStyle w:val="BodyText"/>
        <w:spacing w:after="0"/>
        <w:ind w:firstLine="288"/>
        <w:contextualSpacing/>
        <w:rPr>
          <w:color w:val="000000"/>
          <w:sz w:val="22"/>
          <w:szCs w:val="22"/>
        </w:rPr>
      </w:pPr>
      <w:r>
        <w:rPr>
          <w:rFonts w:ascii="Times New Roman" w:eastAsiaTheme="minorEastAsia" w:hAnsi="Times New Roman"/>
          <w:sz w:val="22"/>
          <w:szCs w:val="22"/>
          <w:lang w:eastAsia="zh-CN"/>
        </w:rPr>
        <w:t xml:space="preserve">According to companies’ contributions, different antenna layouts can be considered for 8TX UEs. Since antenna layout has a direct impact on codebook design, it is important to have a decision on this aspect before moving forward (ZTE, vivo, OPPO). Some </w:t>
      </w:r>
      <w:r w:rsidRPr="00EB1282">
        <w:rPr>
          <w:rFonts w:ascii="Times New Roman" w:eastAsiaTheme="minorEastAsia" w:hAnsi="Times New Roman"/>
          <w:sz w:val="22"/>
          <w:szCs w:val="22"/>
          <w:lang w:eastAsia="zh-CN"/>
        </w:rPr>
        <w:t xml:space="preserve">companies have </w:t>
      </w:r>
      <w:r>
        <w:rPr>
          <w:rFonts w:ascii="Times New Roman" w:eastAsiaTheme="minorEastAsia" w:hAnsi="Times New Roman"/>
          <w:sz w:val="22"/>
          <w:szCs w:val="22"/>
          <w:lang w:eastAsia="zh-CN"/>
        </w:rPr>
        <w:t xml:space="preserve">stated that </w:t>
      </w:r>
      <w:r w:rsidRPr="00EB1282">
        <w:rPr>
          <w:color w:val="000000"/>
          <w:sz w:val="22"/>
          <w:szCs w:val="22"/>
        </w:rPr>
        <w:t xml:space="preserve">various antenna layouts </w:t>
      </w:r>
      <w:r>
        <w:rPr>
          <w:color w:val="000000"/>
          <w:sz w:val="22"/>
          <w:szCs w:val="22"/>
        </w:rPr>
        <w:t xml:space="preserve">should be supported for uplink transmission of an 8TX UE </w:t>
      </w:r>
      <w:r w:rsidRPr="00EB1282">
        <w:rPr>
          <w:color w:val="000000"/>
          <w:sz w:val="22"/>
          <w:szCs w:val="22"/>
        </w:rPr>
        <w:t>(Huawei, IDC, Samsung, NTT, CATT)</w:t>
      </w:r>
      <w:r>
        <w:rPr>
          <w:color w:val="000000"/>
          <w:sz w:val="22"/>
          <w:szCs w:val="22"/>
        </w:rPr>
        <w:t>. However, to save effort and reflect real-life use case, another group of companies have proposed to first i</w:t>
      </w:r>
      <w:r w:rsidRPr="00EB1282">
        <w:rPr>
          <w:color w:val="000000"/>
          <w:sz w:val="22"/>
          <w:szCs w:val="22"/>
        </w:rPr>
        <w:t xml:space="preserve">dentify/prioritize the most-likely device type (Samsung, Ericsson), </w:t>
      </w:r>
      <w:r>
        <w:rPr>
          <w:color w:val="000000"/>
          <w:sz w:val="22"/>
          <w:szCs w:val="22"/>
        </w:rPr>
        <w:t>and/or also i</w:t>
      </w:r>
      <w:r w:rsidRPr="00EB1282">
        <w:rPr>
          <w:color w:val="000000"/>
          <w:sz w:val="22"/>
          <w:szCs w:val="22"/>
        </w:rPr>
        <w:t>dentify/prioritize the most-likely antenna layouts (OPPO, Lenovo, NTT, MediaTek, Ericsson, CMCC)</w:t>
      </w:r>
      <w:r>
        <w:rPr>
          <w:color w:val="000000"/>
          <w:sz w:val="22"/>
          <w:szCs w:val="22"/>
        </w:rPr>
        <w:t xml:space="preserve">. </w:t>
      </w:r>
      <w:r w:rsidRPr="00EB1282">
        <w:rPr>
          <w:color w:val="000000"/>
          <w:sz w:val="22"/>
          <w:szCs w:val="22"/>
        </w:rPr>
        <w:t xml:space="preserve"> </w:t>
      </w:r>
      <w:r>
        <w:rPr>
          <w:color w:val="000000"/>
          <w:sz w:val="22"/>
          <w:szCs w:val="22"/>
        </w:rPr>
        <w:t xml:space="preserve">Further, some companies have suggested that </w:t>
      </w:r>
      <w:r w:rsidRPr="00EB1282">
        <w:rPr>
          <w:color w:val="000000"/>
          <w:sz w:val="22"/>
          <w:szCs w:val="22"/>
        </w:rPr>
        <w:t xml:space="preserve">UE capability reporting </w:t>
      </w:r>
      <w:r>
        <w:rPr>
          <w:color w:val="000000"/>
          <w:sz w:val="22"/>
          <w:szCs w:val="22"/>
        </w:rPr>
        <w:t xml:space="preserve">should include some information about </w:t>
      </w:r>
      <w:r w:rsidRPr="00EB1282">
        <w:rPr>
          <w:color w:val="000000"/>
          <w:sz w:val="22"/>
          <w:szCs w:val="22"/>
        </w:rPr>
        <w:t>8TX UE antenna layout</w:t>
      </w:r>
      <w:r>
        <w:rPr>
          <w:color w:val="000000"/>
          <w:sz w:val="22"/>
          <w:szCs w:val="22"/>
        </w:rPr>
        <w:t xml:space="preserve"> </w:t>
      </w:r>
      <w:r w:rsidRPr="00EB1282">
        <w:rPr>
          <w:color w:val="000000"/>
          <w:sz w:val="22"/>
          <w:szCs w:val="22"/>
        </w:rPr>
        <w:t>(NTT, IDC)</w:t>
      </w:r>
      <w:r>
        <w:rPr>
          <w:color w:val="000000"/>
          <w:sz w:val="22"/>
          <w:szCs w:val="22"/>
        </w:rPr>
        <w:t>. From (NEC) perspective,</w:t>
      </w:r>
      <w:r w:rsidRPr="00EB1282">
        <w:rPr>
          <w:color w:val="000000"/>
          <w:sz w:val="22"/>
          <w:szCs w:val="22"/>
        </w:rPr>
        <w:t xml:space="preserve"> UE coherency capability reporting is sufficient</w:t>
      </w:r>
      <w:r>
        <w:rPr>
          <w:color w:val="000000"/>
          <w:sz w:val="22"/>
          <w:szCs w:val="22"/>
        </w:rPr>
        <w:t xml:space="preserve"> and can bear related required information. </w:t>
      </w:r>
    </w:p>
    <w:p w14:paraId="652605B1" w14:textId="7EB5484A" w:rsidR="009553CB" w:rsidRDefault="009553CB" w:rsidP="003C2509">
      <w:pPr>
        <w:pStyle w:val="BodyText"/>
        <w:spacing w:after="0"/>
        <w:ind w:firstLine="288"/>
        <w:contextualSpacing/>
        <w:rPr>
          <w:color w:val="000000"/>
          <w:sz w:val="22"/>
          <w:szCs w:val="22"/>
        </w:rPr>
      </w:pPr>
    </w:p>
    <w:p w14:paraId="0BA33BCB" w14:textId="2D7ABB8A" w:rsidR="009553CB" w:rsidRDefault="00064659" w:rsidP="003C2509">
      <w:pPr>
        <w:pStyle w:val="BodyText"/>
        <w:spacing w:after="0"/>
        <w:ind w:firstLine="288"/>
        <w:contextualSpacing/>
        <w:rPr>
          <w:color w:val="000000"/>
          <w:sz w:val="22"/>
          <w:szCs w:val="22"/>
        </w:rPr>
      </w:pPr>
      <w:r>
        <w:rPr>
          <w:color w:val="000000"/>
          <w:sz w:val="22"/>
          <w:szCs w:val="22"/>
        </w:rPr>
        <w:t>For</w:t>
      </w:r>
      <w:r w:rsidR="003A7F2C">
        <w:rPr>
          <w:color w:val="000000"/>
          <w:sz w:val="22"/>
          <w:szCs w:val="22"/>
        </w:rPr>
        <w:t xml:space="preserve"> Phase I discussion, 4 alternatives were identified </w:t>
      </w:r>
      <w:r>
        <w:rPr>
          <w:color w:val="000000"/>
          <w:sz w:val="22"/>
          <w:szCs w:val="22"/>
        </w:rPr>
        <w:t xml:space="preserve">based on companies’ </w:t>
      </w:r>
      <w:r w:rsidR="00BF4A2C">
        <w:rPr>
          <w:color w:val="000000"/>
          <w:sz w:val="22"/>
          <w:szCs w:val="22"/>
        </w:rPr>
        <w:t>view</w:t>
      </w:r>
      <w:r>
        <w:rPr>
          <w:color w:val="000000"/>
          <w:sz w:val="22"/>
          <w:szCs w:val="22"/>
        </w:rPr>
        <w:t xml:space="preserve">s </w:t>
      </w:r>
      <w:r w:rsidR="003A7F2C">
        <w:rPr>
          <w:color w:val="000000"/>
          <w:sz w:val="22"/>
          <w:szCs w:val="22"/>
        </w:rPr>
        <w:t>for possible down selection.</w:t>
      </w:r>
      <w:r>
        <w:rPr>
          <w:color w:val="000000"/>
          <w:sz w:val="22"/>
          <w:szCs w:val="22"/>
        </w:rPr>
        <w:t xml:space="preserve"> </w:t>
      </w:r>
      <w:r w:rsidRPr="00064659">
        <w:rPr>
          <w:color w:val="000000"/>
          <w:sz w:val="22"/>
          <w:szCs w:val="22"/>
        </w:rPr>
        <w:fldChar w:fldCharType="begin"/>
      </w:r>
      <w:r w:rsidRPr="00064659">
        <w:rPr>
          <w:color w:val="000000"/>
          <w:sz w:val="22"/>
          <w:szCs w:val="22"/>
        </w:rPr>
        <w:instrText xml:space="preserve"> REF _Ref102632607 \h  \* MERGEFORMAT </w:instrText>
      </w:r>
      <w:r w:rsidRPr="00064659">
        <w:rPr>
          <w:color w:val="000000"/>
          <w:sz w:val="22"/>
          <w:szCs w:val="22"/>
        </w:rPr>
      </w:r>
      <w:r w:rsidRPr="00064659">
        <w:rPr>
          <w:color w:val="000000"/>
          <w:sz w:val="22"/>
          <w:szCs w:val="22"/>
        </w:rPr>
        <w:fldChar w:fldCharType="separate"/>
      </w:r>
      <w:r w:rsidRPr="00064659">
        <w:rPr>
          <w:sz w:val="22"/>
          <w:szCs w:val="22"/>
        </w:rPr>
        <w:t xml:space="preserve">Table </w:t>
      </w:r>
      <w:r w:rsidRPr="00064659">
        <w:rPr>
          <w:noProof/>
          <w:sz w:val="22"/>
          <w:szCs w:val="22"/>
        </w:rPr>
        <w:t>1</w:t>
      </w:r>
      <w:r w:rsidRPr="00064659">
        <w:rPr>
          <w:color w:val="000000"/>
          <w:sz w:val="22"/>
          <w:szCs w:val="22"/>
        </w:rPr>
        <w:fldChar w:fldCharType="end"/>
      </w:r>
      <w:r w:rsidRPr="00064659">
        <w:rPr>
          <w:color w:val="000000"/>
          <w:sz w:val="22"/>
          <w:szCs w:val="22"/>
        </w:rPr>
        <w:t xml:space="preserve"> show</w:t>
      </w:r>
      <w:r>
        <w:rPr>
          <w:color w:val="000000"/>
          <w:sz w:val="22"/>
          <w:szCs w:val="22"/>
        </w:rPr>
        <w:t xml:space="preserve"> companies position for each alternative.</w:t>
      </w:r>
    </w:p>
    <w:p w14:paraId="58796A15" w14:textId="44E7965F" w:rsidR="00373F00" w:rsidRDefault="00373F00" w:rsidP="003C2509">
      <w:pPr>
        <w:pStyle w:val="BodyText"/>
        <w:spacing w:after="0"/>
        <w:ind w:firstLine="288"/>
        <w:contextualSpacing/>
        <w:rPr>
          <w:color w:val="000000"/>
          <w:sz w:val="22"/>
          <w:szCs w:val="22"/>
        </w:rPr>
      </w:pPr>
    </w:p>
    <w:p w14:paraId="0380A630" w14:textId="6AB701B0" w:rsidR="00373F00" w:rsidRDefault="00373F00" w:rsidP="003C2509">
      <w:pPr>
        <w:pStyle w:val="BodyText"/>
        <w:spacing w:after="0"/>
        <w:ind w:firstLine="288"/>
        <w:contextualSpacing/>
        <w:rPr>
          <w:color w:val="000000"/>
          <w:sz w:val="22"/>
          <w:szCs w:val="22"/>
        </w:rPr>
      </w:pPr>
    </w:p>
    <w:p w14:paraId="09C8BBF2" w14:textId="77777777" w:rsidR="00373F00" w:rsidRDefault="00373F00" w:rsidP="003C2509">
      <w:pPr>
        <w:pStyle w:val="BodyText"/>
        <w:spacing w:after="0"/>
        <w:ind w:firstLine="288"/>
        <w:contextualSpacing/>
        <w:rPr>
          <w:color w:val="000000"/>
          <w:sz w:val="22"/>
          <w:szCs w:val="22"/>
        </w:rPr>
      </w:pPr>
    </w:p>
    <w:p w14:paraId="61494D81" w14:textId="572F8A37" w:rsidR="009553CB" w:rsidRPr="003A7F2C" w:rsidRDefault="003A7F2C" w:rsidP="003A7F2C">
      <w:pPr>
        <w:pStyle w:val="BodyText"/>
        <w:spacing w:after="0"/>
        <w:ind w:firstLine="288"/>
        <w:contextualSpacing/>
        <w:jc w:val="center"/>
        <w:rPr>
          <w:b/>
          <w:bCs/>
          <w:color w:val="000000"/>
          <w:sz w:val="22"/>
          <w:szCs w:val="22"/>
        </w:rPr>
      </w:pPr>
      <w:bookmarkStart w:id="2" w:name="_Ref102632607"/>
      <w:bookmarkStart w:id="3" w:name="_Hlk102723427"/>
      <w:r w:rsidRPr="003A7F2C">
        <w:rPr>
          <w:b/>
          <w:bCs/>
        </w:rPr>
        <w:lastRenderedPageBreak/>
        <w:t xml:space="preserve">Table </w:t>
      </w:r>
      <w:r w:rsidRPr="003A7F2C">
        <w:rPr>
          <w:b/>
          <w:bCs/>
        </w:rPr>
        <w:fldChar w:fldCharType="begin"/>
      </w:r>
      <w:r w:rsidRPr="003A7F2C">
        <w:rPr>
          <w:b/>
          <w:bCs/>
        </w:rPr>
        <w:instrText xml:space="preserve"> SEQ Table \* ARABIC </w:instrText>
      </w:r>
      <w:r w:rsidRPr="003A7F2C">
        <w:rPr>
          <w:b/>
          <w:bCs/>
        </w:rPr>
        <w:fldChar w:fldCharType="separate"/>
      </w:r>
      <w:r w:rsidRPr="003A7F2C">
        <w:rPr>
          <w:b/>
          <w:bCs/>
          <w:noProof/>
        </w:rPr>
        <w:t>1</w:t>
      </w:r>
      <w:r w:rsidRPr="003A7F2C">
        <w:rPr>
          <w:b/>
          <w:bCs/>
        </w:rPr>
        <w:fldChar w:fldCharType="end"/>
      </w:r>
      <w:bookmarkEnd w:id="2"/>
      <w:bookmarkEnd w:id="3"/>
    </w:p>
    <w:tbl>
      <w:tblPr>
        <w:tblStyle w:val="TableGrid"/>
        <w:tblW w:w="0" w:type="auto"/>
        <w:tblLook w:val="04A0" w:firstRow="1" w:lastRow="0" w:firstColumn="1" w:lastColumn="0" w:noHBand="0" w:noVBand="1"/>
      </w:tblPr>
      <w:tblGrid>
        <w:gridCol w:w="5575"/>
        <w:gridCol w:w="4585"/>
      </w:tblGrid>
      <w:tr w:rsidR="009553CB" w14:paraId="53BFE828" w14:textId="77777777" w:rsidTr="009553CB">
        <w:tc>
          <w:tcPr>
            <w:tcW w:w="5575" w:type="dxa"/>
          </w:tcPr>
          <w:p w14:paraId="168953C8" w14:textId="2AD5B833" w:rsidR="009553CB" w:rsidRPr="009553CB" w:rsidRDefault="009553CB" w:rsidP="007A7137">
            <w:pPr>
              <w:pStyle w:val="BodyText"/>
              <w:spacing w:after="0"/>
              <w:contextualSpacing/>
              <w:jc w:val="left"/>
              <w:rPr>
                <w:rFonts w:cs="Times"/>
                <w:b/>
                <w:bCs/>
                <w:szCs w:val="20"/>
              </w:rPr>
            </w:pPr>
            <w:r w:rsidRPr="009553CB">
              <w:rPr>
                <w:rFonts w:cs="Times"/>
                <w:b/>
                <w:bCs/>
                <w:szCs w:val="20"/>
              </w:rPr>
              <w:t>Proposed Alternative</w:t>
            </w:r>
          </w:p>
        </w:tc>
        <w:tc>
          <w:tcPr>
            <w:tcW w:w="4585" w:type="dxa"/>
          </w:tcPr>
          <w:p w14:paraId="2D5FEAD0" w14:textId="6047A01B" w:rsidR="009553CB" w:rsidRPr="007A7137" w:rsidRDefault="007A7137" w:rsidP="007A7137">
            <w:pPr>
              <w:pStyle w:val="BodyText"/>
              <w:spacing w:after="0"/>
              <w:contextualSpacing/>
              <w:jc w:val="left"/>
              <w:rPr>
                <w:rFonts w:cs="Times"/>
                <w:b/>
                <w:bCs/>
                <w:color w:val="000000"/>
                <w:szCs w:val="20"/>
              </w:rPr>
            </w:pPr>
            <w:r w:rsidRPr="007A7137">
              <w:rPr>
                <w:rFonts w:cs="Times"/>
                <w:b/>
                <w:bCs/>
                <w:color w:val="000000"/>
                <w:szCs w:val="20"/>
              </w:rPr>
              <w:t>Supporting Companies</w:t>
            </w:r>
          </w:p>
        </w:tc>
      </w:tr>
      <w:tr w:rsidR="009553CB" w14:paraId="30A3B85C" w14:textId="77777777" w:rsidTr="009553CB">
        <w:tc>
          <w:tcPr>
            <w:tcW w:w="5575" w:type="dxa"/>
          </w:tcPr>
          <w:p w14:paraId="0A618F16" w14:textId="5FF580D2" w:rsidR="009553CB" w:rsidRPr="009553CB" w:rsidRDefault="009553CB" w:rsidP="007A7137">
            <w:pPr>
              <w:overflowPunct/>
              <w:spacing w:after="0"/>
              <w:contextualSpacing/>
              <w:jc w:val="left"/>
              <w:textAlignment w:val="auto"/>
              <w:rPr>
                <w:color w:val="000000"/>
                <w:lang w:val="en-US" w:eastAsia="zh-CN"/>
              </w:rPr>
            </w:pPr>
            <w:bookmarkStart w:id="4" w:name="_Hlk103367301"/>
            <w:r w:rsidRPr="009553CB">
              <w:rPr>
                <w:color w:val="000000"/>
                <w:lang w:val="en-US" w:eastAsia="zh-CN"/>
              </w:rPr>
              <w:t xml:space="preserve">Alt1: Support linear array (1D/2D) of single-polarized configuration </w:t>
            </w:r>
            <w:bookmarkEnd w:id="4"/>
          </w:p>
        </w:tc>
        <w:tc>
          <w:tcPr>
            <w:tcW w:w="4585" w:type="dxa"/>
          </w:tcPr>
          <w:p w14:paraId="5BBB0460" w14:textId="4EA93A14" w:rsidR="009553CB" w:rsidRPr="009553CB" w:rsidRDefault="00BF4A2C" w:rsidP="007A7137">
            <w:pPr>
              <w:overflowPunct/>
              <w:spacing w:after="0"/>
              <w:contextualSpacing/>
              <w:jc w:val="left"/>
              <w:textAlignment w:val="auto"/>
              <w:rPr>
                <w:color w:val="000000"/>
                <w:lang w:val="en-US" w:eastAsia="zh-CN"/>
              </w:rPr>
            </w:pPr>
            <w:r>
              <w:rPr>
                <w:color w:val="000000"/>
                <w:lang w:val="en-US" w:eastAsia="zh-CN"/>
              </w:rPr>
              <w:t>Could discuss: Apple, LG, vivo, Intel</w:t>
            </w:r>
            <w:r w:rsidR="00D8488D">
              <w:rPr>
                <w:color w:val="000000"/>
                <w:lang w:val="en-US" w:eastAsia="zh-CN"/>
              </w:rPr>
              <w:t>, CATT, Xiaomi, MediaTek, Ericsson, Nokia</w:t>
            </w:r>
          </w:p>
        </w:tc>
      </w:tr>
      <w:tr w:rsidR="009553CB" w14:paraId="36AB9BDC" w14:textId="77777777" w:rsidTr="009553CB">
        <w:tc>
          <w:tcPr>
            <w:tcW w:w="5575" w:type="dxa"/>
          </w:tcPr>
          <w:p w14:paraId="13E460F7" w14:textId="46D99EA4" w:rsidR="009553CB" w:rsidRPr="009553CB" w:rsidRDefault="009553CB" w:rsidP="007A7137">
            <w:pPr>
              <w:overflowPunct/>
              <w:spacing w:after="0"/>
              <w:contextualSpacing/>
              <w:jc w:val="left"/>
              <w:textAlignment w:val="auto"/>
              <w:rPr>
                <w:color w:val="000000"/>
                <w:lang w:val="en-US" w:eastAsia="zh-CN"/>
              </w:rPr>
            </w:pPr>
            <w:r w:rsidRPr="009553CB">
              <w:rPr>
                <w:color w:val="000000"/>
                <w:lang w:val="en-US" w:eastAsia="zh-CN"/>
              </w:rPr>
              <w:t>Alt2: Support linear array (1D/2D) of cross-polarized configuration</w:t>
            </w:r>
          </w:p>
        </w:tc>
        <w:tc>
          <w:tcPr>
            <w:tcW w:w="4585" w:type="dxa"/>
          </w:tcPr>
          <w:p w14:paraId="3B689868" w14:textId="6484F6CA" w:rsidR="009553CB" w:rsidRPr="009553CB" w:rsidRDefault="007A7137" w:rsidP="007A7137">
            <w:pPr>
              <w:overflowPunct/>
              <w:spacing w:after="0"/>
              <w:contextualSpacing/>
              <w:jc w:val="left"/>
              <w:textAlignment w:val="auto"/>
              <w:rPr>
                <w:color w:val="000000"/>
                <w:lang w:val="en-US" w:eastAsia="zh-CN"/>
              </w:rPr>
            </w:pPr>
            <w:r>
              <w:rPr>
                <w:color w:val="000000"/>
                <w:lang w:val="en-US" w:eastAsia="zh-CN"/>
              </w:rPr>
              <w:t xml:space="preserve">Apple, LG, Samsung, OPPO, NTT, CMCC, Lenovo, NEC, Spreadtrum, ZTE, </w:t>
            </w:r>
            <w:r w:rsidR="009B5774">
              <w:rPr>
                <w:color w:val="000000"/>
                <w:lang w:val="en-US" w:eastAsia="zh-CN"/>
              </w:rPr>
              <w:t>Huawei</w:t>
            </w:r>
            <w:r w:rsidR="003A7F2C">
              <w:rPr>
                <w:color w:val="000000"/>
                <w:lang w:val="en-US" w:eastAsia="zh-CN"/>
              </w:rPr>
              <w:t>, HiSilicon</w:t>
            </w:r>
            <w:r w:rsidR="009B5774">
              <w:rPr>
                <w:color w:val="000000"/>
                <w:lang w:val="en-US" w:eastAsia="zh-CN"/>
              </w:rPr>
              <w:t>, Intel, CATT, InterDigital, Xiaomi, Qualcomm, Ericsson (outdoor), Nokia</w:t>
            </w:r>
            <w:r w:rsidR="003A7F2C">
              <w:rPr>
                <w:color w:val="000000"/>
                <w:lang w:val="en-US" w:eastAsia="zh-CN"/>
              </w:rPr>
              <w:t>, NSB, Sharp, KDDI</w:t>
            </w:r>
            <w:r w:rsidR="00BF4A2C">
              <w:rPr>
                <w:color w:val="000000"/>
                <w:lang w:val="en-US" w:eastAsia="zh-CN"/>
              </w:rPr>
              <w:t>, vivo</w:t>
            </w:r>
          </w:p>
        </w:tc>
      </w:tr>
      <w:tr w:rsidR="009553CB" w14:paraId="18BB89E0" w14:textId="77777777" w:rsidTr="009553CB">
        <w:tc>
          <w:tcPr>
            <w:tcW w:w="5575" w:type="dxa"/>
          </w:tcPr>
          <w:p w14:paraId="708704BC" w14:textId="333A6ABE" w:rsidR="009553CB" w:rsidRPr="009553CB" w:rsidRDefault="009553CB" w:rsidP="007A7137">
            <w:pPr>
              <w:overflowPunct/>
              <w:spacing w:after="0"/>
              <w:contextualSpacing/>
              <w:jc w:val="left"/>
              <w:textAlignment w:val="auto"/>
              <w:rPr>
                <w:color w:val="000000"/>
                <w:lang w:val="en-US" w:eastAsia="zh-CN"/>
              </w:rPr>
            </w:pPr>
            <w:r w:rsidRPr="009553CB">
              <w:rPr>
                <w:color w:val="000000"/>
                <w:lang w:val="en-US" w:eastAsia="zh-CN"/>
              </w:rPr>
              <w:t>Alt3: Support either Alt1 or Alt2 according to a UE indication</w:t>
            </w:r>
          </w:p>
        </w:tc>
        <w:tc>
          <w:tcPr>
            <w:tcW w:w="4585" w:type="dxa"/>
          </w:tcPr>
          <w:p w14:paraId="06CD9AE2" w14:textId="0B3B7096" w:rsidR="009553CB" w:rsidRPr="009553CB" w:rsidRDefault="003A7F2C" w:rsidP="007A7137">
            <w:pPr>
              <w:overflowPunct/>
              <w:spacing w:after="0"/>
              <w:contextualSpacing/>
              <w:jc w:val="left"/>
              <w:textAlignment w:val="auto"/>
              <w:rPr>
                <w:color w:val="000000"/>
                <w:lang w:val="en-US" w:eastAsia="zh-CN"/>
              </w:rPr>
            </w:pPr>
            <w:r>
              <w:rPr>
                <w:color w:val="000000"/>
                <w:lang w:val="en-US" w:eastAsia="zh-CN"/>
              </w:rPr>
              <w:t>-</w:t>
            </w:r>
          </w:p>
        </w:tc>
      </w:tr>
      <w:tr w:rsidR="009553CB" w14:paraId="48A8BE99" w14:textId="77777777" w:rsidTr="009553CB">
        <w:tc>
          <w:tcPr>
            <w:tcW w:w="5575" w:type="dxa"/>
          </w:tcPr>
          <w:p w14:paraId="13E27E08" w14:textId="77777777" w:rsidR="009553CB" w:rsidRDefault="009553CB" w:rsidP="007A7137">
            <w:pPr>
              <w:overflowPunct/>
              <w:spacing w:before="0" w:after="0" w:line="240" w:lineRule="auto"/>
              <w:contextualSpacing/>
              <w:jc w:val="left"/>
              <w:textAlignment w:val="auto"/>
              <w:rPr>
                <w:color w:val="000000"/>
                <w:lang w:val="en-US" w:eastAsia="zh-CN"/>
              </w:rPr>
            </w:pPr>
            <w:r w:rsidRPr="009553CB">
              <w:rPr>
                <w:color w:val="000000"/>
                <w:lang w:val="en-US" w:eastAsia="zh-CN"/>
              </w:rPr>
              <w:t>Alt 4: 4</w:t>
            </w:r>
            <w:r w:rsidR="003A7F2C">
              <w:rPr>
                <w:color w:val="000000"/>
                <w:lang w:val="en-US" w:eastAsia="zh-CN"/>
              </w:rPr>
              <w:t>-</w:t>
            </w:r>
            <w:r w:rsidRPr="009553CB">
              <w:rPr>
                <w:color w:val="000000"/>
                <w:lang w:val="en-US" w:eastAsia="zh-CN"/>
              </w:rPr>
              <w:t>sided directional cross pol array (4 dBi, 110</w:t>
            </w:r>
            <m:oMath>
              <m:r>
                <m:rPr>
                  <m:sty m:val="p"/>
                </m:rPr>
                <w:rPr>
                  <w:rFonts w:ascii="Cambria Math" w:hAnsi="Cambria Math"/>
                  <w:color w:val="000000"/>
                  <w:lang w:val="en-US" w:eastAsia="zh-CN"/>
                </w:rPr>
                <m:t>°</m:t>
              </m:r>
            </m:oMath>
            <w:r w:rsidRPr="009553CB">
              <w:rPr>
                <w:color w:val="000000"/>
                <w:lang w:val="en-US" w:eastAsia="zh-CN"/>
              </w:rPr>
              <w:t xml:space="preserve"> BW)</w:t>
            </w:r>
          </w:p>
          <w:p w14:paraId="6DA50B92" w14:textId="2253FB8B" w:rsidR="008B0637" w:rsidRPr="009553CB" w:rsidRDefault="008B0637" w:rsidP="008B0637">
            <w:pPr>
              <w:overflowPunct/>
              <w:spacing w:before="0" w:after="0" w:line="240" w:lineRule="auto"/>
              <w:contextualSpacing/>
              <w:jc w:val="center"/>
              <w:textAlignment w:val="auto"/>
              <w:rPr>
                <w:color w:val="000000"/>
                <w:lang w:val="en-US" w:eastAsia="zh-CN"/>
              </w:rPr>
            </w:pPr>
            <w:r>
              <w:rPr>
                <w:noProof/>
                <w:color w:val="000000"/>
                <w:lang w:val="en-US" w:eastAsia="zh-CN"/>
              </w:rPr>
              <w:drawing>
                <wp:inline distT="0" distB="0" distL="0" distR="0" wp14:anchorId="0AE5C7FC" wp14:editId="2C35C2C6">
                  <wp:extent cx="850900" cy="1021080"/>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50900" cy="1021080"/>
                          </a:xfrm>
                          <a:prstGeom prst="rect">
                            <a:avLst/>
                          </a:prstGeom>
                          <a:noFill/>
                          <a:ln>
                            <a:noFill/>
                          </a:ln>
                        </pic:spPr>
                      </pic:pic>
                    </a:graphicData>
                  </a:graphic>
                </wp:inline>
              </w:drawing>
            </w:r>
          </w:p>
        </w:tc>
        <w:tc>
          <w:tcPr>
            <w:tcW w:w="4585" w:type="dxa"/>
          </w:tcPr>
          <w:p w14:paraId="6FB9DEE4" w14:textId="4EED0EDB" w:rsidR="009553CB" w:rsidRPr="009B5774" w:rsidRDefault="009B5774" w:rsidP="009B5774">
            <w:pPr>
              <w:overflowPunct/>
              <w:spacing w:after="0"/>
              <w:contextualSpacing/>
              <w:textAlignment w:val="auto"/>
              <w:rPr>
                <w:color w:val="000000"/>
                <w:lang w:val="en-US" w:eastAsia="zh-CN"/>
              </w:rPr>
            </w:pPr>
            <w:r>
              <w:rPr>
                <w:color w:val="000000"/>
                <w:lang w:val="en-US" w:eastAsia="zh-CN"/>
              </w:rPr>
              <w:t>Ericsson</w:t>
            </w:r>
          </w:p>
        </w:tc>
      </w:tr>
    </w:tbl>
    <w:p w14:paraId="73A2F267" w14:textId="44418157" w:rsidR="009553CB" w:rsidRDefault="009553CB" w:rsidP="003C2509">
      <w:pPr>
        <w:pStyle w:val="BodyText"/>
        <w:spacing w:after="0"/>
        <w:ind w:firstLine="288"/>
        <w:contextualSpacing/>
        <w:rPr>
          <w:color w:val="000000"/>
          <w:sz w:val="22"/>
          <w:szCs w:val="22"/>
        </w:rPr>
      </w:pPr>
    </w:p>
    <w:p w14:paraId="656981CE" w14:textId="78CC926B" w:rsidR="003C2509" w:rsidRPr="00A01C32" w:rsidRDefault="00D8488D" w:rsidP="007F09E6">
      <w:pPr>
        <w:pStyle w:val="BodyText"/>
        <w:spacing w:after="0"/>
        <w:contextualSpacing/>
        <w:rPr>
          <w:color w:val="000000"/>
          <w:sz w:val="22"/>
          <w:szCs w:val="22"/>
        </w:rPr>
      </w:pPr>
      <w:r w:rsidRPr="00D8488D">
        <w:rPr>
          <w:color w:val="000000"/>
          <w:sz w:val="22"/>
          <w:szCs w:val="22"/>
        </w:rPr>
        <w:t xml:space="preserve">Based on the recent agreement that all three levels of UE coherency are to be considered for 8TX UEs, </w:t>
      </w:r>
      <w:r>
        <w:rPr>
          <w:color w:val="000000"/>
          <w:sz w:val="22"/>
          <w:szCs w:val="22"/>
        </w:rPr>
        <w:t>the following is proposed</w:t>
      </w:r>
      <w:r w:rsidR="003C2509">
        <w:rPr>
          <w:color w:val="000000"/>
          <w:sz w:val="22"/>
          <w:szCs w:val="22"/>
        </w:rPr>
        <w:t>,</w:t>
      </w:r>
      <w:r w:rsidR="003C2509" w:rsidRPr="00EB1282">
        <w:rPr>
          <w:color w:val="000000"/>
          <w:sz w:val="22"/>
          <w:szCs w:val="22"/>
        </w:rPr>
        <w:t xml:space="preserve"> </w:t>
      </w:r>
    </w:p>
    <w:p w14:paraId="1BA5A0B6" w14:textId="77777777" w:rsidR="003C2509" w:rsidRDefault="003C2509" w:rsidP="003C2509">
      <w:pPr>
        <w:pStyle w:val="BodyText"/>
        <w:spacing w:after="0"/>
        <w:ind w:firstLine="288"/>
        <w:contextualSpacing/>
        <w:rPr>
          <w:rFonts w:ascii="Times New Roman" w:eastAsiaTheme="minorEastAsia" w:hAnsi="Times New Roman"/>
          <w:sz w:val="22"/>
          <w:szCs w:val="22"/>
          <w:lang w:eastAsia="zh-CN"/>
        </w:rPr>
      </w:pPr>
    </w:p>
    <w:p w14:paraId="3C132475" w14:textId="5EA4A20E" w:rsidR="003C2509" w:rsidRPr="00FB2622" w:rsidRDefault="003C2509" w:rsidP="003C2509">
      <w:pPr>
        <w:pStyle w:val="BodyText"/>
        <w:spacing w:after="0"/>
        <w:contextualSpacing/>
        <w:rPr>
          <w:b/>
          <w:bCs/>
          <w:sz w:val="22"/>
          <w:szCs w:val="28"/>
          <w:highlight w:val="yellow"/>
        </w:rPr>
      </w:pPr>
      <w:r w:rsidRPr="00F824E9">
        <w:rPr>
          <w:b/>
          <w:bCs/>
          <w:sz w:val="22"/>
          <w:szCs w:val="28"/>
          <w:highlight w:val="yellow"/>
        </w:rPr>
        <w:t xml:space="preserve">FL </w:t>
      </w:r>
      <w:r w:rsidRPr="00FB2622">
        <w:rPr>
          <w:b/>
          <w:bCs/>
          <w:sz w:val="22"/>
          <w:szCs w:val="28"/>
          <w:highlight w:val="yellow"/>
        </w:rPr>
        <w:t xml:space="preserve">Proposal 2.1: For 8TX UE, </w:t>
      </w:r>
      <w:r w:rsidR="00A01C32" w:rsidRPr="00FB2622">
        <w:rPr>
          <w:b/>
          <w:bCs/>
          <w:sz w:val="22"/>
          <w:szCs w:val="28"/>
          <w:highlight w:val="yellow"/>
        </w:rPr>
        <w:t xml:space="preserve">study </w:t>
      </w:r>
      <w:r w:rsidRPr="00FB2622">
        <w:rPr>
          <w:b/>
          <w:bCs/>
          <w:sz w:val="22"/>
          <w:szCs w:val="28"/>
          <w:highlight w:val="yellow"/>
        </w:rPr>
        <w:t xml:space="preserve">the following UE antenna layout, </w:t>
      </w:r>
    </w:p>
    <w:p w14:paraId="4207FECC" w14:textId="0DFBAFAB" w:rsidR="00FB2622" w:rsidRPr="00FB2622" w:rsidRDefault="00FB2622" w:rsidP="003C2509">
      <w:pPr>
        <w:pStyle w:val="BodyText"/>
        <w:numPr>
          <w:ilvl w:val="0"/>
          <w:numId w:val="26"/>
        </w:numPr>
        <w:spacing w:after="0"/>
        <w:contextualSpacing/>
        <w:rPr>
          <w:sz w:val="24"/>
          <w:highlight w:val="yellow"/>
        </w:rPr>
      </w:pPr>
      <w:r w:rsidRPr="00FB2622">
        <w:rPr>
          <w:b/>
          <w:bCs/>
          <w:sz w:val="22"/>
          <w:szCs w:val="28"/>
          <w:highlight w:val="yellow"/>
        </w:rPr>
        <w:t xml:space="preserve">Alt1: </w:t>
      </w:r>
      <w:r>
        <w:rPr>
          <w:b/>
          <w:bCs/>
          <w:sz w:val="22"/>
          <w:szCs w:val="28"/>
          <w:highlight w:val="yellow"/>
        </w:rPr>
        <w:t>For non-coherent UEs,</w:t>
      </w:r>
      <w:r w:rsidRPr="00FB2622">
        <w:rPr>
          <w:b/>
          <w:bCs/>
          <w:sz w:val="22"/>
          <w:szCs w:val="28"/>
          <w:highlight w:val="yellow"/>
        </w:rPr>
        <w:t xml:space="preserve"> </w:t>
      </w:r>
      <w:r>
        <w:rPr>
          <w:b/>
          <w:bCs/>
          <w:sz w:val="22"/>
          <w:szCs w:val="28"/>
          <w:highlight w:val="yellow"/>
        </w:rPr>
        <w:t>study</w:t>
      </w:r>
      <w:r w:rsidRPr="00FB2622">
        <w:rPr>
          <w:b/>
          <w:bCs/>
          <w:sz w:val="22"/>
          <w:szCs w:val="28"/>
          <w:highlight w:val="yellow"/>
        </w:rPr>
        <w:t xml:space="preserve"> linear array (1D/2D) of single-polarized </w:t>
      </w:r>
      <w:r w:rsidR="00AF73EA">
        <w:rPr>
          <w:b/>
          <w:bCs/>
          <w:sz w:val="22"/>
          <w:szCs w:val="28"/>
          <w:highlight w:val="yellow"/>
        </w:rPr>
        <w:t xml:space="preserve">antenna </w:t>
      </w:r>
      <w:r w:rsidRPr="00FB2622">
        <w:rPr>
          <w:b/>
          <w:bCs/>
          <w:sz w:val="22"/>
          <w:szCs w:val="28"/>
          <w:highlight w:val="yellow"/>
        </w:rPr>
        <w:t>configuration</w:t>
      </w:r>
      <w:r>
        <w:rPr>
          <w:b/>
          <w:bCs/>
          <w:sz w:val="22"/>
          <w:szCs w:val="28"/>
          <w:highlight w:val="yellow"/>
        </w:rPr>
        <w:t xml:space="preserve"> </w:t>
      </w:r>
    </w:p>
    <w:p w14:paraId="0FEE3EFC" w14:textId="0E008909" w:rsidR="00DD0694" w:rsidRPr="00DD0694" w:rsidRDefault="003C2509" w:rsidP="003C2509">
      <w:pPr>
        <w:pStyle w:val="BodyText"/>
        <w:numPr>
          <w:ilvl w:val="0"/>
          <w:numId w:val="26"/>
        </w:numPr>
        <w:spacing w:after="0"/>
        <w:contextualSpacing/>
        <w:rPr>
          <w:sz w:val="24"/>
          <w:highlight w:val="yellow"/>
        </w:rPr>
      </w:pPr>
      <w:r w:rsidRPr="00FB2622">
        <w:rPr>
          <w:b/>
          <w:bCs/>
          <w:sz w:val="22"/>
          <w:szCs w:val="28"/>
          <w:highlight w:val="yellow"/>
        </w:rPr>
        <w:t xml:space="preserve">Alt2: </w:t>
      </w:r>
      <w:r w:rsidR="00FB2622">
        <w:rPr>
          <w:b/>
          <w:bCs/>
          <w:sz w:val="22"/>
          <w:szCs w:val="28"/>
          <w:highlight w:val="yellow"/>
        </w:rPr>
        <w:t>For fully</w:t>
      </w:r>
      <w:r w:rsidR="00AF73EA">
        <w:rPr>
          <w:b/>
          <w:bCs/>
          <w:sz w:val="22"/>
          <w:szCs w:val="28"/>
          <w:highlight w:val="yellow"/>
        </w:rPr>
        <w:t>/</w:t>
      </w:r>
      <w:r w:rsidR="00FB2622">
        <w:rPr>
          <w:b/>
          <w:bCs/>
          <w:sz w:val="22"/>
          <w:szCs w:val="28"/>
          <w:highlight w:val="yellow"/>
        </w:rPr>
        <w:t>partial-coherent UEs, study</w:t>
      </w:r>
      <w:r w:rsidRPr="00FB2622">
        <w:rPr>
          <w:b/>
          <w:bCs/>
          <w:sz w:val="22"/>
          <w:szCs w:val="28"/>
          <w:highlight w:val="yellow"/>
        </w:rPr>
        <w:t xml:space="preserve"> linear array (1D/2D) of cross-polarized </w:t>
      </w:r>
      <w:r w:rsidR="00AF73EA">
        <w:rPr>
          <w:b/>
          <w:bCs/>
          <w:sz w:val="22"/>
          <w:szCs w:val="28"/>
          <w:highlight w:val="yellow"/>
        </w:rPr>
        <w:t xml:space="preserve">antenna </w:t>
      </w:r>
      <w:r w:rsidRPr="00FB2622">
        <w:rPr>
          <w:b/>
          <w:bCs/>
          <w:sz w:val="22"/>
          <w:szCs w:val="28"/>
          <w:highlight w:val="yellow"/>
        </w:rPr>
        <w:t>configuration</w:t>
      </w:r>
      <w:r w:rsidR="00DD0694" w:rsidRPr="00DD0694">
        <w:t xml:space="preserve"> </w:t>
      </w:r>
    </w:p>
    <w:p w14:paraId="3C6C8A28" w14:textId="2FC67700" w:rsidR="008B0637" w:rsidRPr="00DD0694" w:rsidRDefault="00DD0694" w:rsidP="00B14A5F">
      <w:pPr>
        <w:pStyle w:val="BodyText"/>
        <w:numPr>
          <w:ilvl w:val="1"/>
          <w:numId w:val="26"/>
        </w:numPr>
        <w:spacing w:after="0"/>
        <w:contextualSpacing/>
        <w:rPr>
          <w:b/>
          <w:bCs/>
        </w:rPr>
      </w:pPr>
      <w:r w:rsidRPr="00DD0694">
        <w:rPr>
          <w:b/>
          <w:bCs/>
          <w:sz w:val="22"/>
          <w:szCs w:val="28"/>
          <w:highlight w:val="yellow"/>
        </w:rPr>
        <w:t xml:space="preserve">Ng&gt;=1 antenna groups can be considered where each group comprises coherent antennas, and across groups, antennas can be non-coherent/coherent depending on device types </w:t>
      </w:r>
    </w:p>
    <w:p w14:paraId="31C55C08" w14:textId="5B3C0302" w:rsidR="008B0637" w:rsidRPr="003A7F2C" w:rsidRDefault="008B0637" w:rsidP="008B0637">
      <w:pPr>
        <w:pStyle w:val="BodyText"/>
        <w:spacing w:after="0"/>
        <w:contextualSpacing/>
        <w:jc w:val="center"/>
        <w:rPr>
          <w:b/>
          <w:bCs/>
          <w:color w:val="000000"/>
          <w:sz w:val="22"/>
          <w:szCs w:val="22"/>
        </w:rPr>
      </w:pPr>
      <w:r w:rsidRPr="003A7F2C">
        <w:rPr>
          <w:b/>
          <w:bCs/>
        </w:rPr>
        <w:t xml:space="preserve">Table </w:t>
      </w:r>
      <w:r w:rsidRPr="003A7F2C">
        <w:rPr>
          <w:b/>
          <w:bCs/>
        </w:rPr>
        <w:fldChar w:fldCharType="begin"/>
      </w:r>
      <w:r w:rsidRPr="003A7F2C">
        <w:rPr>
          <w:b/>
          <w:bCs/>
        </w:rPr>
        <w:instrText xml:space="preserve"> SEQ Table \* ARABIC </w:instrText>
      </w:r>
      <w:r w:rsidRPr="003A7F2C">
        <w:rPr>
          <w:b/>
          <w:bCs/>
        </w:rPr>
        <w:fldChar w:fldCharType="separate"/>
      </w:r>
      <w:r>
        <w:rPr>
          <w:b/>
          <w:bCs/>
          <w:noProof/>
        </w:rPr>
        <w:t>2</w:t>
      </w:r>
      <w:r w:rsidRPr="003A7F2C">
        <w:rPr>
          <w:b/>
          <w:bCs/>
        </w:rPr>
        <w:fldChar w:fldCharType="end"/>
      </w:r>
    </w:p>
    <w:tbl>
      <w:tblPr>
        <w:tblStyle w:val="TableGrid"/>
        <w:tblW w:w="0" w:type="auto"/>
        <w:jc w:val="center"/>
        <w:tblLayout w:type="fixed"/>
        <w:tblLook w:val="0000" w:firstRow="0" w:lastRow="0" w:firstColumn="0" w:lastColumn="0" w:noHBand="0" w:noVBand="0"/>
      </w:tblPr>
      <w:tblGrid>
        <w:gridCol w:w="1795"/>
        <w:gridCol w:w="8015"/>
      </w:tblGrid>
      <w:tr w:rsidR="00617804" w:rsidRPr="00320DD9" w14:paraId="6EE8B5FA" w14:textId="77777777" w:rsidTr="00B14A5F">
        <w:trPr>
          <w:trHeight w:val="90"/>
          <w:jc w:val="center"/>
        </w:trPr>
        <w:tc>
          <w:tcPr>
            <w:tcW w:w="1795" w:type="dxa"/>
            <w:shd w:val="clear" w:color="auto" w:fill="D0CECE" w:themeFill="background2" w:themeFillShade="E6"/>
          </w:tcPr>
          <w:p w14:paraId="4A1C6730" w14:textId="77777777" w:rsidR="00617804" w:rsidRPr="00085B61" w:rsidRDefault="00617804" w:rsidP="00B14A5F">
            <w:pPr>
              <w:overflowPunct/>
              <w:spacing w:before="0" w:after="0" w:line="240" w:lineRule="auto"/>
              <w:contextualSpacing/>
              <w:textAlignment w:val="auto"/>
              <w:rPr>
                <w:b/>
                <w:bCs/>
                <w:color w:val="000000"/>
                <w:lang w:val="en-US" w:eastAsia="zh-CN"/>
              </w:rPr>
            </w:pPr>
            <w:r>
              <w:rPr>
                <w:b/>
                <w:bCs/>
                <w:color w:val="000000"/>
                <w:lang w:val="en-US" w:eastAsia="zh-CN"/>
              </w:rPr>
              <w:t>Company</w:t>
            </w:r>
            <w:r w:rsidRPr="00085B61">
              <w:rPr>
                <w:b/>
                <w:bCs/>
                <w:color w:val="000000"/>
                <w:lang w:val="en-US" w:eastAsia="zh-CN"/>
              </w:rPr>
              <w:t xml:space="preserve"> </w:t>
            </w:r>
          </w:p>
        </w:tc>
        <w:tc>
          <w:tcPr>
            <w:tcW w:w="8015" w:type="dxa"/>
            <w:shd w:val="clear" w:color="auto" w:fill="D0CECE" w:themeFill="background2" w:themeFillShade="E6"/>
          </w:tcPr>
          <w:p w14:paraId="3EAF875C" w14:textId="77777777" w:rsidR="00617804" w:rsidRPr="00085B61" w:rsidRDefault="00617804" w:rsidP="00B14A5F">
            <w:pPr>
              <w:overflowPunct/>
              <w:spacing w:before="0" w:after="0" w:line="240" w:lineRule="auto"/>
              <w:contextualSpacing/>
              <w:textAlignment w:val="auto"/>
              <w:rPr>
                <w:b/>
                <w:bCs/>
                <w:color w:val="000000"/>
                <w:lang w:val="en-US" w:eastAsia="zh-CN"/>
              </w:rPr>
            </w:pPr>
            <w:r w:rsidRPr="00085B61">
              <w:rPr>
                <w:b/>
                <w:bCs/>
                <w:color w:val="000000"/>
                <w:lang w:val="en-US" w:eastAsia="zh-CN"/>
              </w:rPr>
              <w:t>V</w:t>
            </w:r>
            <w:r>
              <w:rPr>
                <w:b/>
                <w:bCs/>
                <w:color w:val="000000"/>
                <w:lang w:val="en-US" w:eastAsia="zh-CN"/>
              </w:rPr>
              <w:t>iews</w:t>
            </w:r>
          </w:p>
        </w:tc>
      </w:tr>
      <w:tr w:rsidR="00617804" w:rsidRPr="00320DD9" w14:paraId="61CD1FBD" w14:textId="77777777" w:rsidTr="00B14A5F">
        <w:trPr>
          <w:trHeight w:val="90"/>
          <w:jc w:val="center"/>
        </w:trPr>
        <w:tc>
          <w:tcPr>
            <w:tcW w:w="1795" w:type="dxa"/>
          </w:tcPr>
          <w:p w14:paraId="709A24B0" w14:textId="1CBAC9EC" w:rsidR="00617804" w:rsidRPr="00320DD9" w:rsidRDefault="00B14A5F" w:rsidP="00B14A5F">
            <w:pPr>
              <w:overflowPunct/>
              <w:spacing w:before="0" w:after="0" w:line="240" w:lineRule="auto"/>
              <w:contextualSpacing/>
              <w:textAlignment w:val="auto"/>
              <w:rPr>
                <w:color w:val="000000"/>
                <w:lang w:val="en-US" w:eastAsia="zh-CN"/>
              </w:rPr>
            </w:pPr>
            <w:r>
              <w:rPr>
                <w:rFonts w:hint="eastAsia"/>
                <w:color w:val="000000"/>
                <w:lang w:val="en-US" w:eastAsia="zh-CN"/>
              </w:rPr>
              <w:t>OPPO</w:t>
            </w:r>
          </w:p>
        </w:tc>
        <w:tc>
          <w:tcPr>
            <w:tcW w:w="8015" w:type="dxa"/>
          </w:tcPr>
          <w:p w14:paraId="2BA21500" w14:textId="6D42FD1A" w:rsidR="00617804" w:rsidRDefault="008D11C8" w:rsidP="00B14A5F">
            <w:pPr>
              <w:overflowPunct/>
              <w:spacing w:before="0" w:after="0" w:line="240" w:lineRule="auto"/>
              <w:contextualSpacing/>
              <w:textAlignment w:val="auto"/>
              <w:rPr>
                <w:color w:val="000000"/>
                <w:lang w:val="en-US" w:eastAsia="zh-CN"/>
              </w:rPr>
            </w:pPr>
            <w:r>
              <w:rPr>
                <w:rFonts w:hint="eastAsia"/>
                <w:color w:val="000000"/>
                <w:lang w:val="en-US" w:eastAsia="zh-CN"/>
              </w:rPr>
              <w:t>I</w:t>
            </w:r>
            <w:r>
              <w:rPr>
                <w:color w:val="000000"/>
                <w:lang w:val="en-US" w:eastAsia="zh-CN"/>
              </w:rPr>
              <w:t xml:space="preserve">f antennae across groups can be coherent, it means antennae in the same or different groups are </w:t>
            </w:r>
            <w:r w:rsidR="00A01159">
              <w:rPr>
                <w:color w:val="000000"/>
                <w:lang w:val="en-US" w:eastAsia="zh-CN"/>
              </w:rPr>
              <w:t xml:space="preserve">both </w:t>
            </w:r>
            <w:r>
              <w:rPr>
                <w:color w:val="000000"/>
                <w:lang w:val="en-US" w:eastAsia="zh-CN"/>
              </w:rPr>
              <w:t>coherent. Then</w:t>
            </w:r>
            <w:r w:rsidR="00D35866">
              <w:rPr>
                <w:color w:val="000000"/>
                <w:lang w:val="en-US" w:eastAsia="zh-CN"/>
              </w:rPr>
              <w:t xml:space="preserve"> why to define antenna group</w:t>
            </w:r>
            <w:r>
              <w:rPr>
                <w:color w:val="000000"/>
                <w:lang w:val="en-US" w:eastAsia="zh-CN"/>
              </w:rPr>
              <w:t xml:space="preserve"> for this case?</w:t>
            </w:r>
            <w:r w:rsidR="00DA7C7B">
              <w:rPr>
                <w:color w:val="000000"/>
                <w:lang w:val="en-US" w:eastAsia="zh-CN"/>
              </w:rPr>
              <w:t xml:space="preserve"> We think definition of antenna group is not mandatory and </w:t>
            </w:r>
            <w:r w:rsidR="00A01159">
              <w:rPr>
                <w:color w:val="000000"/>
                <w:lang w:val="en-US" w:eastAsia="zh-CN"/>
              </w:rPr>
              <w:t>RAN1</w:t>
            </w:r>
            <w:r w:rsidR="00DA7C7B">
              <w:rPr>
                <w:color w:val="000000"/>
                <w:lang w:val="en-US" w:eastAsia="zh-CN"/>
              </w:rPr>
              <w:t xml:space="preserve"> can </w:t>
            </w:r>
            <w:r w:rsidR="00A01159">
              <w:rPr>
                <w:color w:val="000000"/>
                <w:lang w:val="en-US" w:eastAsia="zh-CN"/>
              </w:rPr>
              <w:t>design</w:t>
            </w:r>
            <w:r w:rsidR="00DA7C7B">
              <w:rPr>
                <w:color w:val="000000"/>
                <w:lang w:val="en-US" w:eastAsia="zh-CN"/>
              </w:rPr>
              <w:t xml:space="preserve"> partial coherent codebook </w:t>
            </w:r>
            <w:r w:rsidR="00A01159">
              <w:rPr>
                <w:color w:val="000000"/>
                <w:lang w:val="en-US" w:eastAsia="zh-CN"/>
              </w:rPr>
              <w:t>in</w:t>
            </w:r>
            <w:r w:rsidR="00DA7C7B">
              <w:rPr>
                <w:color w:val="000000"/>
                <w:lang w:val="en-US" w:eastAsia="zh-CN"/>
              </w:rPr>
              <w:t xml:space="preserve"> the same way as Rel-15. </w:t>
            </w:r>
            <w:r w:rsidR="00A410FE">
              <w:rPr>
                <w:color w:val="000000"/>
                <w:lang w:val="en-US" w:eastAsia="zh-CN"/>
              </w:rPr>
              <w:t xml:space="preserve">Hence, we suggest to delete the sub-bullet for Alt2. </w:t>
            </w:r>
          </w:p>
          <w:p w14:paraId="647E714A" w14:textId="0284F74F" w:rsidR="00D164F0" w:rsidRPr="00320DD9" w:rsidRDefault="00D164F0" w:rsidP="00B14A5F">
            <w:pPr>
              <w:overflowPunct/>
              <w:spacing w:before="0" w:after="0" w:line="240" w:lineRule="auto"/>
              <w:contextualSpacing/>
              <w:textAlignment w:val="auto"/>
              <w:rPr>
                <w:color w:val="000000"/>
                <w:lang w:val="en-US" w:eastAsia="zh-CN"/>
              </w:rPr>
            </w:pPr>
            <w:r>
              <w:rPr>
                <w:color w:val="000000"/>
                <w:lang w:val="en-US" w:eastAsia="zh-CN"/>
              </w:rPr>
              <w:t xml:space="preserve">We think the antenna pattern proposed by Ericsson has been widely applied in CPE at least for DL reception. It is expected to be also applied to uplink potentially. Hence, we think 4-side x-pol array can be at least optional for evaluation. </w:t>
            </w:r>
          </w:p>
        </w:tc>
      </w:tr>
      <w:tr w:rsidR="00617804" w:rsidRPr="00320DD9" w14:paraId="0A37F446" w14:textId="77777777" w:rsidTr="00B14A5F">
        <w:trPr>
          <w:trHeight w:val="90"/>
          <w:jc w:val="center"/>
        </w:trPr>
        <w:tc>
          <w:tcPr>
            <w:tcW w:w="1795" w:type="dxa"/>
          </w:tcPr>
          <w:p w14:paraId="1547792B" w14:textId="6D2EA320" w:rsidR="00617804" w:rsidRPr="00320DD9" w:rsidRDefault="00F77183" w:rsidP="00B14A5F">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0AC78CFA" w14:textId="24B3B1F9" w:rsidR="00617804" w:rsidRDefault="006A44D3" w:rsidP="00B14A5F">
            <w:pPr>
              <w:overflowPunct/>
              <w:spacing w:before="0" w:after="0" w:line="240" w:lineRule="auto"/>
              <w:contextualSpacing/>
              <w:textAlignment w:val="auto"/>
              <w:rPr>
                <w:color w:val="000000"/>
                <w:lang w:val="en-US" w:eastAsia="zh-CN"/>
              </w:rPr>
            </w:pPr>
            <w:r>
              <w:rPr>
                <w:color w:val="000000"/>
                <w:lang w:val="en-US" w:eastAsia="zh-CN"/>
              </w:rPr>
              <w:t xml:space="preserve">Firstly, for Alts 1 and 2, our understanding is </w:t>
            </w:r>
            <w:r w:rsidR="0039233E">
              <w:rPr>
                <w:color w:val="000000"/>
                <w:lang w:val="en-US" w:eastAsia="zh-CN"/>
              </w:rPr>
              <w:t>that</w:t>
            </w:r>
            <w:r>
              <w:rPr>
                <w:color w:val="000000"/>
                <w:lang w:val="en-US" w:eastAsia="zh-CN"/>
              </w:rPr>
              <w:t xml:space="preserve"> </w:t>
            </w:r>
            <w:r w:rsidRPr="006A44D3">
              <w:rPr>
                <w:b/>
                <w:bCs/>
                <w:color w:val="000000"/>
                <w:lang w:val="en-US" w:eastAsia="zh-CN"/>
              </w:rPr>
              <w:t>panel</w:t>
            </w:r>
            <w:r w:rsidR="0039233E">
              <w:rPr>
                <w:b/>
                <w:bCs/>
                <w:color w:val="000000"/>
                <w:lang w:val="en-US" w:eastAsia="zh-CN"/>
              </w:rPr>
              <w:t>(s)</w:t>
            </w:r>
            <w:r>
              <w:rPr>
                <w:color w:val="000000"/>
                <w:lang w:val="en-US" w:eastAsia="zh-CN"/>
              </w:rPr>
              <w:t xml:space="preserve"> containing a ULA or UPA of </w:t>
            </w:r>
            <w:r w:rsidRPr="006A44D3">
              <w:rPr>
                <w:b/>
                <w:bCs/>
                <w:color w:val="000000"/>
                <w:lang w:val="en-US" w:eastAsia="zh-CN"/>
              </w:rPr>
              <w:t xml:space="preserve">directional </w:t>
            </w:r>
            <w:r>
              <w:rPr>
                <w:color w:val="000000"/>
                <w:lang w:val="en-US" w:eastAsia="zh-CN"/>
              </w:rPr>
              <w:t xml:space="preserve">antennas is proposed.  The panels would have the 8 dBi elements with antenna patterns assumed according to </w:t>
            </w:r>
            <w:r w:rsidRPr="006A44D3">
              <w:rPr>
                <w:color w:val="000000"/>
                <w:lang w:val="en-US" w:eastAsia="zh-CN"/>
              </w:rPr>
              <w:t>Table 7.3-1</w:t>
            </w:r>
            <w:r>
              <w:rPr>
                <w:color w:val="000000"/>
                <w:lang w:val="en-US" w:eastAsia="zh-CN"/>
              </w:rPr>
              <w:t xml:space="preserve"> of 38.901, right?  If so, then do proponents of Alt 1 think that the UE contains 3 panels?  This seems possible to us for e.g. CPEs mounted above the rooftop, but this is a less likely commercial implementation, since it seems to presume 24 total elements, and probably 24 Tx chains with only 8 being active at a time.  </w:t>
            </w:r>
          </w:p>
          <w:p w14:paraId="2CDE148A" w14:textId="77777777" w:rsidR="006A44D3" w:rsidRDefault="006A44D3" w:rsidP="00B14A5F">
            <w:pPr>
              <w:overflowPunct/>
              <w:spacing w:before="0" w:after="0" w:line="240" w:lineRule="auto"/>
              <w:contextualSpacing/>
              <w:textAlignment w:val="auto"/>
              <w:rPr>
                <w:color w:val="000000"/>
                <w:lang w:val="en-US" w:eastAsia="zh-CN"/>
              </w:rPr>
            </w:pPr>
          </w:p>
          <w:p w14:paraId="687ECB36" w14:textId="181EBC79" w:rsidR="006A44D3" w:rsidRDefault="000E0627" w:rsidP="00B14A5F">
            <w:pPr>
              <w:overflowPunct/>
              <w:spacing w:before="0" w:after="0" w:line="240" w:lineRule="auto"/>
              <w:contextualSpacing/>
              <w:textAlignment w:val="auto"/>
              <w:rPr>
                <w:color w:val="000000"/>
                <w:lang w:val="en-US" w:eastAsia="zh-CN"/>
              </w:rPr>
            </w:pPr>
            <w:r>
              <w:rPr>
                <w:color w:val="000000"/>
                <w:lang w:val="en-US" w:eastAsia="zh-CN"/>
              </w:rPr>
              <w:t>We suggest that</w:t>
            </w:r>
            <w:r w:rsidR="006A44D3">
              <w:rPr>
                <w:color w:val="000000"/>
                <w:lang w:val="en-US" w:eastAsia="zh-CN"/>
              </w:rPr>
              <w:t xml:space="preserve"> ULAs/UPAs have a single panel</w:t>
            </w:r>
            <w:r w:rsidR="0039233E">
              <w:rPr>
                <w:color w:val="000000"/>
                <w:lang w:val="en-US" w:eastAsia="zh-CN"/>
              </w:rPr>
              <w:t>, and to assume that the panel is mounted outdoor and pointed toward a gNB at the time of installation.  This seems a more likely commercial implementation for at least outdoor mounted FWA.</w:t>
            </w:r>
          </w:p>
          <w:p w14:paraId="2E1F59CF" w14:textId="77777777" w:rsidR="0039233E" w:rsidRDefault="0039233E" w:rsidP="00B14A5F">
            <w:pPr>
              <w:overflowPunct/>
              <w:spacing w:before="0" w:after="0" w:line="240" w:lineRule="auto"/>
              <w:contextualSpacing/>
              <w:textAlignment w:val="auto"/>
              <w:rPr>
                <w:color w:val="000000"/>
                <w:lang w:val="en-US" w:eastAsia="zh-CN"/>
              </w:rPr>
            </w:pPr>
          </w:p>
          <w:p w14:paraId="2C65D2D7" w14:textId="6A44D400" w:rsidR="0039233E" w:rsidRDefault="0039233E" w:rsidP="00B14A5F">
            <w:pPr>
              <w:overflowPunct/>
              <w:spacing w:before="0" w:after="0" w:line="240" w:lineRule="auto"/>
              <w:contextualSpacing/>
              <w:textAlignment w:val="auto"/>
              <w:rPr>
                <w:color w:val="000000"/>
                <w:lang w:val="en-US" w:eastAsia="zh-CN"/>
              </w:rPr>
            </w:pPr>
            <w:r>
              <w:rPr>
                <w:color w:val="000000"/>
                <w:lang w:val="en-US" w:eastAsia="zh-CN"/>
              </w:rPr>
              <w:t xml:space="preserve">An alternative to an 8 element ULA/UPA is to use subarrays with different boresights.  </w:t>
            </w:r>
            <w:r w:rsidR="00E72E8F">
              <w:rPr>
                <w:color w:val="000000"/>
                <w:lang w:val="en-US" w:eastAsia="zh-CN"/>
              </w:rPr>
              <w:t xml:space="preserve">Alt 4 above is one way to do it.  Such an array would only contain 8 total elements and Tx chains.  This seems suitable </w:t>
            </w:r>
            <w:r w:rsidR="00E7519B">
              <w:rPr>
                <w:color w:val="000000"/>
                <w:lang w:val="en-US" w:eastAsia="zh-CN"/>
              </w:rPr>
              <w:t xml:space="preserve">as </w:t>
            </w:r>
            <w:r w:rsidR="00E72E8F">
              <w:rPr>
                <w:color w:val="000000"/>
                <w:lang w:val="en-US" w:eastAsia="zh-CN"/>
              </w:rPr>
              <w:t>a</w:t>
            </w:r>
            <w:r w:rsidR="006B7562">
              <w:rPr>
                <w:color w:val="000000"/>
                <w:lang w:val="en-US" w:eastAsia="zh-CN"/>
              </w:rPr>
              <w:t>n</w:t>
            </w:r>
            <w:r w:rsidR="00E72E8F">
              <w:rPr>
                <w:color w:val="000000"/>
                <w:lang w:val="en-US" w:eastAsia="zh-CN"/>
              </w:rPr>
              <w:t xml:space="preserve"> FWA device that looks more like a UE, </w:t>
            </w:r>
            <w:r w:rsidR="006B7562">
              <w:rPr>
                <w:color w:val="000000"/>
                <w:lang w:val="en-US" w:eastAsia="zh-CN"/>
              </w:rPr>
              <w:t>such as a mobile hotspot or an indoor FWA device.</w:t>
            </w:r>
            <w:r w:rsidR="00E7519B">
              <w:rPr>
                <w:color w:val="000000"/>
                <w:lang w:val="en-US" w:eastAsia="zh-CN"/>
              </w:rPr>
              <w:t xml:space="preserve">  Alternatively, it could be mounted on a rooftop.</w:t>
            </w:r>
          </w:p>
          <w:p w14:paraId="5CC2563F" w14:textId="3C99F621" w:rsidR="00294877" w:rsidRDefault="00294877" w:rsidP="00B14A5F">
            <w:pPr>
              <w:overflowPunct/>
              <w:spacing w:before="0" w:after="0" w:line="240" w:lineRule="auto"/>
              <w:contextualSpacing/>
              <w:textAlignment w:val="auto"/>
              <w:rPr>
                <w:color w:val="000000"/>
                <w:lang w:val="en-US" w:eastAsia="zh-CN"/>
              </w:rPr>
            </w:pPr>
          </w:p>
          <w:p w14:paraId="798415E5" w14:textId="4B5C6DCE" w:rsidR="00294877" w:rsidRDefault="00294877" w:rsidP="00B14A5F">
            <w:pPr>
              <w:overflowPunct/>
              <w:spacing w:before="0" w:after="0" w:line="240" w:lineRule="auto"/>
              <w:contextualSpacing/>
              <w:textAlignment w:val="auto"/>
              <w:rPr>
                <w:color w:val="000000"/>
                <w:lang w:val="en-US" w:eastAsia="zh-CN"/>
              </w:rPr>
            </w:pPr>
            <w:r>
              <w:rPr>
                <w:color w:val="000000"/>
                <w:lang w:val="en-US" w:eastAsia="zh-CN"/>
              </w:rPr>
              <w:t xml:space="preserve">Given the array configurations above, coherence can be applied across </w:t>
            </w:r>
            <w:r w:rsidR="00DD2DD3">
              <w:rPr>
                <w:color w:val="000000"/>
                <w:lang w:val="en-US" w:eastAsia="zh-CN"/>
              </w:rPr>
              <w:t>subarrays having a same or different polarization</w:t>
            </w:r>
            <w:r w:rsidR="00E7519B">
              <w:rPr>
                <w:color w:val="000000"/>
                <w:lang w:val="en-US" w:eastAsia="zh-CN"/>
              </w:rPr>
              <w:t xml:space="preserve">, </w:t>
            </w:r>
            <w:r w:rsidR="00DD2DD3">
              <w:rPr>
                <w:color w:val="000000"/>
                <w:lang w:val="en-US" w:eastAsia="zh-CN"/>
              </w:rPr>
              <w:t xml:space="preserve">across </w:t>
            </w:r>
            <w:r w:rsidR="00E7519B">
              <w:rPr>
                <w:color w:val="000000"/>
                <w:lang w:val="en-US" w:eastAsia="zh-CN"/>
              </w:rPr>
              <w:t xml:space="preserve">elements </w:t>
            </w:r>
            <w:r w:rsidR="00DD2DD3">
              <w:rPr>
                <w:color w:val="000000"/>
                <w:lang w:val="en-US" w:eastAsia="zh-CN"/>
              </w:rPr>
              <w:t>with the same or different boresights</w:t>
            </w:r>
            <w:r w:rsidR="00E7519B">
              <w:rPr>
                <w:color w:val="000000"/>
                <w:lang w:val="en-US" w:eastAsia="zh-CN"/>
              </w:rPr>
              <w:t>,</w:t>
            </w:r>
            <w:r w:rsidR="00DD2DD3">
              <w:rPr>
                <w:color w:val="000000"/>
                <w:lang w:val="en-US" w:eastAsia="zh-CN"/>
              </w:rPr>
              <w:t xml:space="preserve"> and within or across panels.  We would prefer to study different configurations to see the performance is under different </w:t>
            </w:r>
            <w:r w:rsidR="00DD2DD3">
              <w:rPr>
                <w:color w:val="000000"/>
                <w:lang w:val="en-US" w:eastAsia="zh-CN"/>
              </w:rPr>
              <w:lastRenderedPageBreak/>
              <w:t>coherence assumptions.  As such, we do not see the need to already restrict the study of non/partial/full coherence that we just agreed last Friday</w:t>
            </w:r>
            <w:r w:rsidR="00E7519B">
              <w:rPr>
                <w:color w:val="000000"/>
                <w:lang w:val="en-US" w:eastAsia="zh-CN"/>
              </w:rPr>
              <w:t xml:space="preserve">, </w:t>
            </w:r>
            <w:r w:rsidR="00E7519B" w:rsidRPr="00DB4676">
              <w:rPr>
                <w:b/>
                <w:bCs/>
                <w:color w:val="000000"/>
                <w:lang w:val="en-US" w:eastAsia="zh-CN"/>
              </w:rPr>
              <w:t>and so don’t see the benefit of narrowing to non-coherent vs. full/partial-coherent UEs as in the proposal.</w:t>
            </w:r>
          </w:p>
          <w:p w14:paraId="37C93243" w14:textId="77777777" w:rsidR="00294877" w:rsidRDefault="00294877" w:rsidP="00B14A5F">
            <w:pPr>
              <w:overflowPunct/>
              <w:spacing w:before="0" w:after="0" w:line="240" w:lineRule="auto"/>
              <w:contextualSpacing/>
              <w:textAlignment w:val="auto"/>
              <w:rPr>
                <w:color w:val="000000"/>
                <w:lang w:val="en-US" w:eastAsia="zh-CN"/>
              </w:rPr>
            </w:pPr>
          </w:p>
          <w:p w14:paraId="12475EB4" w14:textId="2A4C6180" w:rsidR="00F4618D" w:rsidRDefault="00DD2DD3" w:rsidP="00B14A5F">
            <w:pPr>
              <w:overflowPunct/>
              <w:spacing w:before="0" w:after="0" w:line="240" w:lineRule="auto"/>
              <w:contextualSpacing/>
              <w:textAlignment w:val="auto"/>
              <w:rPr>
                <w:color w:val="000000"/>
                <w:lang w:val="en-US" w:eastAsia="zh-CN"/>
              </w:rPr>
            </w:pPr>
            <w:r>
              <w:rPr>
                <w:color w:val="000000"/>
                <w:lang w:val="en-US" w:eastAsia="zh-CN"/>
              </w:rPr>
              <w:t xml:space="preserve">Regarding antenna groups and coherence, we think some clear modeling would be quite helpful. </w:t>
            </w:r>
            <w:r w:rsidR="00F4618D">
              <w:rPr>
                <w:color w:val="000000"/>
                <w:lang w:val="en-US" w:eastAsia="zh-CN"/>
              </w:rPr>
              <w:t>If multiple panels facing the same direction are used and some imperfect control of relative phase is assumed across these panels, it is important to understand what that phase error could be for this kind of multi-panel antenna to make any sense.</w:t>
            </w:r>
            <w:r w:rsidR="00236F6E">
              <w:rPr>
                <w:color w:val="000000"/>
                <w:lang w:val="en-US" w:eastAsia="zh-CN"/>
              </w:rPr>
              <w:t xml:space="preserve"> </w:t>
            </w:r>
            <w:r w:rsidR="00F4618D">
              <w:rPr>
                <w:color w:val="000000"/>
                <w:lang w:val="en-US" w:eastAsia="zh-CN"/>
              </w:rPr>
              <w:t xml:space="preserve">Similarly, as we have already pointed out, coherent UL MIMO designs can have significant amounts of relative phase error.  For 2 Tx, </w:t>
            </w:r>
            <w:r w:rsidR="00F4618D" w:rsidRPr="00F4618D">
              <w:rPr>
                <w:color w:val="000000" w:themeColor="text1"/>
              </w:rPr>
              <w:t xml:space="preserve">38.101 </w:t>
            </w:r>
            <w:r w:rsidR="00F4618D">
              <w:rPr>
                <w:color w:val="000000" w:themeColor="text1"/>
              </w:rPr>
              <w:t xml:space="preserve">presently </w:t>
            </w:r>
            <w:r w:rsidR="00F4618D" w:rsidRPr="00F4618D">
              <w:rPr>
                <w:color w:val="000000" w:themeColor="text1"/>
              </w:rPr>
              <w:t xml:space="preserve">has </w:t>
            </w:r>
            <m:oMath>
              <m:r>
                <w:rPr>
                  <w:rFonts w:ascii="Cambria Math" w:hAnsi="Cambria Math"/>
                  <w:color w:val="000000" w:themeColor="text1"/>
                </w:rPr>
                <m:t>±40°</m:t>
              </m:r>
            </m:oMath>
            <w:r w:rsidR="00F4618D" w:rsidRPr="00F4618D">
              <w:rPr>
                <w:color w:val="000000" w:themeColor="text1"/>
              </w:rPr>
              <w:t xml:space="preserve"> </w:t>
            </w:r>
            <w:r w:rsidR="00170C6B">
              <w:rPr>
                <w:color w:val="000000" w:themeColor="text1"/>
              </w:rPr>
              <w:t xml:space="preserve">relative </w:t>
            </w:r>
            <w:r w:rsidR="00F4618D" w:rsidRPr="00F4618D">
              <w:rPr>
                <w:color w:val="000000" w:themeColor="text1"/>
              </w:rPr>
              <w:t xml:space="preserve">phase error </w:t>
            </w:r>
            <w:r w:rsidR="00170C6B">
              <w:rPr>
                <w:color w:val="000000" w:themeColor="text1"/>
              </w:rPr>
              <w:t>among the Tx chains.  We expect operator installed CPE devices may be able to tolerate higher complexity and support lower amounts of relative phase error.  However, we think we should not continue to neglect RF complexity aspects such as relative phase error in RAN1 designs, given what we have learned from the RAN4 requirements and that the only commercially used UL MIMO designs today are non-coherent</w:t>
            </w:r>
            <w:r w:rsidR="00236F6E">
              <w:rPr>
                <w:color w:val="000000" w:themeColor="text1"/>
              </w:rPr>
              <w:t xml:space="preserve"> in our understanding</w:t>
            </w:r>
            <w:r w:rsidR="00170C6B">
              <w:rPr>
                <w:color w:val="000000" w:themeColor="text1"/>
              </w:rPr>
              <w:t xml:space="preserve">.  So our suggestion is to have some measure of the tolerance to phase error as part of the evaluations of UL MIMO, so that we can better establish </w:t>
            </w:r>
            <w:r w:rsidR="00236F6E">
              <w:rPr>
                <w:color w:val="000000" w:themeColor="text1"/>
              </w:rPr>
              <w:t>performance/complexity</w:t>
            </w:r>
            <w:r w:rsidR="00170C6B">
              <w:rPr>
                <w:color w:val="000000" w:themeColor="text1"/>
              </w:rPr>
              <w:t xml:space="preserve"> tradeoffs.  Therefore we propose that relative phase error be modelled, using a </w:t>
            </w:r>
            <w:r w:rsidR="00170C6B" w:rsidRPr="00F4618D">
              <w:rPr>
                <w:color w:val="000000" w:themeColor="text1"/>
              </w:rPr>
              <w:t>uniformly distributed</w:t>
            </w:r>
            <w:r w:rsidR="00170C6B">
              <w:rPr>
                <w:color w:val="000000" w:themeColor="text1"/>
              </w:rPr>
              <w:t xml:space="preserve"> phase error</w:t>
            </w:r>
            <w:r w:rsidR="00170C6B" w:rsidRPr="00F4618D">
              <w:rPr>
                <w:color w:val="000000" w:themeColor="text1"/>
              </w:rPr>
              <w:t xml:space="preserve"> </w:t>
            </w:r>
            <m:oMath>
              <m:r>
                <w:rPr>
                  <w:rFonts w:ascii="Cambria Math" w:hAnsi="Cambria Math"/>
                  <w:color w:val="000000" w:themeColor="text1"/>
                </w:rPr>
                <m:t xml:space="preserve">X∈{±40°, ±20°,±5°},  </m:t>
              </m:r>
            </m:oMath>
            <w:r w:rsidR="00170C6B" w:rsidRPr="00F4618D">
              <w:rPr>
                <w:color w:val="000000" w:themeColor="text1"/>
              </w:rPr>
              <w:t>as a starting point.</w:t>
            </w:r>
            <w:r w:rsidR="00236F6E">
              <w:rPr>
                <w:color w:val="000000" w:themeColor="text1"/>
              </w:rPr>
              <w:t xml:space="preserve">  The exact values should be further studied.</w:t>
            </w:r>
          </w:p>
          <w:p w14:paraId="1178A2FC" w14:textId="77777777" w:rsidR="00F4618D" w:rsidRDefault="00F4618D" w:rsidP="00B14A5F">
            <w:pPr>
              <w:overflowPunct/>
              <w:spacing w:before="0" w:after="0" w:line="240" w:lineRule="auto"/>
              <w:contextualSpacing/>
              <w:textAlignment w:val="auto"/>
              <w:rPr>
                <w:color w:val="000000"/>
                <w:lang w:val="en-US" w:eastAsia="zh-CN"/>
              </w:rPr>
            </w:pPr>
          </w:p>
          <w:p w14:paraId="7F45D341" w14:textId="3A425EF1" w:rsidR="00294877" w:rsidRDefault="00294877" w:rsidP="00B14A5F">
            <w:pPr>
              <w:overflowPunct/>
              <w:spacing w:before="0" w:after="0" w:line="240" w:lineRule="auto"/>
              <w:contextualSpacing/>
              <w:textAlignment w:val="auto"/>
              <w:rPr>
                <w:color w:val="000000"/>
                <w:lang w:val="en-US" w:eastAsia="zh-CN"/>
              </w:rPr>
            </w:pPr>
            <w:r>
              <w:rPr>
                <w:color w:val="000000"/>
                <w:lang w:val="en-US" w:eastAsia="zh-CN"/>
              </w:rPr>
              <w:t>Overall, our proposal is:</w:t>
            </w:r>
          </w:p>
          <w:p w14:paraId="1F411EE4" w14:textId="77777777" w:rsidR="009728D5" w:rsidRDefault="009728D5" w:rsidP="00B14A5F">
            <w:pPr>
              <w:overflowPunct/>
              <w:spacing w:before="0" w:after="0" w:line="240" w:lineRule="auto"/>
              <w:contextualSpacing/>
              <w:textAlignment w:val="auto"/>
              <w:rPr>
                <w:color w:val="000000"/>
                <w:lang w:val="en-US" w:eastAsia="zh-CN"/>
              </w:rPr>
            </w:pPr>
          </w:p>
          <w:p w14:paraId="0F740578" w14:textId="12826E24" w:rsidR="00ED5A16" w:rsidRPr="009728D5" w:rsidRDefault="00ED5A16" w:rsidP="00B14A5F">
            <w:pPr>
              <w:overflowPunct/>
              <w:spacing w:before="0" w:after="0" w:line="240" w:lineRule="auto"/>
              <w:contextualSpacing/>
              <w:textAlignment w:val="auto"/>
              <w:rPr>
                <w:b/>
                <w:bCs/>
                <w:color w:val="000000"/>
                <w:lang w:val="en-US" w:eastAsia="zh-CN"/>
              </w:rPr>
            </w:pPr>
            <w:r w:rsidRPr="009728D5">
              <w:rPr>
                <w:b/>
                <w:bCs/>
                <w:color w:val="000000"/>
                <w:lang w:val="en-US" w:eastAsia="zh-CN"/>
              </w:rPr>
              <w:t>UE arrays to study include</w:t>
            </w:r>
            <w:r w:rsidR="009728D5" w:rsidRPr="009728D5">
              <w:rPr>
                <w:b/>
                <w:bCs/>
                <w:color w:val="000000"/>
                <w:lang w:val="en-US" w:eastAsia="zh-CN"/>
              </w:rPr>
              <w:t xml:space="preserve"> at least:</w:t>
            </w:r>
          </w:p>
          <w:p w14:paraId="4DA8A0A2" w14:textId="204AD46A" w:rsidR="00ED5A16" w:rsidRDefault="00ED5A16" w:rsidP="009728D5">
            <w:pPr>
              <w:pStyle w:val="ListParagraph"/>
              <w:numPr>
                <w:ilvl w:val="0"/>
                <w:numId w:val="40"/>
              </w:numPr>
              <w:contextualSpacing/>
              <w:rPr>
                <w:rFonts w:ascii="Times New Roman" w:hAnsi="Times New Roman"/>
                <w:color w:val="000000"/>
                <w:sz w:val="20"/>
                <w:szCs w:val="20"/>
                <w:lang w:eastAsia="zh-CN"/>
              </w:rPr>
            </w:pPr>
            <w:r w:rsidRPr="009728D5">
              <w:rPr>
                <w:rFonts w:ascii="Times New Roman" w:hAnsi="Times New Roman"/>
                <w:color w:val="000000"/>
                <w:sz w:val="20"/>
                <w:szCs w:val="20"/>
                <w:lang w:eastAsia="zh-CN"/>
              </w:rPr>
              <w:t xml:space="preserve">A </w:t>
            </w:r>
            <w:r w:rsidR="000228F3" w:rsidRPr="009728D5">
              <w:rPr>
                <w:rFonts w:ascii="Times New Roman" w:hAnsi="Times New Roman"/>
                <w:color w:val="000000"/>
                <w:sz w:val="20"/>
                <w:szCs w:val="20"/>
                <w:lang w:eastAsia="zh-CN"/>
              </w:rPr>
              <w:t xml:space="preserve">panel containing a </w:t>
            </w:r>
            <w:r w:rsidRPr="009728D5">
              <w:rPr>
                <w:rFonts w:ascii="Times New Roman" w:hAnsi="Times New Roman"/>
                <w:color w:val="000000"/>
                <w:sz w:val="20"/>
                <w:szCs w:val="20"/>
                <w:lang w:eastAsia="zh-CN"/>
              </w:rPr>
              <w:t xml:space="preserve">linear/planar array of 2D cross-polarized </w:t>
            </w:r>
            <w:r w:rsidR="000228F3" w:rsidRPr="009728D5">
              <w:rPr>
                <w:rFonts w:ascii="Times New Roman" w:hAnsi="Times New Roman"/>
                <w:color w:val="000000"/>
                <w:sz w:val="20"/>
                <w:szCs w:val="20"/>
                <w:lang w:eastAsia="zh-CN"/>
              </w:rPr>
              <w:t>8 dBi elements</w:t>
            </w:r>
            <w:r w:rsidR="00800F8D" w:rsidRPr="009728D5">
              <w:rPr>
                <w:rFonts w:ascii="Times New Roman" w:hAnsi="Times New Roman"/>
                <w:color w:val="000000"/>
                <w:sz w:val="20"/>
                <w:szCs w:val="20"/>
                <w:lang w:eastAsia="zh-CN"/>
              </w:rPr>
              <w:t xml:space="preserve"> having 65° beamwidth</w:t>
            </w:r>
          </w:p>
          <w:p w14:paraId="71C3BA33" w14:textId="35B9C3D5" w:rsidR="009728D5" w:rsidRPr="009728D5" w:rsidRDefault="009728D5" w:rsidP="009728D5">
            <w:pPr>
              <w:pStyle w:val="ListParagraph"/>
              <w:numPr>
                <w:ilvl w:val="1"/>
                <w:numId w:val="40"/>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The UE is mounted outdoor and element boresights of the panel are toward a gNB</w:t>
            </w:r>
          </w:p>
          <w:p w14:paraId="4060711D" w14:textId="4A4B0C8F" w:rsidR="000228F3" w:rsidRDefault="000228F3" w:rsidP="009728D5">
            <w:pPr>
              <w:pStyle w:val="ListParagraph"/>
              <w:numPr>
                <w:ilvl w:val="0"/>
                <w:numId w:val="40"/>
              </w:numPr>
              <w:contextualSpacing/>
              <w:rPr>
                <w:rFonts w:ascii="Times New Roman" w:hAnsi="Times New Roman"/>
                <w:color w:val="000000"/>
                <w:sz w:val="20"/>
                <w:szCs w:val="20"/>
                <w:lang w:eastAsia="zh-CN"/>
              </w:rPr>
            </w:pPr>
            <w:r w:rsidRPr="009728D5">
              <w:rPr>
                <w:rFonts w:ascii="Times New Roman" w:hAnsi="Times New Roman"/>
                <w:color w:val="000000"/>
                <w:sz w:val="20"/>
                <w:szCs w:val="20"/>
                <w:lang w:eastAsia="zh-CN"/>
              </w:rPr>
              <w:t>A [4] sided directional array of [4 dBi] cross</w:t>
            </w:r>
            <w:r w:rsidR="009728D5" w:rsidRPr="009728D5">
              <w:rPr>
                <w:rFonts w:ascii="Times New Roman" w:hAnsi="Times New Roman"/>
                <w:color w:val="000000"/>
                <w:sz w:val="20"/>
                <w:szCs w:val="20"/>
                <w:lang w:eastAsia="zh-CN"/>
              </w:rPr>
              <w:t>-</w:t>
            </w:r>
            <w:r w:rsidRPr="009728D5">
              <w:rPr>
                <w:rFonts w:ascii="Times New Roman" w:hAnsi="Times New Roman"/>
                <w:color w:val="000000"/>
                <w:sz w:val="20"/>
                <w:szCs w:val="20"/>
                <w:lang w:eastAsia="zh-CN"/>
              </w:rPr>
              <w:t>polarized elements each element having [110°] beamwidth</w:t>
            </w:r>
          </w:p>
          <w:p w14:paraId="3C2DA49D" w14:textId="6F0DDB8F" w:rsidR="009728D5" w:rsidRPr="009728D5" w:rsidRDefault="009728D5" w:rsidP="009728D5">
            <w:pPr>
              <w:pStyle w:val="ListParagraph"/>
              <w:numPr>
                <w:ilvl w:val="1"/>
                <w:numId w:val="40"/>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The UE is indoor </w:t>
            </w:r>
            <w:r w:rsidR="004F113A">
              <w:rPr>
                <w:rFonts w:ascii="Times New Roman" w:hAnsi="Times New Roman"/>
                <w:color w:val="000000"/>
                <w:sz w:val="20"/>
                <w:szCs w:val="20"/>
                <w:lang w:eastAsia="zh-CN"/>
              </w:rPr>
              <w:t>[or roof mounted</w:t>
            </w:r>
            <w:r w:rsidR="004B524A">
              <w:rPr>
                <w:rFonts w:ascii="Times New Roman" w:hAnsi="Times New Roman"/>
                <w:color w:val="000000"/>
                <w:sz w:val="20"/>
                <w:szCs w:val="20"/>
                <w:lang w:eastAsia="zh-CN"/>
              </w:rPr>
              <w:t xml:space="preserve"> outside</w:t>
            </w:r>
            <w:r w:rsidR="004F113A">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and is randomly oriented</w:t>
            </w:r>
          </w:p>
          <w:p w14:paraId="08F3EBF5" w14:textId="71434F49" w:rsidR="009728D5" w:rsidRDefault="009728D5" w:rsidP="009728D5">
            <w:pPr>
              <w:pStyle w:val="ListParagraph"/>
              <w:numPr>
                <w:ilvl w:val="0"/>
                <w:numId w:val="40"/>
              </w:numPr>
              <w:contextualSpacing/>
              <w:rPr>
                <w:rFonts w:ascii="Times New Roman" w:hAnsi="Times New Roman"/>
                <w:color w:val="000000"/>
                <w:sz w:val="20"/>
                <w:szCs w:val="20"/>
                <w:lang w:eastAsia="zh-CN"/>
              </w:rPr>
            </w:pPr>
            <w:r w:rsidRPr="009728D5">
              <w:rPr>
                <w:rFonts w:ascii="Times New Roman" w:hAnsi="Times New Roman"/>
                <w:color w:val="000000"/>
                <w:sz w:val="20"/>
                <w:szCs w:val="20"/>
                <w:lang w:eastAsia="zh-CN"/>
              </w:rPr>
              <w:t>Other UE array configurations are not precluded</w:t>
            </w:r>
          </w:p>
          <w:p w14:paraId="3E459855" w14:textId="203307BF" w:rsidR="009728D5" w:rsidRDefault="009728D5" w:rsidP="009728D5">
            <w:pPr>
              <w:pStyle w:val="ListParagraph"/>
              <w:numPr>
                <w:ilvl w:val="0"/>
                <w:numId w:val="40"/>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Relative phase error is modeled among coherent Tx chain</w:t>
            </w:r>
            <w:r w:rsidR="005028BA">
              <w:rPr>
                <w:rFonts w:ascii="Times New Roman" w:hAnsi="Times New Roman"/>
                <w:color w:val="000000"/>
                <w:sz w:val="20"/>
                <w:szCs w:val="20"/>
                <w:lang w:eastAsia="zh-CN"/>
              </w:rPr>
              <w:t xml:space="preserve"> pair</w:t>
            </w:r>
            <w:r>
              <w:rPr>
                <w:rFonts w:ascii="Times New Roman" w:hAnsi="Times New Roman"/>
                <w:color w:val="000000"/>
                <w:sz w:val="20"/>
                <w:szCs w:val="20"/>
                <w:lang w:eastAsia="zh-CN"/>
              </w:rPr>
              <w:t>s</w:t>
            </w:r>
            <w:r w:rsidR="007831C8">
              <w:rPr>
                <w:rFonts w:ascii="Times New Roman" w:hAnsi="Times New Roman"/>
                <w:color w:val="000000"/>
                <w:sz w:val="20"/>
                <w:szCs w:val="20"/>
                <w:lang w:eastAsia="zh-CN"/>
              </w:rPr>
              <w:t xml:space="preserve"> </w:t>
            </w:r>
            <w:r w:rsidR="005028BA">
              <w:rPr>
                <w:rFonts w:ascii="Times New Roman" w:hAnsi="Times New Roman"/>
                <w:color w:val="000000"/>
                <w:sz w:val="20"/>
                <w:szCs w:val="20"/>
                <w:lang w:eastAsia="zh-CN"/>
              </w:rPr>
              <w:t>in</w:t>
            </w:r>
            <w:r w:rsidR="007831C8">
              <w:rPr>
                <w:rFonts w:ascii="Times New Roman" w:hAnsi="Times New Roman"/>
                <w:color w:val="000000"/>
                <w:sz w:val="20"/>
                <w:szCs w:val="20"/>
                <w:lang w:eastAsia="zh-CN"/>
              </w:rPr>
              <w:t xml:space="preserve"> UE arrays</w:t>
            </w:r>
          </w:p>
          <w:p w14:paraId="015E0832" w14:textId="5D53F05B" w:rsidR="009728D5" w:rsidRPr="007831C8" w:rsidRDefault="009728D5" w:rsidP="009728D5">
            <w:pPr>
              <w:pStyle w:val="ListParagraph"/>
              <w:numPr>
                <w:ilvl w:val="1"/>
                <w:numId w:val="40"/>
              </w:numPr>
              <w:contextualSpacing/>
              <w:rPr>
                <w:rFonts w:ascii="Times New Roman" w:hAnsi="Times New Roman"/>
                <w:color w:val="000000"/>
                <w:sz w:val="20"/>
                <w:szCs w:val="20"/>
                <w:lang w:eastAsia="zh-CN"/>
              </w:rPr>
            </w:pPr>
            <w:r>
              <w:rPr>
                <w:color w:val="000000" w:themeColor="text1"/>
              </w:rPr>
              <w:t xml:space="preserve">A </w:t>
            </w:r>
            <w:r w:rsidRPr="00F4618D">
              <w:rPr>
                <w:rFonts w:ascii="Times New Roman" w:hAnsi="Times New Roman"/>
                <w:color w:val="000000" w:themeColor="text1"/>
                <w:sz w:val="20"/>
                <w:szCs w:val="20"/>
              </w:rPr>
              <w:t>uniformly distribu</w:t>
            </w:r>
            <w:r w:rsidRPr="007831C8">
              <w:rPr>
                <w:rFonts w:ascii="Times New Roman" w:hAnsi="Times New Roman"/>
                <w:color w:val="000000" w:themeColor="text1"/>
                <w:sz w:val="20"/>
                <w:szCs w:val="20"/>
              </w:rPr>
              <w:t xml:space="preserve">ted phase error </w:t>
            </w:r>
            <m:oMath>
              <m:r>
                <w:rPr>
                  <w:rFonts w:ascii="Cambria Math" w:hAnsi="Cambria Math"/>
                  <w:color w:val="000000" w:themeColor="text1"/>
                  <w:sz w:val="20"/>
                  <w:szCs w:val="20"/>
                </w:rPr>
                <m:t xml:space="preserve">X∈{[±40°, ±20°,±5°]},  </m:t>
              </m:r>
            </m:oMath>
            <w:r w:rsidRPr="007831C8">
              <w:rPr>
                <w:rFonts w:ascii="Times New Roman" w:hAnsi="Times New Roman"/>
                <w:color w:val="000000" w:themeColor="text1"/>
                <w:sz w:val="20"/>
                <w:szCs w:val="20"/>
              </w:rPr>
              <w:t>is used as a starting point</w:t>
            </w:r>
          </w:p>
          <w:p w14:paraId="1C3D613E" w14:textId="759D32E1" w:rsidR="000228F3" w:rsidRDefault="000228F3" w:rsidP="00B14A5F">
            <w:pPr>
              <w:overflowPunct/>
              <w:spacing w:before="0" w:after="0" w:line="240" w:lineRule="auto"/>
              <w:contextualSpacing/>
              <w:textAlignment w:val="auto"/>
              <w:rPr>
                <w:color w:val="000000"/>
                <w:lang w:val="en-US" w:eastAsia="zh-CN"/>
              </w:rPr>
            </w:pPr>
          </w:p>
          <w:p w14:paraId="7200227C" w14:textId="5228B8C9" w:rsidR="00294877" w:rsidRPr="00320DD9" w:rsidRDefault="00294877" w:rsidP="00B14A5F">
            <w:pPr>
              <w:overflowPunct/>
              <w:spacing w:before="0" w:after="0" w:line="240" w:lineRule="auto"/>
              <w:contextualSpacing/>
              <w:textAlignment w:val="auto"/>
              <w:rPr>
                <w:color w:val="000000"/>
                <w:lang w:val="en-US" w:eastAsia="zh-CN"/>
              </w:rPr>
            </w:pPr>
          </w:p>
        </w:tc>
      </w:tr>
      <w:tr w:rsidR="00617804" w:rsidRPr="00320DD9" w14:paraId="2774B938" w14:textId="77777777" w:rsidTr="00B14A5F">
        <w:trPr>
          <w:trHeight w:val="90"/>
          <w:jc w:val="center"/>
        </w:trPr>
        <w:tc>
          <w:tcPr>
            <w:tcW w:w="1795" w:type="dxa"/>
          </w:tcPr>
          <w:p w14:paraId="1FA2D369" w14:textId="6F773360" w:rsidR="00617804" w:rsidRPr="00320DD9" w:rsidRDefault="00A42321" w:rsidP="00B14A5F">
            <w:pPr>
              <w:overflowPunct/>
              <w:spacing w:after="0"/>
              <w:contextualSpacing/>
              <w:textAlignment w:val="auto"/>
              <w:rPr>
                <w:color w:val="000000"/>
                <w:lang w:val="en-US" w:eastAsia="zh-CN"/>
              </w:rPr>
            </w:pPr>
            <w:r>
              <w:rPr>
                <w:color w:val="000000"/>
                <w:lang w:val="en-US" w:eastAsia="zh-CN"/>
              </w:rPr>
              <w:lastRenderedPageBreak/>
              <w:t>ZTE</w:t>
            </w:r>
          </w:p>
        </w:tc>
        <w:tc>
          <w:tcPr>
            <w:tcW w:w="8015" w:type="dxa"/>
          </w:tcPr>
          <w:p w14:paraId="44951C8A" w14:textId="6F5DAC8D" w:rsidR="002F26C4" w:rsidRPr="00320DD9" w:rsidRDefault="00A42321" w:rsidP="00B14A5F">
            <w:pPr>
              <w:tabs>
                <w:tab w:val="left" w:pos="483"/>
              </w:tabs>
              <w:overflowPunct/>
              <w:spacing w:after="0"/>
              <w:contextualSpacing/>
              <w:textAlignment w:val="auto"/>
              <w:rPr>
                <w:color w:val="000000"/>
                <w:lang w:val="en-US" w:eastAsia="zh-CN"/>
              </w:rPr>
            </w:pPr>
            <w:r>
              <w:rPr>
                <w:color w:val="000000"/>
                <w:lang w:val="en-US" w:eastAsia="zh-CN"/>
              </w:rPr>
              <w:t>Support the FL’s proposal.</w:t>
            </w:r>
            <w:r w:rsidR="002F26C4">
              <w:rPr>
                <w:color w:val="000000"/>
                <w:lang w:val="en-US" w:eastAsia="zh-CN"/>
              </w:rPr>
              <w:t xml:space="preserve"> Generally speaking, we think that the popular antenna layout should be specified. Meanwhile, we can support the FL’s description for antenna group, which is aligned with typical definition of antenna group as in Rel-15/16.</w:t>
            </w:r>
            <w:r w:rsidR="00FA3642">
              <w:rPr>
                <w:color w:val="000000"/>
                <w:lang w:val="en-US" w:eastAsia="zh-CN"/>
              </w:rPr>
              <w:t xml:space="preserve"> Then, we may have a note for Alt-4, like other antenna layout is not precluded in the EVM.</w:t>
            </w:r>
          </w:p>
        </w:tc>
      </w:tr>
      <w:tr w:rsidR="00617804" w:rsidRPr="00320DD9" w14:paraId="312835A9" w14:textId="77777777" w:rsidTr="00B14A5F">
        <w:trPr>
          <w:trHeight w:val="90"/>
          <w:jc w:val="center"/>
        </w:trPr>
        <w:tc>
          <w:tcPr>
            <w:tcW w:w="1795" w:type="dxa"/>
          </w:tcPr>
          <w:p w14:paraId="43F26013" w14:textId="769D4BFC" w:rsidR="00617804" w:rsidRPr="00320DD9" w:rsidRDefault="000B652E" w:rsidP="00B14A5F">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preadtrum</w:t>
            </w:r>
          </w:p>
        </w:tc>
        <w:tc>
          <w:tcPr>
            <w:tcW w:w="8015" w:type="dxa"/>
          </w:tcPr>
          <w:p w14:paraId="445CA4B9" w14:textId="44159472" w:rsidR="00617804" w:rsidRPr="00320DD9" w:rsidRDefault="000B652E" w:rsidP="00B14A5F">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the FL’s proposal, but the necessity of introducing the concept of “antenna group</w:t>
            </w:r>
            <w:r w:rsidR="00E60290">
              <w:rPr>
                <w:color w:val="000000"/>
                <w:lang w:val="en-US" w:eastAsia="zh-CN"/>
              </w:rPr>
              <w:t>” needs further discussion.</w:t>
            </w:r>
          </w:p>
        </w:tc>
      </w:tr>
      <w:tr w:rsidR="00617804" w:rsidRPr="00320DD9" w14:paraId="6C7C765F" w14:textId="77777777" w:rsidTr="00B14A5F">
        <w:trPr>
          <w:trHeight w:val="90"/>
          <w:jc w:val="center"/>
        </w:trPr>
        <w:tc>
          <w:tcPr>
            <w:tcW w:w="1795" w:type="dxa"/>
          </w:tcPr>
          <w:p w14:paraId="6E9F4FCF" w14:textId="2C7DC90F" w:rsidR="00617804" w:rsidRPr="00320DD9" w:rsidRDefault="00C5223D" w:rsidP="00B14A5F">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70C5B9F9" w14:textId="045A2CF9" w:rsidR="00617804" w:rsidRPr="00320DD9" w:rsidRDefault="00C5223D" w:rsidP="00B14A5F">
            <w:pPr>
              <w:overflowPunct/>
              <w:spacing w:before="0" w:after="0" w:line="240" w:lineRule="auto"/>
              <w:contextualSpacing/>
              <w:textAlignment w:val="auto"/>
              <w:rPr>
                <w:color w:val="000000"/>
                <w:lang w:val="en-US" w:eastAsia="zh-CN"/>
              </w:rPr>
            </w:pPr>
            <w:r>
              <w:rPr>
                <w:color w:val="000000"/>
                <w:lang w:val="en-US" w:eastAsia="zh-CN"/>
              </w:rPr>
              <w:t>Generally fine with FL proposal. But we are open for discussion.</w:t>
            </w:r>
          </w:p>
        </w:tc>
      </w:tr>
      <w:tr w:rsidR="00AE577F" w:rsidRPr="00320DD9" w14:paraId="20CC4060" w14:textId="77777777" w:rsidTr="00B14A5F">
        <w:trPr>
          <w:trHeight w:val="90"/>
          <w:jc w:val="center"/>
        </w:trPr>
        <w:tc>
          <w:tcPr>
            <w:tcW w:w="1795" w:type="dxa"/>
          </w:tcPr>
          <w:p w14:paraId="7DD61085" w14:textId="6EF31777" w:rsidR="00AE577F" w:rsidRPr="00320DD9"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1844C1D1" w14:textId="7ED825B7" w:rsidR="00AE577F" w:rsidRPr="00320DD9"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FL proposal.</w:t>
            </w:r>
          </w:p>
        </w:tc>
      </w:tr>
      <w:tr w:rsidR="00F144CC" w:rsidRPr="00320DD9" w14:paraId="4B2CB0B8" w14:textId="77777777" w:rsidTr="00B14A5F">
        <w:trPr>
          <w:trHeight w:val="90"/>
          <w:jc w:val="center"/>
        </w:trPr>
        <w:tc>
          <w:tcPr>
            <w:tcW w:w="1795" w:type="dxa"/>
          </w:tcPr>
          <w:p w14:paraId="56CE675C" w14:textId="51347934" w:rsidR="00F144CC" w:rsidRPr="00320DD9" w:rsidRDefault="00F144CC" w:rsidP="00F144CC">
            <w:pPr>
              <w:overflowPunct/>
              <w:spacing w:before="0" w:after="0" w:line="240" w:lineRule="auto"/>
              <w:contextualSpacing/>
              <w:textAlignment w:val="auto"/>
              <w:rPr>
                <w:color w:val="000000"/>
                <w:lang w:val="en-US" w:eastAsia="zh-CN"/>
              </w:rPr>
            </w:pPr>
            <w:r>
              <w:rPr>
                <w:rFonts w:eastAsia="MS Mincho" w:hint="eastAsia"/>
                <w:color w:val="000000"/>
                <w:lang w:val="en-US" w:eastAsia="ja-JP"/>
              </w:rPr>
              <w:t>S</w:t>
            </w:r>
            <w:r>
              <w:rPr>
                <w:rFonts w:eastAsia="MS Mincho"/>
                <w:color w:val="000000"/>
                <w:lang w:val="en-US" w:eastAsia="ja-JP"/>
              </w:rPr>
              <w:t>harp</w:t>
            </w:r>
          </w:p>
        </w:tc>
        <w:tc>
          <w:tcPr>
            <w:tcW w:w="8015" w:type="dxa"/>
          </w:tcPr>
          <w:p w14:paraId="47600F03" w14:textId="651AA03F" w:rsidR="00F144CC" w:rsidRPr="00320DD9" w:rsidRDefault="00F144CC" w:rsidP="00F144CC">
            <w:pPr>
              <w:overflowPunct/>
              <w:spacing w:before="0" w:after="0" w:line="240" w:lineRule="auto"/>
              <w:contextualSpacing/>
              <w:textAlignment w:val="auto"/>
              <w:rPr>
                <w:color w:val="000000"/>
                <w:lang w:val="en-US" w:eastAsia="zh-CN"/>
              </w:rPr>
            </w:pPr>
            <w:r>
              <w:rPr>
                <w:rFonts w:eastAsia="MS Mincho"/>
                <w:color w:val="000000"/>
                <w:lang w:val="en-US" w:eastAsia="ja-JP"/>
              </w:rPr>
              <w:t>Support the FL Proposal 2.1 in principle. However, w</w:t>
            </w:r>
            <w:r>
              <w:rPr>
                <w:rFonts w:eastAsia="MS Mincho" w:hint="eastAsia"/>
                <w:color w:val="000000"/>
                <w:lang w:val="en-US" w:eastAsia="ja-JP"/>
              </w:rPr>
              <w:t>e p</w:t>
            </w:r>
            <w:r>
              <w:rPr>
                <w:rFonts w:eastAsia="MS Mincho"/>
                <w:color w:val="000000"/>
                <w:lang w:val="en-US" w:eastAsia="ja-JP"/>
              </w:rPr>
              <w:t>refer to prioritize cross-polarized antenna because the configuration will reduce the effort of specifying the codebook.</w:t>
            </w:r>
          </w:p>
        </w:tc>
      </w:tr>
      <w:tr w:rsidR="00374E40" w:rsidRPr="00320DD9" w14:paraId="7FA55215" w14:textId="77777777" w:rsidTr="00B14A5F">
        <w:trPr>
          <w:trHeight w:val="90"/>
          <w:jc w:val="center"/>
        </w:trPr>
        <w:tc>
          <w:tcPr>
            <w:tcW w:w="1795" w:type="dxa"/>
          </w:tcPr>
          <w:p w14:paraId="0C845964" w14:textId="1DD72B51" w:rsidR="00374E40" w:rsidRPr="00320DD9" w:rsidRDefault="00374E40" w:rsidP="00374E40">
            <w:pPr>
              <w:overflowPunct/>
              <w:spacing w:after="0"/>
              <w:contextualSpacing/>
              <w:textAlignment w:val="auto"/>
              <w:rPr>
                <w:color w:val="000000"/>
                <w:lang w:val="en-US" w:eastAsia="zh-CN"/>
              </w:rPr>
            </w:pPr>
            <w:r>
              <w:rPr>
                <w:rFonts w:hint="eastAsia"/>
                <w:color w:val="000000"/>
                <w:lang w:val="en-US" w:eastAsia="zh-CN"/>
              </w:rPr>
              <w:t>Huawei,</w:t>
            </w:r>
            <w:r>
              <w:rPr>
                <w:color w:val="000000"/>
                <w:lang w:val="en-US" w:eastAsia="zh-CN"/>
              </w:rPr>
              <w:t xml:space="preserve"> HiSilicon</w:t>
            </w:r>
          </w:p>
        </w:tc>
        <w:tc>
          <w:tcPr>
            <w:tcW w:w="8015" w:type="dxa"/>
          </w:tcPr>
          <w:p w14:paraId="4C65FCF0" w14:textId="62A57899" w:rsidR="00374E40" w:rsidRPr="00320DD9" w:rsidRDefault="00374E40" w:rsidP="00374E40">
            <w:pPr>
              <w:overflowPunct/>
              <w:spacing w:after="0"/>
              <w:contextualSpacing/>
              <w:textAlignment w:val="auto"/>
              <w:rPr>
                <w:color w:val="000000"/>
                <w:lang w:val="en-US" w:eastAsia="zh-CN"/>
              </w:rPr>
            </w:pPr>
            <w:r>
              <w:rPr>
                <w:rFonts w:hint="eastAsia"/>
                <w:color w:val="000000"/>
                <w:lang w:val="en-US" w:eastAsia="zh-CN"/>
              </w:rPr>
              <w:t>W</w:t>
            </w:r>
            <w:r>
              <w:rPr>
                <w:color w:val="000000"/>
                <w:lang w:val="en-US" w:eastAsia="zh-CN"/>
              </w:rPr>
              <w:t>e are fine with the FL’s proposal. In the future specification work, both Alt 1&amp;2 can be considered. And from our understanding, Alt-4 can be a special case of Alt-2, with 4 antenna groups each consisting of 2 antennas.</w:t>
            </w:r>
          </w:p>
        </w:tc>
      </w:tr>
      <w:tr w:rsidR="00F177CE" w:rsidRPr="00320DD9" w14:paraId="2454C723" w14:textId="77777777" w:rsidTr="00B14A5F">
        <w:trPr>
          <w:trHeight w:val="90"/>
          <w:jc w:val="center"/>
        </w:trPr>
        <w:tc>
          <w:tcPr>
            <w:tcW w:w="1795" w:type="dxa"/>
          </w:tcPr>
          <w:p w14:paraId="044AFA1A" w14:textId="7D9AE1E0" w:rsidR="00F177CE" w:rsidRPr="00320DD9" w:rsidRDefault="00F177CE" w:rsidP="00F177C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4B695E55" w14:textId="39D84F67" w:rsidR="00F177CE" w:rsidRPr="00320DD9" w:rsidRDefault="00F177CE" w:rsidP="00F177CE">
            <w:pPr>
              <w:overflowPunct/>
              <w:spacing w:before="0" w:after="0" w:line="240" w:lineRule="auto"/>
              <w:contextualSpacing/>
              <w:textAlignment w:val="auto"/>
              <w:rPr>
                <w:color w:val="000000"/>
                <w:lang w:val="en-US" w:eastAsia="zh-CN"/>
              </w:rPr>
            </w:pPr>
            <w:r>
              <w:rPr>
                <w:color w:val="000000"/>
                <w:lang w:val="en-US" w:eastAsia="zh-CN"/>
              </w:rPr>
              <w:t xml:space="preserve">@OPPO: for multiple-panel UEs, when antenna group = panel, whether antenna across groups can be coherent or non-coherent depends on panel related information such as location of panels, inter-panel spacing etc. The sub-bullet covers different assumptions regarding multiple groups (such as panels). Beside, whether non-coherent/coherent depends on device types and scenarios. So, we </w:t>
            </w:r>
            <w:r>
              <w:rPr>
                <w:color w:val="000000"/>
                <w:lang w:val="en-US" w:eastAsia="zh-CN"/>
              </w:rPr>
              <w:lastRenderedPageBreak/>
              <w:t>prefer to keep it. BTW, Alt4 is also an example of antenna groups where we have 4 groups each with 2 ports.</w:t>
            </w:r>
          </w:p>
        </w:tc>
      </w:tr>
      <w:tr w:rsidR="00B96622" w:rsidRPr="00320DD9" w14:paraId="355C3761" w14:textId="77777777" w:rsidTr="00B14A5F">
        <w:trPr>
          <w:trHeight w:val="170"/>
          <w:jc w:val="center"/>
        </w:trPr>
        <w:tc>
          <w:tcPr>
            <w:tcW w:w="1795" w:type="dxa"/>
          </w:tcPr>
          <w:p w14:paraId="63683E8A" w14:textId="606ACB00" w:rsidR="00B96622" w:rsidRPr="00320DD9" w:rsidRDefault="00B96622" w:rsidP="00B96622">
            <w:pPr>
              <w:overflowPunct/>
              <w:spacing w:before="0" w:after="0" w:line="240" w:lineRule="auto"/>
              <w:contextualSpacing/>
              <w:textAlignment w:val="auto"/>
              <w:rPr>
                <w:color w:val="000000"/>
                <w:lang w:val="en-US" w:eastAsia="zh-CN"/>
              </w:rPr>
            </w:pPr>
            <w:r>
              <w:rPr>
                <w:color w:val="000000"/>
                <w:lang w:val="en-US" w:eastAsia="zh-CN"/>
              </w:rPr>
              <w:lastRenderedPageBreak/>
              <w:t>Nokia, NSB</w:t>
            </w:r>
          </w:p>
        </w:tc>
        <w:tc>
          <w:tcPr>
            <w:tcW w:w="8015" w:type="dxa"/>
          </w:tcPr>
          <w:p w14:paraId="7BFAB10A" w14:textId="77777777" w:rsidR="00B96622" w:rsidRDefault="00B96622" w:rsidP="00B96622">
            <w:pPr>
              <w:overflowPunct/>
              <w:spacing w:before="0" w:after="0" w:line="240" w:lineRule="auto"/>
              <w:contextualSpacing/>
              <w:textAlignment w:val="auto"/>
              <w:rPr>
                <w:color w:val="000000"/>
                <w:lang w:val="en-US" w:eastAsia="zh-CN"/>
              </w:rPr>
            </w:pPr>
            <w:r>
              <w:rPr>
                <w:color w:val="000000"/>
                <w:lang w:val="en-US" w:eastAsia="zh-CN"/>
              </w:rPr>
              <w:t>Okay with the proposal. The motivation for the proposal is for the 8Tx CB design. If this is the case, we should focus on Alt 2 with coherent antenna in mind for a new 8Tx CB, which is still lacking in NR spec.</w:t>
            </w:r>
          </w:p>
          <w:p w14:paraId="5B66B801" w14:textId="77777777" w:rsidR="00B96622" w:rsidRDefault="00B96622" w:rsidP="00B96622">
            <w:pPr>
              <w:overflowPunct/>
              <w:spacing w:before="0" w:after="0" w:line="240" w:lineRule="auto"/>
              <w:contextualSpacing/>
              <w:textAlignment w:val="auto"/>
              <w:rPr>
                <w:color w:val="000000"/>
                <w:lang w:val="en-US" w:eastAsia="zh-CN"/>
              </w:rPr>
            </w:pPr>
          </w:p>
          <w:p w14:paraId="31341025" w14:textId="0EADE372" w:rsidR="00B96622" w:rsidRPr="00320DD9" w:rsidRDefault="00B96622" w:rsidP="00B96622">
            <w:pPr>
              <w:overflowPunct/>
              <w:spacing w:before="0" w:after="0" w:line="240" w:lineRule="auto"/>
              <w:contextualSpacing/>
              <w:textAlignment w:val="auto"/>
              <w:rPr>
                <w:color w:val="000000"/>
                <w:lang w:val="en-US" w:eastAsia="zh-CN"/>
              </w:rPr>
            </w:pPr>
            <w:r>
              <w:rPr>
                <w:color w:val="000000"/>
                <w:lang w:val="en-US" w:eastAsia="zh-CN"/>
              </w:rPr>
              <w:t>For this text “</w:t>
            </w:r>
            <w:r w:rsidRPr="00DD0694">
              <w:rPr>
                <w:b/>
                <w:bCs/>
                <w:sz w:val="22"/>
                <w:szCs w:val="28"/>
                <w:highlight w:val="yellow"/>
              </w:rPr>
              <w:t>Ng&gt;=1 antenna groups can be considered where each group comprises coherent antennas, and across groups, antennas can be non-coherent/coherent depending on device types</w:t>
            </w:r>
            <w:r>
              <w:rPr>
                <w:color w:val="000000"/>
                <w:lang w:val="en-US" w:eastAsia="zh-CN"/>
              </w:rPr>
              <w:t xml:space="preserve">” under Alt-2, this statement justifies an independent proposal to define coherent group.  </w:t>
            </w:r>
          </w:p>
        </w:tc>
      </w:tr>
      <w:tr w:rsidR="00B96622" w:rsidRPr="00320DD9" w14:paraId="114B4BB0" w14:textId="77777777" w:rsidTr="00B14A5F">
        <w:trPr>
          <w:trHeight w:val="90"/>
          <w:jc w:val="center"/>
        </w:trPr>
        <w:tc>
          <w:tcPr>
            <w:tcW w:w="1795" w:type="dxa"/>
          </w:tcPr>
          <w:p w14:paraId="2DC55935" w14:textId="6A726383" w:rsidR="00B96622" w:rsidRPr="00320DD9" w:rsidRDefault="00D81F06" w:rsidP="00B96622">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7840FB2F" w14:textId="77777777" w:rsidR="00D81F06" w:rsidRDefault="00D81F06" w:rsidP="00B96622">
            <w:pPr>
              <w:overflowPunct/>
              <w:spacing w:before="0" w:after="0" w:line="240" w:lineRule="auto"/>
              <w:contextualSpacing/>
              <w:textAlignment w:val="auto"/>
              <w:rPr>
                <w:color w:val="000000"/>
                <w:lang w:val="en-US" w:eastAsia="zh-CN"/>
              </w:rPr>
            </w:pPr>
            <w:r>
              <w:rPr>
                <w:color w:val="000000"/>
                <w:lang w:val="en-US" w:eastAsia="zh-CN"/>
              </w:rPr>
              <w:t xml:space="preserve">Support the proposal in general. </w:t>
            </w:r>
          </w:p>
          <w:p w14:paraId="4E1230F8" w14:textId="070DFEA1" w:rsidR="00D81F06" w:rsidRPr="008D7277" w:rsidRDefault="00D81F06" w:rsidP="008D7277">
            <w:pPr>
              <w:pStyle w:val="ListParagraph"/>
              <w:numPr>
                <w:ilvl w:val="0"/>
                <w:numId w:val="47"/>
              </w:numPr>
              <w:contextualSpacing/>
              <w:rPr>
                <w:rFonts w:ascii="Times New Roman" w:hAnsi="Times New Roman"/>
                <w:color w:val="000000"/>
                <w:sz w:val="20"/>
                <w:szCs w:val="20"/>
                <w:lang w:eastAsia="zh-CN"/>
              </w:rPr>
            </w:pPr>
            <w:r w:rsidRPr="008D7277">
              <w:rPr>
                <w:rFonts w:ascii="Times New Roman" w:hAnsi="Times New Roman"/>
                <w:color w:val="000000"/>
                <w:sz w:val="20"/>
                <w:szCs w:val="20"/>
                <w:lang w:eastAsia="zh-CN"/>
              </w:rPr>
              <w:t>We see the two antenna layouts as options rather than alternatives (both should be discussed with prioritizing cross-polarized UE antennas</w:t>
            </w:r>
            <w:r w:rsidR="00DD7A93" w:rsidRPr="008D7277">
              <w:rPr>
                <w:rFonts w:ascii="Times New Roman" w:hAnsi="Times New Roman"/>
                <w:color w:val="000000"/>
                <w:sz w:val="20"/>
                <w:szCs w:val="20"/>
                <w:lang w:eastAsia="zh-CN"/>
              </w:rPr>
              <w:t>)</w:t>
            </w:r>
            <w:r w:rsidR="00AF0298">
              <w:rPr>
                <w:rFonts w:ascii="Times New Roman" w:hAnsi="Times New Roman"/>
                <w:color w:val="000000"/>
                <w:sz w:val="20"/>
                <w:szCs w:val="20"/>
                <w:lang w:eastAsia="zh-CN"/>
              </w:rPr>
              <w:t>.</w:t>
            </w:r>
          </w:p>
          <w:p w14:paraId="06FC1F59" w14:textId="4D5B8B9E" w:rsidR="00B96622" w:rsidRPr="008D7277" w:rsidRDefault="00D81F06" w:rsidP="008D7277">
            <w:pPr>
              <w:pStyle w:val="ListParagraph"/>
              <w:numPr>
                <w:ilvl w:val="0"/>
                <w:numId w:val="47"/>
              </w:numPr>
              <w:contextualSpacing/>
              <w:rPr>
                <w:color w:val="000000"/>
                <w:lang w:eastAsia="zh-CN"/>
              </w:rPr>
            </w:pPr>
            <w:r w:rsidRPr="008D7277">
              <w:rPr>
                <w:rFonts w:ascii="Times New Roman" w:hAnsi="Times New Roman"/>
                <w:color w:val="000000"/>
                <w:sz w:val="20"/>
                <w:szCs w:val="20"/>
                <w:lang w:eastAsia="zh-CN"/>
              </w:rPr>
              <w:t>We agree with Nokia, antenna grouping would be better discussed as a standalone proposal</w:t>
            </w:r>
            <w:r w:rsidR="007A5DEA">
              <w:rPr>
                <w:rFonts w:ascii="Times New Roman" w:hAnsi="Times New Roman"/>
                <w:color w:val="000000"/>
                <w:sz w:val="20"/>
                <w:szCs w:val="20"/>
                <w:lang w:eastAsia="zh-CN"/>
              </w:rPr>
              <w:t>.</w:t>
            </w:r>
          </w:p>
        </w:tc>
      </w:tr>
      <w:tr w:rsidR="00EF0653" w:rsidRPr="00320DD9" w14:paraId="0CED25DC" w14:textId="77777777" w:rsidTr="00B14A5F">
        <w:trPr>
          <w:trHeight w:val="90"/>
          <w:jc w:val="center"/>
        </w:trPr>
        <w:tc>
          <w:tcPr>
            <w:tcW w:w="1795" w:type="dxa"/>
          </w:tcPr>
          <w:p w14:paraId="7F965D5E" w14:textId="525C01EE" w:rsidR="00EF0653" w:rsidRDefault="00EF0653" w:rsidP="00EF0653">
            <w:pPr>
              <w:overflowPunct/>
              <w:spacing w:after="0"/>
              <w:contextualSpacing/>
              <w:textAlignment w:val="auto"/>
              <w:rPr>
                <w:color w:val="000000"/>
                <w:lang w:val="en-US" w:eastAsia="zh-CN"/>
              </w:rPr>
            </w:pPr>
            <w:r>
              <w:rPr>
                <w:color w:val="000000"/>
                <w:lang w:val="en-US" w:eastAsia="zh-CN"/>
              </w:rPr>
              <w:t>MTK</w:t>
            </w:r>
          </w:p>
        </w:tc>
        <w:tc>
          <w:tcPr>
            <w:tcW w:w="8015" w:type="dxa"/>
          </w:tcPr>
          <w:p w14:paraId="61B537E0" w14:textId="77777777" w:rsidR="00EF0653" w:rsidRPr="00EF0653" w:rsidRDefault="00EF0653" w:rsidP="00EF0653">
            <w:pPr>
              <w:overflowPunct/>
              <w:spacing w:after="0"/>
              <w:contextualSpacing/>
              <w:textAlignment w:val="auto"/>
              <w:rPr>
                <w:b/>
                <w:bCs/>
                <w:color w:val="000000"/>
                <w:lang w:val="en-US" w:eastAsia="zh-CN"/>
              </w:rPr>
            </w:pPr>
            <w:r>
              <w:rPr>
                <w:color w:val="000000"/>
                <w:lang w:val="en-US" w:eastAsia="zh-CN"/>
              </w:rPr>
              <w:t xml:space="preserve">Our preference is with </w:t>
            </w:r>
            <w:r w:rsidRPr="00EF0653">
              <w:rPr>
                <w:b/>
                <w:bCs/>
                <w:color w:val="000000"/>
                <w:lang w:val="en-US" w:eastAsia="zh-CN"/>
              </w:rPr>
              <w:t xml:space="preserve">Alt2. </w:t>
            </w:r>
          </w:p>
          <w:p w14:paraId="4688E605" w14:textId="3E306591" w:rsidR="00EF0653" w:rsidRDefault="00EF0653" w:rsidP="00EF0653">
            <w:pPr>
              <w:overflowPunct/>
              <w:spacing w:after="0"/>
              <w:contextualSpacing/>
              <w:textAlignment w:val="auto"/>
              <w:rPr>
                <w:color w:val="000000"/>
                <w:lang w:val="en-US" w:eastAsia="zh-CN"/>
              </w:rPr>
            </w:pPr>
            <w:r>
              <w:rPr>
                <w:color w:val="000000"/>
                <w:lang w:val="en-US" w:eastAsia="zh-CN"/>
              </w:rPr>
              <w:t>@FL: We would like to correct in Table 1 that our position is in favor of Alt2 (in Table 1). However, we are open to discuss on Alt1.</w:t>
            </w:r>
          </w:p>
        </w:tc>
      </w:tr>
      <w:tr w:rsidR="00B96622" w:rsidRPr="00320DD9" w14:paraId="51CBC09A" w14:textId="77777777" w:rsidTr="00B14A5F">
        <w:trPr>
          <w:trHeight w:val="226"/>
          <w:jc w:val="center"/>
        </w:trPr>
        <w:tc>
          <w:tcPr>
            <w:tcW w:w="1795" w:type="dxa"/>
          </w:tcPr>
          <w:p w14:paraId="10A354D0" w14:textId="45FD09E4" w:rsidR="00B96622" w:rsidRPr="00320DD9" w:rsidRDefault="00AD3831" w:rsidP="00B96622">
            <w:pPr>
              <w:overflowPunct/>
              <w:spacing w:before="0" w:after="0" w:line="240" w:lineRule="auto"/>
              <w:contextualSpacing/>
              <w:textAlignment w:val="auto"/>
              <w:rPr>
                <w:color w:val="000000"/>
                <w:lang w:val="en-US" w:eastAsia="zh-CN"/>
              </w:rPr>
            </w:pPr>
            <w:r>
              <w:rPr>
                <w:color w:val="000000"/>
                <w:lang w:val="en-US" w:eastAsia="zh-CN"/>
              </w:rPr>
              <w:t>InterDigital</w:t>
            </w:r>
          </w:p>
        </w:tc>
        <w:tc>
          <w:tcPr>
            <w:tcW w:w="8015" w:type="dxa"/>
          </w:tcPr>
          <w:p w14:paraId="64F97A0A" w14:textId="10AD99C2" w:rsidR="00B96622" w:rsidRPr="00320DD9" w:rsidRDefault="00AD3831" w:rsidP="00B96622">
            <w:pPr>
              <w:overflowPunct/>
              <w:spacing w:before="0" w:after="0" w:line="240" w:lineRule="auto"/>
              <w:contextualSpacing/>
              <w:textAlignment w:val="auto"/>
              <w:rPr>
                <w:color w:val="000000"/>
                <w:lang w:val="en-US" w:eastAsia="zh-CN"/>
              </w:rPr>
            </w:pPr>
            <w:r>
              <w:rPr>
                <w:color w:val="000000"/>
                <w:lang w:val="en-US" w:eastAsia="zh-CN"/>
              </w:rPr>
              <w:t>Support the FL proposal. Alt 4 is not precluded for study and covered under an example of Alt 2. So, we think this proposal seems the way forward as a good starting point of discussion.</w:t>
            </w:r>
          </w:p>
        </w:tc>
      </w:tr>
      <w:tr w:rsidR="00B96622" w:rsidRPr="00320DD9" w14:paraId="2FE97625" w14:textId="77777777" w:rsidTr="00B14A5F">
        <w:trPr>
          <w:trHeight w:val="90"/>
          <w:jc w:val="center"/>
        </w:trPr>
        <w:tc>
          <w:tcPr>
            <w:tcW w:w="1795" w:type="dxa"/>
          </w:tcPr>
          <w:p w14:paraId="10A8AE2A" w14:textId="0BE8CAB2" w:rsidR="00B96622" w:rsidRPr="005C7598" w:rsidRDefault="005C7598" w:rsidP="00B96622">
            <w:pPr>
              <w:overflowPunct/>
              <w:spacing w:before="0" w:after="0" w:line="240" w:lineRule="auto"/>
              <w:contextualSpacing/>
              <w:textAlignment w:val="auto"/>
              <w:rPr>
                <w:rFonts w:eastAsiaTheme="minorEastAsia"/>
                <w:color w:val="000000"/>
                <w:lang w:val="en-US" w:eastAsia="ko-KR"/>
              </w:rPr>
            </w:pPr>
            <w:r w:rsidRPr="005C7598">
              <w:rPr>
                <w:rFonts w:hint="eastAsia"/>
                <w:color w:val="000000"/>
                <w:lang w:val="en-US" w:eastAsia="zh-CN"/>
              </w:rPr>
              <w:t>L</w:t>
            </w:r>
            <w:r w:rsidRPr="005C7598">
              <w:rPr>
                <w:color w:val="000000"/>
                <w:lang w:val="en-US" w:eastAsia="zh-CN"/>
              </w:rPr>
              <w:t>G</w:t>
            </w:r>
          </w:p>
        </w:tc>
        <w:tc>
          <w:tcPr>
            <w:tcW w:w="8015" w:type="dxa"/>
          </w:tcPr>
          <w:p w14:paraId="322E290C" w14:textId="2E95505A" w:rsidR="00B96622" w:rsidRPr="005C7598" w:rsidRDefault="005C7598" w:rsidP="00B96622">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OK with FL proposal. </w:t>
            </w:r>
          </w:p>
        </w:tc>
      </w:tr>
      <w:tr w:rsidR="00B96622" w:rsidRPr="00320DD9" w14:paraId="3AC1C29F" w14:textId="77777777" w:rsidTr="00B14A5F">
        <w:trPr>
          <w:trHeight w:val="319"/>
          <w:jc w:val="center"/>
        </w:trPr>
        <w:tc>
          <w:tcPr>
            <w:tcW w:w="1795" w:type="dxa"/>
          </w:tcPr>
          <w:p w14:paraId="2A66398B" w14:textId="33D303BB" w:rsidR="00B96622" w:rsidRPr="00320DD9" w:rsidRDefault="009C7EC9" w:rsidP="00B96622">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2EBA43A4" w14:textId="7230FF23" w:rsidR="00B96622" w:rsidRPr="00320DD9" w:rsidRDefault="009C7EC9" w:rsidP="00B96622">
            <w:pPr>
              <w:overflowPunct/>
              <w:spacing w:before="0" w:after="0" w:line="240" w:lineRule="auto"/>
              <w:contextualSpacing/>
              <w:textAlignment w:val="auto"/>
              <w:rPr>
                <w:color w:val="000000"/>
                <w:lang w:val="en-US" w:eastAsia="zh-CN"/>
              </w:rPr>
            </w:pPr>
            <w:r>
              <w:rPr>
                <w:color w:val="000000"/>
                <w:lang w:val="en-US" w:eastAsia="zh-CN"/>
              </w:rPr>
              <w:t xml:space="preserve">Two alternatives are listed in the proposal. Is the intention to down-select at a certain point? </w:t>
            </w:r>
            <w:r w:rsidR="002654E4">
              <w:rPr>
                <w:color w:val="000000"/>
                <w:lang w:val="en-US" w:eastAsia="zh-CN"/>
              </w:rPr>
              <w:t>If yes, o</w:t>
            </w:r>
            <w:r>
              <w:rPr>
                <w:color w:val="000000"/>
                <w:lang w:val="en-US" w:eastAsia="zh-CN"/>
              </w:rPr>
              <w:t>ur preference is Alt 2</w:t>
            </w:r>
            <w:r w:rsidR="002654E4">
              <w:rPr>
                <w:color w:val="000000"/>
                <w:lang w:val="en-US" w:eastAsia="zh-CN"/>
              </w:rPr>
              <w:t>. Otherwise, we are fine to have both given that we already agreed to support FC/PC/NC configurations.</w:t>
            </w:r>
          </w:p>
        </w:tc>
      </w:tr>
      <w:tr w:rsidR="00596A3E" w:rsidRPr="00320DD9" w14:paraId="767324D2" w14:textId="77777777" w:rsidTr="00B14A5F">
        <w:trPr>
          <w:trHeight w:val="90"/>
          <w:jc w:val="center"/>
        </w:trPr>
        <w:tc>
          <w:tcPr>
            <w:tcW w:w="1795" w:type="dxa"/>
          </w:tcPr>
          <w:p w14:paraId="365411A6" w14:textId="27FEDED6" w:rsidR="00596A3E" w:rsidRPr="00320DD9" w:rsidRDefault="00596A3E" w:rsidP="00596A3E">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5235D682" w14:textId="33A03A3B" w:rsidR="00596A3E" w:rsidRPr="00320DD9" w:rsidRDefault="00596A3E" w:rsidP="00596A3E">
            <w:pPr>
              <w:overflowPunct/>
              <w:spacing w:before="0" w:after="0" w:line="240" w:lineRule="auto"/>
              <w:contextualSpacing/>
              <w:textAlignment w:val="auto"/>
              <w:rPr>
                <w:color w:val="000000"/>
                <w:lang w:val="en-US" w:eastAsia="zh-CN"/>
              </w:rPr>
            </w:pPr>
            <w:r>
              <w:rPr>
                <w:color w:val="000000"/>
                <w:lang w:val="en-US" w:eastAsia="zh-CN"/>
              </w:rPr>
              <w:t xml:space="preserve">We fully support FL proposal. At this early stage, it is good to study both alternatives.  </w:t>
            </w:r>
          </w:p>
        </w:tc>
      </w:tr>
      <w:tr w:rsidR="007015BE" w:rsidRPr="00320DD9" w14:paraId="0840CDF4" w14:textId="77777777" w:rsidTr="00B14A5F">
        <w:trPr>
          <w:trHeight w:val="90"/>
          <w:jc w:val="center"/>
        </w:trPr>
        <w:tc>
          <w:tcPr>
            <w:tcW w:w="1795" w:type="dxa"/>
          </w:tcPr>
          <w:p w14:paraId="787A1D66" w14:textId="20030478" w:rsidR="007015BE" w:rsidRDefault="007015BE" w:rsidP="00596A3E">
            <w:pPr>
              <w:overflowPunct/>
              <w:spacing w:after="0"/>
              <w:contextualSpacing/>
              <w:textAlignment w:val="auto"/>
              <w:rPr>
                <w:color w:val="000000"/>
                <w:lang w:val="en-US" w:eastAsia="zh-CN"/>
              </w:rPr>
            </w:pPr>
            <w:r>
              <w:rPr>
                <w:rFonts w:hint="eastAsia"/>
                <w:color w:val="000000"/>
                <w:lang w:val="en-US" w:eastAsia="zh-CN"/>
              </w:rPr>
              <w:t>OPP</w:t>
            </w:r>
            <w:r>
              <w:rPr>
                <w:color w:val="000000"/>
                <w:lang w:val="en-US" w:eastAsia="zh-CN"/>
              </w:rPr>
              <w:t>O</w:t>
            </w:r>
          </w:p>
        </w:tc>
        <w:tc>
          <w:tcPr>
            <w:tcW w:w="8015" w:type="dxa"/>
          </w:tcPr>
          <w:p w14:paraId="7FC6CA03" w14:textId="72E605CD" w:rsidR="007015BE" w:rsidRDefault="007015BE" w:rsidP="00596A3E">
            <w:pPr>
              <w:overflowPunct/>
              <w:spacing w:after="0"/>
              <w:contextualSpacing/>
              <w:textAlignment w:val="auto"/>
              <w:rPr>
                <w:color w:val="000000"/>
                <w:lang w:val="en-US" w:eastAsia="zh-CN"/>
              </w:rPr>
            </w:pPr>
            <w:r>
              <w:rPr>
                <w:rFonts w:hint="eastAsia"/>
                <w:color w:val="000000"/>
                <w:lang w:val="en-US" w:eastAsia="zh-CN"/>
              </w:rPr>
              <w:t>Though</w:t>
            </w:r>
            <w:r>
              <w:rPr>
                <w:color w:val="000000"/>
                <w:lang w:val="en-US" w:eastAsia="zh-CN"/>
              </w:rPr>
              <w:t xml:space="preserve"> we think Alt.1 is not needed, we can accept the proposal. </w:t>
            </w:r>
          </w:p>
        </w:tc>
      </w:tr>
    </w:tbl>
    <w:p w14:paraId="6CDB69C9" w14:textId="77777777" w:rsidR="003C2509" w:rsidRDefault="003C2509" w:rsidP="00FF2AE4">
      <w:pPr>
        <w:spacing w:after="0"/>
        <w:contextualSpacing/>
        <w:jc w:val="both"/>
        <w:rPr>
          <w:rFonts w:eastAsiaTheme="minorEastAsia"/>
          <w:sz w:val="22"/>
          <w:szCs w:val="22"/>
          <w:lang w:eastAsia="zh-CN"/>
        </w:rPr>
      </w:pPr>
    </w:p>
    <w:p w14:paraId="114FEE85" w14:textId="77777777" w:rsidR="003C2509" w:rsidRPr="00E47E6F" w:rsidRDefault="003C2509" w:rsidP="00FF2AE4">
      <w:pPr>
        <w:spacing w:after="0"/>
        <w:contextualSpacing/>
        <w:jc w:val="both"/>
        <w:rPr>
          <w:bCs/>
          <w:iCs/>
          <w:sz w:val="22"/>
          <w:lang w:val="en-US"/>
        </w:rPr>
      </w:pPr>
    </w:p>
    <w:p w14:paraId="083E66D4" w14:textId="77777777" w:rsidR="003A19FD" w:rsidRDefault="00120676" w:rsidP="003A19FD">
      <w:pPr>
        <w:pStyle w:val="Heading1"/>
        <w:numPr>
          <w:ilvl w:val="1"/>
          <w:numId w:val="11"/>
        </w:numPr>
        <w:spacing w:before="0" w:after="0"/>
        <w:contextualSpacing/>
        <w:jc w:val="both"/>
        <w:rPr>
          <w:rFonts w:ascii="Times New Roman" w:hAnsi="Times New Roman"/>
          <w:smallCaps/>
          <w:lang w:val="en-US"/>
        </w:rPr>
      </w:pPr>
      <w:r>
        <w:rPr>
          <w:rFonts w:ascii="Times New Roman" w:hAnsi="Times New Roman"/>
          <w:smallCaps/>
          <w:lang w:val="en-US"/>
        </w:rPr>
        <w:t>Evaluation Methodologies</w:t>
      </w:r>
      <w:r w:rsidR="003A19FD">
        <w:rPr>
          <w:rFonts w:ascii="Times New Roman" w:hAnsi="Times New Roman"/>
          <w:smallCaps/>
          <w:lang w:val="en-US"/>
        </w:rPr>
        <w:t xml:space="preserve"> </w:t>
      </w:r>
    </w:p>
    <w:p w14:paraId="64B9F671" w14:textId="19129F26" w:rsidR="003A19FD" w:rsidRDefault="003A19FD" w:rsidP="00025ABF">
      <w:pPr>
        <w:pStyle w:val="BodyText"/>
        <w:spacing w:after="0"/>
        <w:ind w:firstLine="288"/>
        <w:contextualSpacing/>
        <w:rPr>
          <w:rFonts w:ascii="Times New Roman" w:hAnsi="Times New Roman"/>
          <w:sz w:val="22"/>
          <w:szCs w:val="22"/>
        </w:rPr>
      </w:pPr>
      <w:r>
        <w:rPr>
          <w:rFonts w:ascii="Times New Roman" w:hAnsi="Times New Roman"/>
          <w:sz w:val="22"/>
          <w:szCs w:val="22"/>
        </w:rPr>
        <w:t>Several aspects of 8TX UE operation rely on simulation studies to justify proposed enhancements. For example, determining potential benefits of 2 CW for UL, extending to more than 4 layers</w:t>
      </w:r>
      <w:r w:rsidRPr="00942B81">
        <w:rPr>
          <w:rFonts w:ascii="Times New Roman" w:hAnsi="Times New Roman"/>
          <w:sz w:val="22"/>
          <w:szCs w:val="22"/>
        </w:rPr>
        <w:t xml:space="preserve"> </w:t>
      </w:r>
      <w:r>
        <w:rPr>
          <w:rFonts w:ascii="Times New Roman" w:hAnsi="Times New Roman"/>
          <w:sz w:val="22"/>
          <w:szCs w:val="22"/>
        </w:rPr>
        <w:t>transmission, identifying proper codebook</w:t>
      </w:r>
      <w:r w:rsidR="000E30E0">
        <w:rPr>
          <w:rFonts w:ascii="Times New Roman" w:hAnsi="Times New Roman"/>
          <w:sz w:val="22"/>
          <w:szCs w:val="22"/>
        </w:rPr>
        <w:t xml:space="preserve"> design</w:t>
      </w:r>
      <w:r>
        <w:rPr>
          <w:rFonts w:ascii="Times New Roman" w:hAnsi="Times New Roman"/>
          <w:sz w:val="22"/>
          <w:szCs w:val="22"/>
        </w:rPr>
        <w:t>, etc., they all require a baseline evaluation methodology to allow an accurate and fair comparison.</w:t>
      </w:r>
    </w:p>
    <w:p w14:paraId="4D304C5A" w14:textId="77777777" w:rsidR="003A19FD" w:rsidRDefault="003A19FD" w:rsidP="003A19FD">
      <w:pPr>
        <w:pStyle w:val="BodyText"/>
        <w:spacing w:after="0"/>
        <w:contextualSpacing/>
        <w:rPr>
          <w:rFonts w:ascii="Times New Roman" w:hAnsi="Times New Roman"/>
          <w:sz w:val="22"/>
          <w:szCs w:val="22"/>
        </w:rPr>
      </w:pPr>
    </w:p>
    <w:p w14:paraId="50EE09D6" w14:textId="77777777" w:rsidR="003A19FD" w:rsidRDefault="003A19FD" w:rsidP="00025ABF">
      <w:pPr>
        <w:pStyle w:val="BodyText"/>
        <w:spacing w:after="0"/>
        <w:ind w:firstLine="288"/>
        <w:contextualSpacing/>
        <w:rPr>
          <w:rFonts w:ascii="Times New Roman" w:hAnsi="Times New Roman"/>
          <w:sz w:val="22"/>
          <w:szCs w:val="22"/>
        </w:rPr>
      </w:pPr>
      <w:r>
        <w:rPr>
          <w:rFonts w:ascii="Times New Roman" w:hAnsi="Times New Roman"/>
          <w:sz w:val="22"/>
          <w:szCs w:val="22"/>
        </w:rPr>
        <w:t>For this meeting, several companies have provided their simulation results. Some system level evaluation results are provided by (</w:t>
      </w:r>
      <w:r w:rsidRPr="00120676">
        <w:rPr>
          <w:rFonts w:ascii="Times New Roman" w:hAnsi="Times New Roman"/>
          <w:sz w:val="22"/>
          <w:szCs w:val="22"/>
        </w:rPr>
        <w:t>vivo, Samsung, ZTE, Ericsson, Intel, NTT, Nokia, Qualcomm, MediaTek</w:t>
      </w:r>
      <w:r>
        <w:rPr>
          <w:rFonts w:ascii="Times New Roman" w:hAnsi="Times New Roman"/>
          <w:sz w:val="22"/>
          <w:szCs w:val="22"/>
        </w:rPr>
        <w:t>), while other companies (</w:t>
      </w:r>
      <w:r w:rsidRPr="00120676">
        <w:rPr>
          <w:rFonts w:ascii="Times New Roman" w:hAnsi="Times New Roman"/>
          <w:sz w:val="22"/>
          <w:szCs w:val="22"/>
        </w:rPr>
        <w:t>vivo, Xiaomi, OPPO, Huawei, Lenov</w:t>
      </w:r>
      <w:r>
        <w:rPr>
          <w:rFonts w:ascii="Times New Roman" w:hAnsi="Times New Roman"/>
          <w:sz w:val="22"/>
          <w:szCs w:val="22"/>
        </w:rPr>
        <w:t xml:space="preserve">o) have shared their link level findings. </w:t>
      </w:r>
    </w:p>
    <w:p w14:paraId="15352AC0" w14:textId="77777777" w:rsidR="003A19FD" w:rsidRPr="003A19FD" w:rsidRDefault="003A19FD" w:rsidP="003A19FD">
      <w:pPr>
        <w:rPr>
          <w:lang w:val="en-US"/>
        </w:rPr>
      </w:pPr>
    </w:p>
    <w:p w14:paraId="346EAAED" w14:textId="14370B27" w:rsidR="003A19FD" w:rsidRDefault="00FE2B9C" w:rsidP="003A19FD">
      <w:pPr>
        <w:pStyle w:val="Heading1"/>
        <w:numPr>
          <w:ilvl w:val="2"/>
          <w:numId w:val="11"/>
        </w:numPr>
        <w:spacing w:before="0" w:after="0"/>
        <w:contextualSpacing/>
        <w:jc w:val="both"/>
        <w:rPr>
          <w:rFonts w:ascii="Times New Roman" w:hAnsi="Times New Roman"/>
          <w:smallCaps/>
          <w:lang w:val="en-US"/>
        </w:rPr>
      </w:pPr>
      <w:r>
        <w:rPr>
          <w:rFonts w:ascii="Times New Roman" w:hAnsi="Times New Roman"/>
          <w:smallCaps/>
          <w:lang w:val="en-US"/>
        </w:rPr>
        <w:t>SLS</w:t>
      </w:r>
      <w:r w:rsidR="003A19FD">
        <w:rPr>
          <w:rFonts w:ascii="Times New Roman" w:hAnsi="Times New Roman"/>
          <w:smallCaps/>
          <w:lang w:val="en-US"/>
        </w:rPr>
        <w:t xml:space="preserve"> EVM </w:t>
      </w:r>
    </w:p>
    <w:p w14:paraId="717C265F" w14:textId="77777777" w:rsidR="003F0931" w:rsidRDefault="00E01AF1" w:rsidP="00025ABF">
      <w:pPr>
        <w:pStyle w:val="BodyText"/>
        <w:spacing w:after="0"/>
        <w:ind w:firstLine="288"/>
        <w:contextualSpacing/>
        <w:rPr>
          <w:sz w:val="22"/>
          <w:szCs w:val="28"/>
        </w:rPr>
      </w:pPr>
      <w:r>
        <w:rPr>
          <w:sz w:val="22"/>
          <w:szCs w:val="28"/>
        </w:rPr>
        <w:t>T</w:t>
      </w:r>
      <w:r w:rsidR="00531CD2">
        <w:rPr>
          <w:sz w:val="22"/>
          <w:szCs w:val="28"/>
        </w:rPr>
        <w:t xml:space="preserve">here are some differences in EVM assumptions </w:t>
      </w:r>
      <w:r>
        <w:rPr>
          <w:sz w:val="22"/>
          <w:szCs w:val="28"/>
        </w:rPr>
        <w:t xml:space="preserve">used by companies </w:t>
      </w:r>
      <w:r w:rsidR="00531CD2">
        <w:rPr>
          <w:sz w:val="22"/>
          <w:szCs w:val="28"/>
        </w:rPr>
        <w:t xml:space="preserve">in </w:t>
      </w:r>
      <w:r>
        <w:rPr>
          <w:sz w:val="22"/>
          <w:szCs w:val="28"/>
        </w:rPr>
        <w:t>their conducted SLS</w:t>
      </w:r>
      <w:r w:rsidR="00531CD2">
        <w:rPr>
          <w:sz w:val="22"/>
          <w:szCs w:val="28"/>
        </w:rPr>
        <w:t xml:space="preserve"> simulation studies</w:t>
      </w:r>
      <w:r>
        <w:rPr>
          <w:sz w:val="22"/>
          <w:szCs w:val="28"/>
        </w:rPr>
        <w:t>. For example</w:t>
      </w:r>
      <w:r w:rsidR="00531CD2">
        <w:rPr>
          <w:sz w:val="22"/>
          <w:szCs w:val="28"/>
        </w:rPr>
        <w:t>,</w:t>
      </w:r>
      <w:r>
        <w:rPr>
          <w:sz w:val="22"/>
          <w:szCs w:val="28"/>
        </w:rPr>
        <w:t xml:space="preserve"> companies have assumed different assumptions for carrier frequency (2GHz, 3.5 GHz, 4GHz, etc.), SCS (15KHz, 30KHz), ISD (200m, 500m, 700m), etc.</w:t>
      </w:r>
      <w:r w:rsidR="00531CD2">
        <w:rPr>
          <w:sz w:val="22"/>
          <w:szCs w:val="28"/>
        </w:rPr>
        <w:t xml:space="preserve"> </w:t>
      </w:r>
      <w:r>
        <w:rPr>
          <w:sz w:val="22"/>
          <w:szCs w:val="28"/>
        </w:rPr>
        <w:t xml:space="preserve">Therefore, </w:t>
      </w:r>
      <w:r w:rsidR="006541F1">
        <w:rPr>
          <w:sz w:val="22"/>
          <w:szCs w:val="28"/>
        </w:rPr>
        <w:t>to</w:t>
      </w:r>
      <w:r>
        <w:rPr>
          <w:sz w:val="22"/>
          <w:szCs w:val="28"/>
        </w:rPr>
        <w:t xml:space="preserve"> have a fair and </w:t>
      </w:r>
      <w:r w:rsidR="006541F1">
        <w:rPr>
          <w:sz w:val="22"/>
          <w:szCs w:val="28"/>
        </w:rPr>
        <w:t xml:space="preserve">an </w:t>
      </w:r>
      <w:r>
        <w:rPr>
          <w:sz w:val="22"/>
          <w:szCs w:val="28"/>
        </w:rPr>
        <w:t xml:space="preserve">accurate comparison of </w:t>
      </w:r>
      <w:r w:rsidR="006541F1">
        <w:rPr>
          <w:sz w:val="22"/>
          <w:szCs w:val="28"/>
        </w:rPr>
        <w:t xml:space="preserve">provided </w:t>
      </w:r>
      <w:r>
        <w:rPr>
          <w:sz w:val="22"/>
          <w:szCs w:val="28"/>
        </w:rPr>
        <w:t xml:space="preserve">results, it is important to have a baseline </w:t>
      </w:r>
      <w:r w:rsidR="006541F1">
        <w:rPr>
          <w:sz w:val="22"/>
          <w:szCs w:val="28"/>
        </w:rPr>
        <w:t>set of EVM parameters.</w:t>
      </w:r>
      <w:r w:rsidR="00531CD2">
        <w:rPr>
          <w:sz w:val="22"/>
          <w:szCs w:val="28"/>
        </w:rPr>
        <w:t xml:space="preserve">  </w:t>
      </w:r>
      <w:r w:rsidR="006541F1">
        <w:rPr>
          <w:sz w:val="22"/>
          <w:szCs w:val="28"/>
        </w:rPr>
        <w:t>According to the</w:t>
      </w:r>
      <w:r w:rsidR="007C5304" w:rsidRPr="00025ABF">
        <w:rPr>
          <w:sz w:val="22"/>
          <w:szCs w:val="28"/>
        </w:rPr>
        <w:t xml:space="preserve"> EVM assumption</w:t>
      </w:r>
      <w:r w:rsidR="000E30E0">
        <w:rPr>
          <w:sz w:val="22"/>
          <w:szCs w:val="28"/>
        </w:rPr>
        <w:t>s</w:t>
      </w:r>
      <w:r w:rsidR="007C5304" w:rsidRPr="00025ABF">
        <w:rPr>
          <w:sz w:val="22"/>
          <w:szCs w:val="28"/>
        </w:rPr>
        <w:t xml:space="preserve"> </w:t>
      </w:r>
      <w:r w:rsidR="008A4069">
        <w:rPr>
          <w:sz w:val="22"/>
          <w:szCs w:val="28"/>
        </w:rPr>
        <w:t>report</w:t>
      </w:r>
      <w:r w:rsidR="007C5304" w:rsidRPr="00025ABF">
        <w:rPr>
          <w:sz w:val="22"/>
          <w:szCs w:val="28"/>
        </w:rPr>
        <w:t xml:space="preserve">ed </w:t>
      </w:r>
      <w:r w:rsidR="008A4069">
        <w:rPr>
          <w:sz w:val="22"/>
          <w:szCs w:val="28"/>
        </w:rPr>
        <w:t>in</w:t>
      </w:r>
      <w:r w:rsidR="007C5304" w:rsidRPr="00025ABF">
        <w:rPr>
          <w:sz w:val="22"/>
          <w:szCs w:val="28"/>
        </w:rPr>
        <w:t xml:space="preserve"> </w:t>
      </w:r>
      <w:r w:rsidR="00A84835" w:rsidRPr="00025ABF">
        <w:rPr>
          <w:sz w:val="22"/>
          <w:szCs w:val="28"/>
        </w:rPr>
        <w:t>companies’ contributions</w:t>
      </w:r>
      <w:r w:rsidR="007C5304" w:rsidRPr="00025ABF">
        <w:rPr>
          <w:sz w:val="22"/>
          <w:szCs w:val="28"/>
        </w:rPr>
        <w:t>, the following is proposed as the reference for SLS evaluation.</w:t>
      </w:r>
    </w:p>
    <w:p w14:paraId="1846C538" w14:textId="77777777" w:rsidR="003F0931" w:rsidRDefault="003F0931" w:rsidP="00025ABF">
      <w:pPr>
        <w:pStyle w:val="BodyText"/>
        <w:spacing w:after="0"/>
        <w:ind w:firstLine="288"/>
        <w:contextualSpacing/>
        <w:rPr>
          <w:sz w:val="22"/>
          <w:szCs w:val="28"/>
        </w:rPr>
      </w:pPr>
    </w:p>
    <w:p w14:paraId="2666EF43" w14:textId="400C83D7" w:rsidR="00A93C8D" w:rsidRPr="00025ABF" w:rsidRDefault="003F0931" w:rsidP="00025ABF">
      <w:pPr>
        <w:pStyle w:val="BodyText"/>
        <w:spacing w:after="0"/>
        <w:ind w:firstLine="288"/>
        <w:contextualSpacing/>
        <w:rPr>
          <w:sz w:val="22"/>
          <w:szCs w:val="28"/>
        </w:rPr>
      </w:pPr>
      <w:r>
        <w:rPr>
          <w:sz w:val="22"/>
          <w:szCs w:val="28"/>
        </w:rPr>
        <w:t>During the discussion in Phase I, companies discussed various aspects of SLS evaluation</w:t>
      </w:r>
      <w:r w:rsidR="00362683">
        <w:rPr>
          <w:sz w:val="22"/>
          <w:szCs w:val="28"/>
        </w:rPr>
        <w:t xml:space="preserve"> and narrowed down  the </w:t>
      </w:r>
      <w:r w:rsidR="006B42E5">
        <w:rPr>
          <w:sz w:val="22"/>
          <w:szCs w:val="28"/>
        </w:rPr>
        <w:t>extent</w:t>
      </w:r>
      <w:r w:rsidR="00362683">
        <w:rPr>
          <w:sz w:val="22"/>
          <w:szCs w:val="28"/>
        </w:rPr>
        <w:t xml:space="preserve"> of the simulations</w:t>
      </w:r>
      <w:r>
        <w:rPr>
          <w:sz w:val="22"/>
          <w:szCs w:val="28"/>
        </w:rPr>
        <w:t>. At a high level, 4 different deployment scenarios were proposed by companies. Based on the discussion in Phase I, the following is proposed as the baseline EVM for LLS</w:t>
      </w:r>
      <w:r w:rsidR="0059368B">
        <w:rPr>
          <w:sz w:val="22"/>
          <w:szCs w:val="28"/>
        </w:rPr>
        <w:t xml:space="preserve"> </w:t>
      </w:r>
    </w:p>
    <w:p w14:paraId="6960A0CB" w14:textId="77777777" w:rsidR="00025ABF" w:rsidRDefault="00025ABF" w:rsidP="00025ABF">
      <w:pPr>
        <w:pStyle w:val="BodyText"/>
        <w:spacing w:after="0"/>
        <w:ind w:firstLine="288"/>
        <w:contextualSpacing/>
      </w:pPr>
    </w:p>
    <w:p w14:paraId="46F32624" w14:textId="77777777" w:rsidR="001A25A4" w:rsidRPr="001A25A4" w:rsidRDefault="001A25A4" w:rsidP="001A25A4">
      <w:pPr>
        <w:pStyle w:val="mc-p"/>
        <w:spacing w:before="0" w:beforeAutospacing="0" w:after="0" w:afterAutospacing="0"/>
        <w:contextualSpacing/>
        <w:rPr>
          <w:rFonts w:ascii="Times" w:hAnsi="Times" w:cs="Times"/>
          <w:highlight w:val="yellow"/>
          <w:lang w:eastAsia="ko-KR"/>
        </w:rPr>
      </w:pPr>
      <w:bookmarkStart w:id="5" w:name="_Ref102723487"/>
      <w:r w:rsidRPr="001A25A4">
        <w:rPr>
          <w:rStyle w:val="Strong"/>
          <w:rFonts w:ascii="Times" w:hAnsi="Times" w:cs="Times"/>
          <w:highlight w:val="yellow"/>
          <w:lang w:eastAsia="zh-CN"/>
        </w:rPr>
        <w:t>FL Proposal 2.2.1: Adopt the following Table as the reference EVM for SLS evaluation.</w:t>
      </w:r>
    </w:p>
    <w:p w14:paraId="790B0CB0" w14:textId="77777777" w:rsidR="001A25A4" w:rsidRPr="001A25A4" w:rsidRDefault="001A25A4" w:rsidP="00341A9F">
      <w:pPr>
        <w:pStyle w:val="BodyText"/>
        <w:numPr>
          <w:ilvl w:val="0"/>
          <w:numId w:val="26"/>
        </w:numPr>
        <w:spacing w:after="0"/>
        <w:contextualSpacing/>
        <w:rPr>
          <w:rFonts w:cs="Times"/>
          <w:sz w:val="22"/>
          <w:szCs w:val="22"/>
          <w:highlight w:val="yellow"/>
          <w:lang w:eastAsia="ko-KR"/>
        </w:rPr>
      </w:pPr>
      <w:r w:rsidRPr="001A25A4">
        <w:rPr>
          <w:rStyle w:val="Strong"/>
          <w:rFonts w:cs="Times"/>
          <w:sz w:val="22"/>
          <w:szCs w:val="22"/>
          <w:highlight w:val="yellow"/>
          <w:lang w:eastAsia="zh-CN"/>
        </w:rPr>
        <w:t>Companies may provide additional evaluation results per their case of interest.</w:t>
      </w:r>
    </w:p>
    <w:p w14:paraId="1FF840CA" w14:textId="77777777" w:rsidR="00DB73FC" w:rsidRDefault="00DB73FC" w:rsidP="00A93C8D">
      <w:pPr>
        <w:pStyle w:val="Caption"/>
        <w:jc w:val="center"/>
      </w:pPr>
    </w:p>
    <w:p w14:paraId="446928FD" w14:textId="49496EF3" w:rsidR="00A93C8D" w:rsidRDefault="00A93C8D" w:rsidP="00A93C8D">
      <w:pPr>
        <w:pStyle w:val="Caption"/>
        <w:jc w:val="center"/>
      </w:pPr>
      <w:r>
        <w:t xml:space="preserve">Table </w:t>
      </w:r>
      <w:r>
        <w:fldChar w:fldCharType="begin"/>
      </w:r>
      <w:r>
        <w:instrText xml:space="preserve"> SEQ Table \* ARABIC </w:instrText>
      </w:r>
      <w:r>
        <w:fldChar w:fldCharType="separate"/>
      </w:r>
      <w:r w:rsidR="00D703A7">
        <w:rPr>
          <w:noProof/>
        </w:rPr>
        <w:t>3</w:t>
      </w:r>
      <w:r>
        <w:fldChar w:fldCharType="end"/>
      </w:r>
      <w:bookmarkEnd w:id="5"/>
      <w:r>
        <w:t xml:space="preserve">  </w:t>
      </w:r>
    </w:p>
    <w:tbl>
      <w:tblPr>
        <w:tblW w:w="8820" w:type="dxa"/>
        <w:jc w:val="center"/>
        <w:tblCellMar>
          <w:left w:w="0" w:type="dxa"/>
          <w:right w:w="0" w:type="dxa"/>
        </w:tblCellMar>
        <w:tblLook w:val="04A0" w:firstRow="1" w:lastRow="0" w:firstColumn="1" w:lastColumn="0" w:noHBand="0" w:noVBand="1"/>
      </w:tblPr>
      <w:tblGrid>
        <w:gridCol w:w="2780"/>
        <w:gridCol w:w="6040"/>
      </w:tblGrid>
      <w:tr w:rsidR="00EC28C0" w14:paraId="1D54574C" w14:textId="77777777" w:rsidTr="009031A5">
        <w:trPr>
          <w:jc w:val="center"/>
        </w:trPr>
        <w:tc>
          <w:tcPr>
            <w:tcW w:w="27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79841" w14:textId="77777777" w:rsidR="00EC28C0" w:rsidRDefault="00EC28C0">
            <w:pPr>
              <w:pStyle w:val="mc-p"/>
              <w:spacing w:before="0" w:beforeAutospacing="0" w:after="0" w:afterAutospacing="0"/>
              <w:contextualSpacing/>
              <w:jc w:val="both"/>
            </w:pPr>
            <w:r>
              <w:rPr>
                <w:rStyle w:val="Strong"/>
                <w:rFonts w:ascii="New York" w:hAnsi="New York"/>
                <w:color w:val="000000"/>
                <w:sz w:val="20"/>
                <w:szCs w:val="20"/>
              </w:rPr>
              <w:t>Parameter</w:t>
            </w:r>
          </w:p>
        </w:tc>
        <w:tc>
          <w:tcPr>
            <w:tcW w:w="60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B8D872" w14:textId="77777777" w:rsidR="00EC28C0" w:rsidRDefault="00EC28C0">
            <w:pPr>
              <w:pStyle w:val="mc-p"/>
              <w:spacing w:before="0" w:beforeAutospacing="0" w:after="0" w:afterAutospacing="0"/>
              <w:contextualSpacing/>
              <w:jc w:val="both"/>
            </w:pPr>
            <w:r>
              <w:rPr>
                <w:rStyle w:val="Strong"/>
                <w:rFonts w:ascii="New York" w:hAnsi="New York"/>
                <w:color w:val="000000"/>
                <w:sz w:val="20"/>
                <w:szCs w:val="20"/>
              </w:rPr>
              <w:t>Value</w:t>
            </w:r>
          </w:p>
        </w:tc>
      </w:tr>
      <w:tr w:rsidR="00EC28C0" w14:paraId="41924CAE"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5B5D5" w14:textId="77777777" w:rsidR="00EC28C0" w:rsidRDefault="00EC28C0">
            <w:pPr>
              <w:pStyle w:val="mc-p"/>
              <w:spacing w:before="0" w:beforeAutospacing="0" w:after="0" w:afterAutospacing="0"/>
              <w:contextualSpacing/>
              <w:jc w:val="both"/>
            </w:pPr>
            <w:r>
              <w:rPr>
                <w:rFonts w:ascii="New York" w:hAnsi="New York"/>
                <w:color w:val="000000"/>
                <w:sz w:val="20"/>
                <w:szCs w:val="20"/>
              </w:rPr>
              <w:t>Frequency range</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3B3D8133" w14:textId="77777777" w:rsidR="00EC28C0" w:rsidRDefault="00EC28C0">
            <w:pPr>
              <w:pStyle w:val="mc-p"/>
              <w:spacing w:before="0" w:beforeAutospacing="0" w:after="0" w:afterAutospacing="0"/>
              <w:contextualSpacing/>
              <w:jc w:val="both"/>
            </w:pPr>
            <w:r>
              <w:rPr>
                <w:rFonts w:ascii="New York" w:hAnsi="New York"/>
                <w:color w:val="000000"/>
                <w:sz w:val="20"/>
                <w:szCs w:val="20"/>
              </w:rPr>
              <w:t>3.5 GHz</w:t>
            </w:r>
          </w:p>
        </w:tc>
      </w:tr>
      <w:tr w:rsidR="00EC28C0" w14:paraId="25770CB2"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4902C" w14:textId="77777777" w:rsidR="00EC28C0" w:rsidRDefault="00EC28C0">
            <w:pPr>
              <w:pStyle w:val="mc-p"/>
              <w:spacing w:before="0" w:beforeAutospacing="0" w:after="0" w:afterAutospacing="0"/>
              <w:contextualSpacing/>
              <w:jc w:val="both"/>
            </w:pPr>
            <w:r>
              <w:rPr>
                <w:rFonts w:ascii="New York" w:hAnsi="New York"/>
                <w:color w:val="000000"/>
                <w:sz w:val="20"/>
                <w:szCs w:val="20"/>
              </w:rPr>
              <w:t>Multiple access</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726B9D1B" w14:textId="77777777" w:rsidR="00EC28C0" w:rsidRDefault="00EC28C0">
            <w:pPr>
              <w:pStyle w:val="mc-p"/>
              <w:spacing w:before="0" w:beforeAutospacing="0" w:after="0" w:afterAutospacing="0"/>
              <w:contextualSpacing/>
              <w:jc w:val="both"/>
            </w:pPr>
            <w:r>
              <w:rPr>
                <w:rFonts w:ascii="New York" w:hAnsi="New York"/>
                <w:color w:val="000000"/>
                <w:sz w:val="20"/>
                <w:szCs w:val="20"/>
              </w:rPr>
              <w:t>OFDMA</w:t>
            </w:r>
          </w:p>
        </w:tc>
      </w:tr>
      <w:tr w:rsidR="00EC28C0" w14:paraId="2A234931"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ED41D" w14:textId="77777777" w:rsidR="00EC28C0" w:rsidRDefault="00EC28C0">
            <w:pPr>
              <w:pStyle w:val="mc-p"/>
              <w:spacing w:before="0" w:beforeAutospacing="0" w:after="0" w:afterAutospacing="0"/>
              <w:contextualSpacing/>
              <w:jc w:val="both"/>
            </w:pPr>
            <w:r>
              <w:rPr>
                <w:rFonts w:ascii="New York" w:hAnsi="New York"/>
                <w:color w:val="000000"/>
                <w:sz w:val="20"/>
                <w:szCs w:val="20"/>
              </w:rPr>
              <w:t>Numerology</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168C595E" w14:textId="77777777" w:rsidR="00EC28C0" w:rsidRDefault="00EC28C0">
            <w:pPr>
              <w:pStyle w:val="mc-p"/>
              <w:spacing w:before="0" w:beforeAutospacing="0" w:after="0" w:afterAutospacing="0"/>
              <w:contextualSpacing/>
              <w:jc w:val="both"/>
            </w:pPr>
            <w:r>
              <w:rPr>
                <w:rFonts w:ascii="New York" w:hAnsi="New York"/>
                <w:color w:val="000000"/>
                <w:sz w:val="20"/>
                <w:szCs w:val="20"/>
              </w:rPr>
              <w:t>14 OFDM symbol slot</w:t>
            </w:r>
          </w:p>
          <w:p w14:paraId="214D3627" w14:textId="77777777" w:rsidR="00EC28C0" w:rsidRDefault="00EC28C0">
            <w:pPr>
              <w:pStyle w:val="mc-p"/>
              <w:spacing w:before="0" w:beforeAutospacing="0" w:after="0" w:afterAutospacing="0"/>
              <w:contextualSpacing/>
              <w:jc w:val="both"/>
            </w:pPr>
            <w:r>
              <w:rPr>
                <w:rFonts w:ascii="New York" w:hAnsi="New York"/>
                <w:sz w:val="20"/>
                <w:szCs w:val="20"/>
              </w:rPr>
              <w:t xml:space="preserve">SCS 15 KHz, </w:t>
            </w:r>
            <w:r>
              <w:rPr>
                <w:rFonts w:ascii="New York" w:hAnsi="New York"/>
                <w:color w:val="000000"/>
                <w:sz w:val="20"/>
                <w:szCs w:val="20"/>
              </w:rPr>
              <w:t xml:space="preserve">30 </w:t>
            </w:r>
            <w:r>
              <w:rPr>
                <w:rFonts w:ascii="New York" w:hAnsi="New York"/>
                <w:sz w:val="20"/>
                <w:szCs w:val="20"/>
              </w:rPr>
              <w:t xml:space="preserve">KHz </w:t>
            </w:r>
          </w:p>
        </w:tc>
      </w:tr>
      <w:tr w:rsidR="00EC28C0" w14:paraId="3098FE81"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B9A2B" w14:textId="77777777" w:rsidR="00EC28C0" w:rsidRDefault="00EC28C0">
            <w:pPr>
              <w:pStyle w:val="mc-p"/>
              <w:spacing w:before="0" w:beforeAutospacing="0" w:after="0" w:afterAutospacing="0"/>
              <w:contextualSpacing/>
              <w:jc w:val="both"/>
            </w:pPr>
            <w:r>
              <w:rPr>
                <w:rFonts w:ascii="New York" w:hAnsi="New York"/>
                <w:color w:val="000000"/>
                <w:sz w:val="20"/>
                <w:szCs w:val="20"/>
              </w:rPr>
              <w:t xml:space="preserve">Scenario </w:t>
            </w:r>
          </w:p>
        </w:tc>
        <w:tc>
          <w:tcPr>
            <w:tcW w:w="6040" w:type="dxa"/>
            <w:tcBorders>
              <w:top w:val="nil"/>
              <w:left w:val="nil"/>
              <w:bottom w:val="single" w:sz="8" w:space="0" w:color="auto"/>
              <w:right w:val="single" w:sz="8" w:space="0" w:color="auto"/>
            </w:tcBorders>
            <w:tcMar>
              <w:top w:w="0" w:type="dxa"/>
              <w:left w:w="108" w:type="dxa"/>
              <w:bottom w:w="0" w:type="dxa"/>
              <w:right w:w="108" w:type="dxa"/>
            </w:tcMar>
          </w:tcPr>
          <w:p w14:paraId="06163466" w14:textId="77777777" w:rsidR="00EC28C0" w:rsidRDefault="00EC28C0">
            <w:pPr>
              <w:pStyle w:val="mc-p"/>
              <w:spacing w:before="0" w:beforeAutospacing="0" w:after="0" w:afterAutospacing="0"/>
              <w:contextualSpacing/>
              <w:jc w:val="both"/>
              <w:rPr>
                <w:rFonts w:ascii="New York" w:hAnsi="New York"/>
                <w:sz w:val="20"/>
                <w:szCs w:val="20"/>
              </w:rPr>
            </w:pPr>
            <w:r>
              <w:rPr>
                <w:rFonts w:ascii="New York" w:hAnsi="New York"/>
                <w:sz w:val="20"/>
                <w:szCs w:val="20"/>
              </w:rPr>
              <w:t>38.901</w:t>
            </w:r>
          </w:p>
          <w:p w14:paraId="7E6FDA3A" w14:textId="3CBB709B" w:rsidR="00D24717" w:rsidRPr="001C7A5A" w:rsidRDefault="00EC28C0" w:rsidP="001C7A5A">
            <w:pPr>
              <w:pStyle w:val="mc-p"/>
              <w:numPr>
                <w:ilvl w:val="0"/>
                <w:numId w:val="26"/>
              </w:numPr>
              <w:spacing w:before="0" w:beforeAutospacing="0" w:after="0" w:afterAutospacing="0"/>
              <w:ind w:left="250" w:hanging="180"/>
              <w:contextualSpacing/>
              <w:jc w:val="both"/>
              <w:rPr>
                <w:rFonts w:ascii="New York" w:hAnsi="New York"/>
                <w:color w:val="000000"/>
                <w:sz w:val="20"/>
                <w:szCs w:val="20"/>
              </w:rPr>
            </w:pPr>
            <w:r>
              <w:rPr>
                <w:rFonts w:ascii="New York" w:hAnsi="New York"/>
                <w:color w:val="000000"/>
                <w:sz w:val="20"/>
                <w:szCs w:val="20"/>
              </w:rPr>
              <w:t>UMi (ISD = 200 m)</w:t>
            </w:r>
            <w:r w:rsidR="00FD076B">
              <w:rPr>
                <w:rFonts w:ascii="New York" w:hAnsi="New York"/>
                <w:color w:val="000000"/>
                <w:sz w:val="20"/>
                <w:szCs w:val="20"/>
              </w:rPr>
              <w:t>,</w:t>
            </w:r>
            <w:r w:rsidR="00D24717">
              <w:rPr>
                <w:rFonts w:ascii="New York" w:hAnsi="New York"/>
                <w:color w:val="000000"/>
                <w:sz w:val="20"/>
                <w:szCs w:val="20"/>
              </w:rPr>
              <w:t xml:space="preserve"> 80% Indoor (3Km/h), 20% Outdoor (30km/h)</w:t>
            </w:r>
          </w:p>
          <w:p w14:paraId="126CDFC1" w14:textId="449FD538" w:rsidR="00EC28C0" w:rsidRPr="001C7A5A" w:rsidRDefault="00EC28C0" w:rsidP="001C7A5A">
            <w:pPr>
              <w:pStyle w:val="mc-p"/>
              <w:numPr>
                <w:ilvl w:val="0"/>
                <w:numId w:val="26"/>
              </w:numPr>
              <w:spacing w:before="0" w:beforeAutospacing="0" w:after="0" w:afterAutospacing="0"/>
              <w:ind w:left="250" w:hanging="180"/>
              <w:contextualSpacing/>
              <w:jc w:val="both"/>
              <w:rPr>
                <w:rFonts w:ascii="New York" w:hAnsi="New York"/>
                <w:color w:val="000000"/>
                <w:sz w:val="20"/>
                <w:szCs w:val="20"/>
              </w:rPr>
            </w:pPr>
            <w:r w:rsidRPr="001C7A5A">
              <w:rPr>
                <w:rFonts w:ascii="New York" w:hAnsi="New York"/>
                <w:color w:val="000000"/>
                <w:sz w:val="20"/>
                <w:szCs w:val="20"/>
              </w:rPr>
              <w:t>U</w:t>
            </w:r>
            <w:r w:rsidR="007015BE" w:rsidRPr="001C7A5A">
              <w:rPr>
                <w:rFonts w:ascii="New York" w:hAnsi="New York"/>
                <w:color w:val="000000"/>
                <w:sz w:val="20"/>
                <w:szCs w:val="20"/>
              </w:rPr>
              <w:t>m</w:t>
            </w:r>
            <w:r w:rsidRPr="001C7A5A">
              <w:rPr>
                <w:rFonts w:ascii="New York" w:hAnsi="New York"/>
                <w:color w:val="000000"/>
                <w:sz w:val="20"/>
                <w:szCs w:val="20"/>
              </w:rPr>
              <w:t xml:space="preserve">a </w:t>
            </w:r>
            <w:r>
              <w:rPr>
                <w:rFonts w:ascii="New York" w:hAnsi="New York"/>
                <w:color w:val="000000"/>
                <w:sz w:val="20"/>
                <w:szCs w:val="20"/>
              </w:rPr>
              <w:t>(ISD = 500 m)</w:t>
            </w:r>
            <w:r w:rsidR="00FD076B">
              <w:rPr>
                <w:rFonts w:ascii="New York" w:hAnsi="New York"/>
                <w:color w:val="000000"/>
                <w:sz w:val="20"/>
                <w:szCs w:val="20"/>
              </w:rPr>
              <w:t>, 80% Indoor (3Km/h), 20% Outdoor (30km/h)</w:t>
            </w:r>
          </w:p>
          <w:p w14:paraId="62F12A62" w14:textId="19AA431C" w:rsidR="00EC28C0" w:rsidRPr="001C7A5A" w:rsidRDefault="00EC28C0" w:rsidP="001C7A5A">
            <w:pPr>
              <w:pStyle w:val="mc-p"/>
              <w:numPr>
                <w:ilvl w:val="0"/>
                <w:numId w:val="26"/>
              </w:numPr>
              <w:spacing w:before="0" w:beforeAutospacing="0" w:after="0" w:afterAutospacing="0"/>
              <w:ind w:left="250" w:hanging="180"/>
              <w:contextualSpacing/>
              <w:jc w:val="both"/>
              <w:rPr>
                <w:rFonts w:ascii="New York" w:hAnsi="New York"/>
                <w:color w:val="000000"/>
                <w:sz w:val="20"/>
                <w:szCs w:val="20"/>
              </w:rPr>
            </w:pPr>
            <w:r>
              <w:rPr>
                <w:rFonts w:ascii="New York" w:hAnsi="New York"/>
                <w:color w:val="000000"/>
                <w:sz w:val="20"/>
                <w:szCs w:val="20"/>
              </w:rPr>
              <w:t>In</w:t>
            </w:r>
            <w:r w:rsidR="00662F2E">
              <w:rPr>
                <w:rFonts w:ascii="New York" w:hAnsi="New York"/>
                <w:color w:val="000000"/>
                <w:sz w:val="20"/>
                <w:szCs w:val="20"/>
              </w:rPr>
              <w:t>F, InF type to be selected/reported by company</w:t>
            </w:r>
          </w:p>
          <w:p w14:paraId="58F3E3B7" w14:textId="77777777" w:rsidR="00EC28C0" w:rsidRDefault="00EC28C0">
            <w:pPr>
              <w:pStyle w:val="mc-p"/>
              <w:spacing w:before="0" w:beforeAutospacing="0" w:after="0" w:afterAutospacing="0"/>
              <w:contextualSpacing/>
              <w:jc w:val="both"/>
              <w:rPr>
                <w:rFonts w:ascii="New York" w:hAnsi="New York"/>
                <w:color w:val="000000"/>
                <w:sz w:val="20"/>
                <w:szCs w:val="20"/>
              </w:rPr>
            </w:pPr>
          </w:p>
          <w:p w14:paraId="1F73D5D3" w14:textId="77777777" w:rsidR="00EC28C0" w:rsidRDefault="00EC28C0">
            <w:pPr>
              <w:pStyle w:val="mc-p"/>
              <w:spacing w:before="0" w:beforeAutospacing="0" w:after="0" w:afterAutospacing="0"/>
              <w:contextualSpacing/>
              <w:jc w:val="both"/>
              <w:rPr>
                <w:rFonts w:ascii="New York" w:hAnsi="New York"/>
                <w:color w:val="000000"/>
              </w:rPr>
            </w:pPr>
            <w:r>
              <w:rPr>
                <w:rFonts w:ascii="New York" w:hAnsi="New York"/>
                <w:color w:val="000000"/>
                <w:sz w:val="20"/>
                <w:szCs w:val="20"/>
              </w:rPr>
              <w:t>38.802</w:t>
            </w:r>
          </w:p>
          <w:p w14:paraId="39DEBA2C" w14:textId="3DBEAD55" w:rsidR="00EC28C0" w:rsidRDefault="00EC28C0" w:rsidP="001C7A5A">
            <w:pPr>
              <w:pStyle w:val="mc-p"/>
              <w:numPr>
                <w:ilvl w:val="0"/>
                <w:numId w:val="26"/>
              </w:numPr>
              <w:spacing w:before="0" w:beforeAutospacing="0" w:after="0" w:afterAutospacing="0"/>
              <w:ind w:left="250" w:hanging="180"/>
              <w:contextualSpacing/>
              <w:jc w:val="both"/>
              <w:rPr>
                <w:rFonts w:ascii="New York" w:hAnsi="New York"/>
                <w:color w:val="000000"/>
                <w:sz w:val="20"/>
                <w:szCs w:val="20"/>
              </w:rPr>
            </w:pPr>
            <w:r>
              <w:rPr>
                <w:rFonts w:ascii="New York" w:hAnsi="New York"/>
                <w:color w:val="000000"/>
                <w:sz w:val="20"/>
                <w:szCs w:val="20"/>
              </w:rPr>
              <w:t>Dense urban (ISD=200m), (per Table A.2.1-1)</w:t>
            </w:r>
          </w:p>
        </w:tc>
      </w:tr>
      <w:tr w:rsidR="00EC28C0" w14:paraId="74E5E879"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87081" w14:textId="77777777" w:rsidR="00EC28C0" w:rsidRDefault="00EC28C0">
            <w:pPr>
              <w:pStyle w:val="mc-p"/>
              <w:spacing w:before="0" w:beforeAutospacing="0" w:after="0" w:afterAutospacing="0"/>
              <w:contextualSpacing/>
              <w:jc w:val="both"/>
            </w:pPr>
            <w:r>
              <w:rPr>
                <w:rFonts w:ascii="New York" w:hAnsi="New York"/>
                <w:color w:val="000000"/>
                <w:sz w:val="20"/>
                <w:szCs w:val="20"/>
              </w:rPr>
              <w:t>Channel model</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59B0F64E" w14:textId="77777777" w:rsidR="00EC28C0" w:rsidRDefault="00EC28C0">
            <w:pPr>
              <w:pStyle w:val="mc-p"/>
              <w:spacing w:before="0" w:beforeAutospacing="0" w:after="0" w:afterAutospacing="0"/>
              <w:contextualSpacing/>
              <w:jc w:val="both"/>
            </w:pPr>
            <w:r>
              <w:rPr>
                <w:rFonts w:ascii="New York" w:hAnsi="New York"/>
                <w:sz w:val="20"/>
                <w:szCs w:val="20"/>
              </w:rPr>
              <w:t>38.901</w:t>
            </w:r>
          </w:p>
        </w:tc>
      </w:tr>
      <w:tr w:rsidR="00EC28C0" w14:paraId="425BED08"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45781" w14:textId="77777777" w:rsidR="00EC28C0" w:rsidRDefault="00EC28C0">
            <w:pPr>
              <w:pStyle w:val="mc-p"/>
              <w:spacing w:before="0" w:beforeAutospacing="0" w:after="0" w:afterAutospacing="0"/>
              <w:contextualSpacing/>
              <w:jc w:val="both"/>
            </w:pPr>
            <w:r>
              <w:rPr>
                <w:rFonts w:ascii="New York" w:hAnsi="New York"/>
                <w:color w:val="000000"/>
                <w:sz w:val="20"/>
                <w:szCs w:val="20"/>
              </w:rPr>
              <w:t>System bandwidth</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2E6DB8EB" w14:textId="77777777" w:rsidR="00EC28C0" w:rsidRDefault="00EC28C0">
            <w:pPr>
              <w:pStyle w:val="mc-p"/>
              <w:spacing w:before="0" w:beforeAutospacing="0" w:after="0" w:afterAutospacing="0"/>
              <w:contextualSpacing/>
              <w:jc w:val="both"/>
            </w:pPr>
            <w:r>
              <w:rPr>
                <w:rFonts w:ascii="New York" w:hAnsi="New York"/>
                <w:sz w:val="20"/>
                <w:szCs w:val="20"/>
              </w:rPr>
              <w:t xml:space="preserve">20 MHz, 100 MHz </w:t>
            </w:r>
          </w:p>
        </w:tc>
      </w:tr>
      <w:tr w:rsidR="00EC28C0" w14:paraId="70C9D839"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127B1" w14:textId="77777777" w:rsidR="00EC28C0" w:rsidRDefault="00EC28C0" w:rsidP="009031A5">
            <w:pPr>
              <w:pStyle w:val="mc-p"/>
              <w:spacing w:before="0" w:beforeAutospacing="0" w:after="0" w:afterAutospacing="0"/>
              <w:contextualSpacing/>
            </w:pPr>
            <w:r>
              <w:rPr>
                <w:rFonts w:ascii="New York" w:hAnsi="New York"/>
                <w:color w:val="000000"/>
                <w:sz w:val="20"/>
                <w:szCs w:val="20"/>
              </w:rPr>
              <w:t>gNB RX antenna setup and port layouts</w:t>
            </w:r>
          </w:p>
          <w:p w14:paraId="507C9EB2" w14:textId="77777777" w:rsidR="00EC28C0" w:rsidRDefault="00EC28C0">
            <w:pPr>
              <w:pStyle w:val="mc-p"/>
              <w:spacing w:before="0" w:beforeAutospacing="0" w:after="0" w:afterAutospacing="0"/>
              <w:contextualSpacing/>
              <w:jc w:val="both"/>
            </w:pPr>
            <w:r>
              <w:rPr>
                <w:rFonts w:ascii="New York" w:hAnsi="New York"/>
                <w:color w:val="000000"/>
                <w:sz w:val="20"/>
                <w:szCs w:val="20"/>
              </w:rPr>
              <w:t>(</w:t>
            </w:r>
            <w:r>
              <w:rPr>
                <w:rFonts w:ascii="Cambria Math" w:hAnsi="Cambria Math"/>
                <w:color w:val="000000"/>
                <w:sz w:val="20"/>
                <w:szCs w:val="20"/>
              </w:rPr>
              <w:t>𝑀</w:t>
            </w:r>
            <w:r>
              <w:rPr>
                <w:rFonts w:ascii="New York" w:hAnsi="New York"/>
                <w:color w:val="000000"/>
                <w:sz w:val="20"/>
                <w:szCs w:val="20"/>
              </w:rPr>
              <w:t>,</w:t>
            </w:r>
            <w:r>
              <w:rPr>
                <w:rFonts w:ascii="Cambria Math" w:hAnsi="Cambria Math"/>
                <w:color w:val="000000"/>
                <w:sz w:val="20"/>
                <w:szCs w:val="20"/>
              </w:rPr>
              <w:t>𝑁</w:t>
            </w:r>
            <w:r>
              <w:rPr>
                <w:rFonts w:ascii="New York" w:hAnsi="New York"/>
                <w:color w:val="000000"/>
                <w:sz w:val="20"/>
                <w:szCs w:val="20"/>
              </w:rPr>
              <w:t>,</w:t>
            </w:r>
            <w:r>
              <w:rPr>
                <w:rFonts w:ascii="Cambria Math" w:hAnsi="Cambria Math"/>
                <w:color w:val="000000"/>
                <w:sz w:val="20"/>
                <w:szCs w:val="20"/>
              </w:rPr>
              <w:t>𝑃</w:t>
            </w:r>
            <w:r>
              <w:rPr>
                <w:rFonts w:ascii="New York" w:hAnsi="New York"/>
                <w:color w:val="000000"/>
                <w:sz w:val="20"/>
                <w:szCs w:val="20"/>
              </w:rPr>
              <w:t>,</w:t>
            </w:r>
            <w:r>
              <w:rPr>
                <w:rFonts w:ascii="Cambria Math" w:hAnsi="Cambria Math"/>
                <w:color w:val="000000"/>
                <w:sz w:val="20"/>
                <w:szCs w:val="20"/>
              </w:rPr>
              <w:t>𝑀𝑔</w:t>
            </w:r>
            <w:r>
              <w:rPr>
                <w:rFonts w:ascii="New York" w:hAnsi="New York"/>
                <w:color w:val="000000"/>
                <w:sz w:val="20"/>
                <w:szCs w:val="20"/>
              </w:rPr>
              <w:t>,</w:t>
            </w:r>
            <w:r>
              <w:rPr>
                <w:rFonts w:ascii="Cambria Math" w:hAnsi="Cambria Math"/>
                <w:color w:val="000000"/>
                <w:sz w:val="20"/>
                <w:szCs w:val="20"/>
              </w:rPr>
              <w:t>𝑁𝑔</w:t>
            </w:r>
            <w:r>
              <w:rPr>
                <w:rFonts w:ascii="New York" w:hAnsi="New York"/>
                <w:color w:val="000000"/>
                <w:sz w:val="20"/>
                <w:szCs w:val="20"/>
              </w:rPr>
              <w:t>,</w:t>
            </w:r>
            <w:r>
              <w:rPr>
                <w:rFonts w:ascii="Cambria Math" w:hAnsi="Cambria Math"/>
                <w:color w:val="000000"/>
                <w:sz w:val="20"/>
                <w:szCs w:val="20"/>
              </w:rPr>
              <w:t>𝑀𝑝</w:t>
            </w:r>
            <w:r>
              <w:rPr>
                <w:rFonts w:ascii="New York" w:hAnsi="New York"/>
                <w:color w:val="000000"/>
                <w:sz w:val="20"/>
                <w:szCs w:val="20"/>
              </w:rPr>
              <w:t>,</w:t>
            </w:r>
            <w:r>
              <w:rPr>
                <w:rFonts w:ascii="Cambria Math" w:hAnsi="Cambria Math"/>
                <w:color w:val="000000"/>
                <w:sz w:val="20"/>
                <w:szCs w:val="20"/>
              </w:rPr>
              <w:t>𝑁𝑝</w:t>
            </w:r>
            <w:r>
              <w:rPr>
                <w:rFonts w:ascii="New York" w:hAnsi="New York"/>
                <w:color w:val="000000"/>
                <w:sz w:val="20"/>
                <w:szCs w:val="20"/>
              </w:rPr>
              <w:t xml:space="preserve">) </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11E89570" w14:textId="77777777" w:rsidR="00EC28C0" w:rsidRPr="001C7A5A" w:rsidRDefault="00EC28C0" w:rsidP="001C7A5A">
            <w:pPr>
              <w:pStyle w:val="mc-p"/>
              <w:spacing w:before="0" w:beforeAutospacing="0" w:after="0" w:afterAutospacing="0"/>
              <w:contextualSpacing/>
              <w:jc w:val="both"/>
              <w:rPr>
                <w:rFonts w:ascii="New York" w:hAnsi="New York"/>
                <w:sz w:val="20"/>
                <w:szCs w:val="20"/>
              </w:rPr>
            </w:pPr>
            <w:r w:rsidRPr="001C7A5A">
              <w:rPr>
                <w:rFonts w:ascii="New York" w:hAnsi="New York"/>
                <w:sz w:val="20"/>
                <w:szCs w:val="20"/>
              </w:rPr>
              <w:t>(8,8,2,1,1,4,8) with (</w:t>
            </w:r>
            <w:r w:rsidRPr="001C7A5A">
              <w:rPr>
                <w:rFonts w:ascii="Cambria Math" w:hAnsi="Cambria Math" w:cs="Cambria Math"/>
                <w:sz w:val="20"/>
                <w:szCs w:val="20"/>
              </w:rPr>
              <w:t>𝑑</w:t>
            </w:r>
            <w:r w:rsidRPr="001C7A5A">
              <w:rPr>
                <w:rFonts w:ascii="New York" w:hAnsi="New York"/>
                <w:sz w:val="20"/>
                <w:szCs w:val="20"/>
              </w:rPr>
              <w:t xml:space="preserve">H, </w:t>
            </w:r>
            <w:r w:rsidRPr="001C7A5A">
              <w:rPr>
                <w:rFonts w:ascii="Cambria Math" w:hAnsi="Cambria Math" w:cs="Cambria Math"/>
                <w:sz w:val="20"/>
                <w:szCs w:val="20"/>
              </w:rPr>
              <w:t>𝑑</w:t>
            </w:r>
            <w:r w:rsidRPr="001C7A5A">
              <w:rPr>
                <w:rFonts w:ascii="New York" w:hAnsi="New York"/>
                <w:sz w:val="20"/>
                <w:szCs w:val="20"/>
              </w:rPr>
              <w:t>V) = (0.5, 0.8)</w:t>
            </w:r>
            <w:r w:rsidRPr="001C7A5A">
              <w:rPr>
                <w:rFonts w:ascii="Cambria Math" w:hAnsi="Cambria Math" w:cs="Cambria Math"/>
                <w:sz w:val="20"/>
                <w:szCs w:val="20"/>
              </w:rPr>
              <w:t>𝜆</w:t>
            </w:r>
            <w:r w:rsidRPr="001C7A5A">
              <w:rPr>
                <w:rFonts w:ascii="New York" w:hAnsi="New York"/>
                <w:sz w:val="20"/>
                <w:szCs w:val="20"/>
              </w:rPr>
              <w:t xml:space="preserve"> </w:t>
            </w:r>
          </w:p>
          <w:p w14:paraId="3CB10F0B" w14:textId="77777777" w:rsidR="001A25A4" w:rsidRPr="001C7A5A" w:rsidRDefault="00EC28C0" w:rsidP="001C7A5A">
            <w:pPr>
              <w:pStyle w:val="mc-p"/>
              <w:spacing w:before="0" w:beforeAutospacing="0" w:after="0" w:afterAutospacing="0"/>
              <w:contextualSpacing/>
              <w:jc w:val="both"/>
              <w:rPr>
                <w:rFonts w:ascii="New York" w:hAnsi="New York"/>
                <w:sz w:val="20"/>
                <w:szCs w:val="20"/>
              </w:rPr>
            </w:pPr>
            <w:r w:rsidRPr="001C7A5A">
              <w:rPr>
                <w:rFonts w:ascii="New York" w:hAnsi="New York"/>
                <w:sz w:val="20"/>
                <w:szCs w:val="20"/>
              </w:rPr>
              <w:t>(4,4,2,1,1,4,4) with (</w:t>
            </w:r>
            <w:r w:rsidRPr="001C7A5A">
              <w:rPr>
                <w:rFonts w:ascii="Cambria Math" w:hAnsi="Cambria Math" w:cs="Cambria Math"/>
                <w:sz w:val="20"/>
                <w:szCs w:val="20"/>
              </w:rPr>
              <w:t>𝑑</w:t>
            </w:r>
            <w:r w:rsidRPr="001C7A5A">
              <w:rPr>
                <w:rFonts w:ascii="New York" w:hAnsi="New York"/>
                <w:sz w:val="20"/>
                <w:szCs w:val="20"/>
              </w:rPr>
              <w:t xml:space="preserve">H, </w:t>
            </w:r>
            <w:r w:rsidRPr="001C7A5A">
              <w:rPr>
                <w:rFonts w:ascii="Cambria Math" w:hAnsi="Cambria Math" w:cs="Cambria Math"/>
                <w:sz w:val="20"/>
                <w:szCs w:val="20"/>
              </w:rPr>
              <w:t>𝑑</w:t>
            </w:r>
            <w:r w:rsidRPr="001C7A5A">
              <w:rPr>
                <w:rFonts w:ascii="New York" w:hAnsi="New York"/>
                <w:sz w:val="20"/>
                <w:szCs w:val="20"/>
              </w:rPr>
              <w:t>V) = (0.5, 0.8)</w:t>
            </w:r>
            <w:r w:rsidRPr="001C7A5A">
              <w:rPr>
                <w:rFonts w:ascii="Cambria Math" w:hAnsi="Cambria Math" w:cs="Cambria Math"/>
                <w:sz w:val="20"/>
                <w:szCs w:val="20"/>
              </w:rPr>
              <w:t>𝜆</w:t>
            </w:r>
            <w:r w:rsidRPr="001C7A5A">
              <w:rPr>
                <w:rFonts w:ascii="New York" w:hAnsi="New York"/>
                <w:sz w:val="20"/>
                <w:szCs w:val="20"/>
              </w:rPr>
              <w:t xml:space="preserve"> </w:t>
            </w:r>
          </w:p>
          <w:p w14:paraId="57E0F3FF" w14:textId="72063030" w:rsidR="00EC28C0" w:rsidRPr="001C7A5A" w:rsidRDefault="00EC28C0" w:rsidP="001C7A5A">
            <w:pPr>
              <w:pStyle w:val="mc-p"/>
              <w:spacing w:before="0" w:beforeAutospacing="0" w:after="0" w:afterAutospacing="0"/>
              <w:contextualSpacing/>
              <w:jc w:val="both"/>
              <w:rPr>
                <w:rFonts w:ascii="New York" w:hAnsi="New York"/>
                <w:sz w:val="20"/>
                <w:szCs w:val="20"/>
              </w:rPr>
            </w:pPr>
            <w:r w:rsidRPr="001C7A5A">
              <w:rPr>
                <w:rFonts w:ascii="New York" w:hAnsi="New York"/>
                <w:sz w:val="20"/>
                <w:szCs w:val="20"/>
              </w:rPr>
              <w:t>(2,2,2,1,1,2,2) with (dH, dV) = (0.5, 0.5)λ</w:t>
            </w:r>
          </w:p>
          <w:p w14:paraId="2D138D7E" w14:textId="1BBE399D" w:rsidR="001A25A4" w:rsidRPr="001C7A5A" w:rsidRDefault="001A25A4" w:rsidP="001C7A5A">
            <w:pPr>
              <w:pStyle w:val="mc-p"/>
              <w:spacing w:before="0" w:beforeAutospacing="0" w:after="0" w:afterAutospacing="0"/>
              <w:contextualSpacing/>
              <w:jc w:val="both"/>
              <w:rPr>
                <w:rFonts w:ascii="New York" w:hAnsi="New York"/>
                <w:sz w:val="20"/>
                <w:szCs w:val="20"/>
              </w:rPr>
            </w:pPr>
          </w:p>
          <w:p w14:paraId="6BFD559A" w14:textId="4ABF0AAC" w:rsidR="00EC28C0" w:rsidRPr="001C7A5A" w:rsidRDefault="00EC28C0" w:rsidP="009031A5">
            <w:pPr>
              <w:pStyle w:val="mc-p"/>
              <w:spacing w:before="0" w:beforeAutospacing="0" w:after="0" w:afterAutospacing="0"/>
              <w:contextualSpacing/>
              <w:jc w:val="both"/>
              <w:rPr>
                <w:rFonts w:ascii="New York" w:hAnsi="New York"/>
                <w:sz w:val="20"/>
                <w:szCs w:val="20"/>
              </w:rPr>
            </w:pPr>
          </w:p>
        </w:tc>
      </w:tr>
      <w:tr w:rsidR="009031A5" w14:paraId="11926984"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224577" w14:textId="37246605" w:rsidR="009031A5" w:rsidRDefault="009031A5" w:rsidP="009031A5">
            <w:pPr>
              <w:pStyle w:val="mc-p"/>
              <w:spacing w:before="0" w:beforeAutospacing="0" w:after="0" w:afterAutospacing="0"/>
              <w:contextualSpacing/>
              <w:rPr>
                <w:rFonts w:ascii="New York" w:hAnsi="New York"/>
                <w:color w:val="000000"/>
                <w:sz w:val="20"/>
                <w:szCs w:val="20"/>
              </w:rPr>
            </w:pPr>
            <w:r w:rsidRPr="001C7A5A">
              <w:rPr>
                <w:rFonts w:ascii="New York" w:hAnsi="New York"/>
                <w:sz w:val="20"/>
                <w:szCs w:val="20"/>
              </w:rPr>
              <w:t>Antenna radiation pattern parameters</w:t>
            </w:r>
          </w:p>
        </w:tc>
        <w:tc>
          <w:tcPr>
            <w:tcW w:w="6040" w:type="dxa"/>
            <w:tcBorders>
              <w:top w:val="nil"/>
              <w:left w:val="nil"/>
              <w:bottom w:val="single" w:sz="8" w:space="0" w:color="auto"/>
              <w:right w:val="single" w:sz="8" w:space="0" w:color="auto"/>
            </w:tcBorders>
            <w:tcMar>
              <w:top w:w="0" w:type="dxa"/>
              <w:left w:w="108" w:type="dxa"/>
              <w:bottom w:w="0" w:type="dxa"/>
              <w:right w:w="108" w:type="dxa"/>
            </w:tcMar>
          </w:tcPr>
          <w:p w14:paraId="08FC8E77" w14:textId="42FD0831" w:rsidR="009031A5" w:rsidRPr="001C7A5A" w:rsidRDefault="009031A5" w:rsidP="009031A5">
            <w:pPr>
              <w:pStyle w:val="mc-p"/>
              <w:spacing w:before="0" w:beforeAutospacing="0" w:after="0" w:afterAutospacing="0"/>
              <w:contextualSpacing/>
              <w:jc w:val="both"/>
              <w:rPr>
                <w:rFonts w:ascii="New York" w:hAnsi="New York"/>
                <w:sz w:val="20"/>
                <w:szCs w:val="20"/>
              </w:rPr>
            </w:pPr>
            <w:r w:rsidRPr="001C7A5A">
              <w:rPr>
                <w:rFonts w:ascii="New York" w:hAnsi="New York"/>
                <w:sz w:val="20"/>
                <w:szCs w:val="20"/>
              </w:rPr>
              <w:t>38.901</w:t>
            </w:r>
          </w:p>
          <w:p w14:paraId="59CFBCFF" w14:textId="77777777" w:rsidR="009031A5" w:rsidRDefault="009031A5">
            <w:pPr>
              <w:pStyle w:val="mc-p"/>
              <w:spacing w:before="0" w:beforeAutospacing="0" w:after="0" w:afterAutospacing="0"/>
              <w:contextualSpacing/>
              <w:jc w:val="both"/>
              <w:rPr>
                <w:rFonts w:ascii="New York" w:hAnsi="New York"/>
                <w:sz w:val="20"/>
                <w:szCs w:val="20"/>
              </w:rPr>
            </w:pPr>
          </w:p>
        </w:tc>
      </w:tr>
      <w:tr w:rsidR="00EC28C0" w14:paraId="1D2F10D7"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8F67A" w14:textId="77777777" w:rsidR="00EC28C0" w:rsidRDefault="00EC28C0">
            <w:pPr>
              <w:pStyle w:val="mc-p"/>
              <w:spacing w:before="0" w:beforeAutospacing="0" w:after="0" w:afterAutospacing="0"/>
              <w:contextualSpacing/>
              <w:jc w:val="both"/>
            </w:pPr>
            <w:r>
              <w:rPr>
                <w:rFonts w:ascii="New York" w:hAnsi="New York"/>
                <w:color w:val="000000"/>
                <w:sz w:val="20"/>
                <w:szCs w:val="20"/>
              </w:rPr>
              <w:t>gNB receiver noise figure</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5D944BDC" w14:textId="77777777" w:rsidR="00EC28C0" w:rsidRDefault="00EC28C0">
            <w:pPr>
              <w:pStyle w:val="mc-p"/>
              <w:spacing w:before="0" w:beforeAutospacing="0" w:after="0" w:afterAutospacing="0"/>
              <w:contextualSpacing/>
              <w:jc w:val="both"/>
            </w:pPr>
            <w:r>
              <w:rPr>
                <w:rFonts w:ascii="New York" w:hAnsi="New York"/>
                <w:sz w:val="20"/>
                <w:szCs w:val="20"/>
              </w:rPr>
              <w:t xml:space="preserve">5dB </w:t>
            </w:r>
          </w:p>
        </w:tc>
      </w:tr>
      <w:tr w:rsidR="00EC28C0" w14:paraId="2536379D"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5BA62" w14:textId="77777777" w:rsidR="00EC28C0" w:rsidRDefault="00EC28C0">
            <w:pPr>
              <w:pStyle w:val="mc-p"/>
              <w:spacing w:before="0" w:beforeAutospacing="0" w:after="0" w:afterAutospacing="0"/>
              <w:contextualSpacing/>
              <w:jc w:val="both"/>
            </w:pPr>
            <w:r>
              <w:rPr>
                <w:rFonts w:ascii="New York" w:hAnsi="New York"/>
                <w:color w:val="000000"/>
                <w:sz w:val="20"/>
                <w:szCs w:val="20"/>
              </w:rPr>
              <w:t>gNB receiver</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3DEC16DF" w14:textId="77777777" w:rsidR="00EC28C0" w:rsidRDefault="00EC28C0">
            <w:pPr>
              <w:pStyle w:val="mc-p"/>
              <w:spacing w:before="0" w:beforeAutospacing="0" w:after="0" w:afterAutospacing="0"/>
              <w:contextualSpacing/>
              <w:jc w:val="both"/>
            </w:pPr>
            <w:r>
              <w:rPr>
                <w:rFonts w:ascii="New York" w:hAnsi="New York"/>
                <w:color w:val="000000"/>
                <w:sz w:val="20"/>
                <w:szCs w:val="20"/>
              </w:rPr>
              <w:t>MMSE-IRC</w:t>
            </w:r>
          </w:p>
        </w:tc>
      </w:tr>
      <w:tr w:rsidR="00EC28C0" w14:paraId="576DDB71"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04A44" w14:textId="77777777" w:rsidR="00EC28C0" w:rsidRDefault="00EC28C0">
            <w:pPr>
              <w:pStyle w:val="mc-p"/>
              <w:spacing w:before="0" w:beforeAutospacing="0" w:after="0" w:afterAutospacing="0"/>
              <w:contextualSpacing/>
              <w:jc w:val="both"/>
            </w:pPr>
            <w:r>
              <w:rPr>
                <w:rFonts w:ascii="New York" w:hAnsi="New York"/>
                <w:color w:val="000000"/>
                <w:sz w:val="20"/>
                <w:szCs w:val="20"/>
              </w:rPr>
              <w:t>gNB scheduler</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222DF071" w14:textId="77777777" w:rsidR="00EC28C0" w:rsidRDefault="00EC28C0">
            <w:pPr>
              <w:pStyle w:val="mc-p"/>
              <w:spacing w:before="0" w:beforeAutospacing="0" w:after="0" w:afterAutospacing="0"/>
              <w:contextualSpacing/>
              <w:jc w:val="both"/>
            </w:pPr>
            <w:r>
              <w:rPr>
                <w:rFonts w:ascii="New York" w:hAnsi="New York"/>
                <w:color w:val="000000"/>
                <w:sz w:val="20"/>
                <w:szCs w:val="20"/>
              </w:rPr>
              <w:t>Single user with proportional fair</w:t>
            </w:r>
          </w:p>
        </w:tc>
      </w:tr>
      <w:tr w:rsidR="00EC28C0" w14:paraId="01D59CD4"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86754" w14:textId="77777777" w:rsidR="00EC28C0" w:rsidRDefault="00EC28C0">
            <w:pPr>
              <w:pStyle w:val="mc-p"/>
              <w:spacing w:before="0" w:beforeAutospacing="0" w:after="0" w:afterAutospacing="0"/>
              <w:contextualSpacing/>
              <w:jc w:val="both"/>
            </w:pPr>
            <w:r>
              <w:rPr>
                <w:rFonts w:ascii="New York" w:hAnsi="New York"/>
                <w:color w:val="000000"/>
                <w:sz w:val="20"/>
                <w:szCs w:val="20"/>
              </w:rPr>
              <w:t>Modulation</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07F0BCDD" w14:textId="77777777" w:rsidR="00EC28C0" w:rsidRDefault="00EC28C0">
            <w:pPr>
              <w:pStyle w:val="mc-p"/>
              <w:spacing w:before="0" w:beforeAutospacing="0" w:after="0" w:afterAutospacing="0"/>
              <w:contextualSpacing/>
              <w:jc w:val="both"/>
              <w:rPr>
                <w:rFonts w:ascii="New York" w:hAnsi="New York"/>
                <w:color w:val="000000"/>
                <w:sz w:val="20"/>
                <w:szCs w:val="20"/>
              </w:rPr>
            </w:pPr>
            <w:r>
              <w:rPr>
                <w:rFonts w:ascii="New York" w:hAnsi="New York"/>
                <w:color w:val="000000"/>
                <w:sz w:val="20"/>
                <w:szCs w:val="20"/>
              </w:rPr>
              <w:t xml:space="preserve">Up to 64 QAM, </w:t>
            </w:r>
          </w:p>
          <w:p w14:paraId="398A185E" w14:textId="77777777" w:rsidR="00EC28C0" w:rsidRDefault="00EC28C0">
            <w:pPr>
              <w:pStyle w:val="mc-p"/>
              <w:spacing w:before="0" w:beforeAutospacing="0" w:after="0" w:afterAutospacing="0"/>
              <w:contextualSpacing/>
              <w:jc w:val="both"/>
            </w:pPr>
            <w:r>
              <w:rPr>
                <w:rFonts w:ascii="New York" w:hAnsi="New York"/>
                <w:color w:val="000000"/>
                <w:sz w:val="20"/>
                <w:szCs w:val="20"/>
              </w:rPr>
              <w:t xml:space="preserve">Up to </w:t>
            </w:r>
            <w:r>
              <w:rPr>
                <w:rFonts w:ascii="New York" w:hAnsi="New York"/>
                <w:sz w:val="20"/>
                <w:szCs w:val="20"/>
              </w:rPr>
              <w:t xml:space="preserve">256QAM </w:t>
            </w:r>
          </w:p>
        </w:tc>
      </w:tr>
      <w:tr w:rsidR="00EC28C0" w14:paraId="30B39469"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E19D9" w14:textId="77777777" w:rsidR="00EC28C0" w:rsidRDefault="00EC28C0">
            <w:pPr>
              <w:pStyle w:val="mc-p"/>
              <w:spacing w:before="0" w:beforeAutospacing="0" w:after="0" w:afterAutospacing="0"/>
              <w:contextualSpacing/>
              <w:jc w:val="both"/>
            </w:pPr>
            <w:r>
              <w:rPr>
                <w:rFonts w:ascii="New York" w:hAnsi="New York"/>
                <w:color w:val="000000"/>
                <w:sz w:val="20"/>
                <w:szCs w:val="20"/>
              </w:rPr>
              <w:t>MIMO scheme</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1B6299D1" w14:textId="77777777" w:rsidR="00EC28C0" w:rsidRDefault="00EC28C0">
            <w:pPr>
              <w:pStyle w:val="mc-p"/>
              <w:spacing w:before="0" w:beforeAutospacing="0" w:after="0" w:afterAutospacing="0"/>
              <w:contextualSpacing/>
              <w:jc w:val="both"/>
            </w:pPr>
            <w:r>
              <w:rPr>
                <w:rFonts w:ascii="New York" w:hAnsi="New York"/>
                <w:color w:val="000000"/>
                <w:sz w:val="20"/>
                <w:szCs w:val="20"/>
              </w:rPr>
              <w:t>SU-MIMO with rank adaptation</w:t>
            </w:r>
          </w:p>
        </w:tc>
      </w:tr>
      <w:tr w:rsidR="00EC28C0" w14:paraId="295BA778"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13D6F" w14:textId="77777777" w:rsidR="00EC28C0" w:rsidRDefault="00EC28C0">
            <w:pPr>
              <w:pStyle w:val="mc-p"/>
              <w:spacing w:before="0" w:beforeAutospacing="0" w:after="0" w:afterAutospacing="0"/>
              <w:contextualSpacing/>
              <w:jc w:val="both"/>
            </w:pPr>
            <w:r>
              <w:rPr>
                <w:rFonts w:ascii="New York" w:hAnsi="New York"/>
                <w:color w:val="000000"/>
                <w:sz w:val="20"/>
                <w:szCs w:val="20"/>
              </w:rPr>
              <w:t>UE speed</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6BAEBB7D" w14:textId="77777777" w:rsidR="00EC28C0" w:rsidRDefault="00EC28C0">
            <w:pPr>
              <w:pStyle w:val="mc-p"/>
              <w:spacing w:before="0" w:beforeAutospacing="0" w:after="0" w:afterAutospacing="0"/>
              <w:contextualSpacing/>
              <w:jc w:val="both"/>
            </w:pPr>
            <w:r>
              <w:rPr>
                <w:rFonts w:ascii="New York" w:hAnsi="New York"/>
                <w:sz w:val="20"/>
                <w:szCs w:val="20"/>
              </w:rPr>
              <w:t xml:space="preserve">3 Km/h, 30Km/h </w:t>
            </w:r>
          </w:p>
        </w:tc>
      </w:tr>
      <w:tr w:rsidR="00EC28C0" w14:paraId="216A7A0B"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46037" w14:textId="77777777" w:rsidR="00EC28C0" w:rsidRDefault="00EC28C0">
            <w:pPr>
              <w:pStyle w:val="mc-p"/>
              <w:spacing w:before="0" w:beforeAutospacing="0" w:after="0" w:afterAutospacing="0"/>
              <w:contextualSpacing/>
            </w:pPr>
            <w:r>
              <w:rPr>
                <w:rFonts w:ascii="New York" w:hAnsi="New York"/>
                <w:sz w:val="20"/>
                <w:szCs w:val="20"/>
              </w:rPr>
              <w:t>UE TX antenna configuration</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405BEB9B" w14:textId="77777777" w:rsidR="00EC28C0" w:rsidRDefault="00EC28C0">
            <w:pPr>
              <w:pStyle w:val="mc-p"/>
              <w:spacing w:before="0" w:beforeAutospacing="0" w:after="0" w:afterAutospacing="0"/>
              <w:contextualSpacing/>
              <w:jc w:val="both"/>
            </w:pPr>
            <w:r>
              <w:rPr>
                <w:rFonts w:ascii="New York" w:hAnsi="New York"/>
                <w:color w:val="000000"/>
                <w:sz w:val="20"/>
                <w:szCs w:val="20"/>
              </w:rPr>
              <w:t>To be defined according to outcome of Proposal 2.1</w:t>
            </w:r>
          </w:p>
        </w:tc>
      </w:tr>
      <w:tr w:rsidR="00EC28C0" w14:paraId="261E00AC"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8BE95" w14:textId="77777777" w:rsidR="00EC28C0" w:rsidRDefault="00EC28C0">
            <w:pPr>
              <w:pStyle w:val="mc-p"/>
              <w:spacing w:before="0" w:beforeAutospacing="0" w:after="0" w:afterAutospacing="0"/>
              <w:contextualSpacing/>
              <w:jc w:val="both"/>
            </w:pPr>
            <w:r>
              <w:rPr>
                <w:rFonts w:ascii="New York" w:hAnsi="New York"/>
                <w:color w:val="000000"/>
                <w:sz w:val="20"/>
                <w:szCs w:val="20"/>
              </w:rPr>
              <w:t>Traffic model</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721411A6" w14:textId="77777777" w:rsidR="00EC28C0" w:rsidRDefault="00EC28C0">
            <w:pPr>
              <w:pStyle w:val="mc-p"/>
              <w:spacing w:before="0" w:beforeAutospacing="0" w:after="0" w:afterAutospacing="0"/>
              <w:contextualSpacing/>
              <w:jc w:val="both"/>
            </w:pPr>
            <w:r>
              <w:rPr>
                <w:rFonts w:ascii="New York" w:hAnsi="New York"/>
                <w:color w:val="000000"/>
                <w:sz w:val="20"/>
                <w:szCs w:val="20"/>
              </w:rPr>
              <w:t>FTP model 1, packet size 500KB/s, (RU 20%, 50%, 70%)</w:t>
            </w:r>
          </w:p>
          <w:p w14:paraId="06F5FE00" w14:textId="77777777" w:rsidR="00EC28C0" w:rsidRDefault="00EC28C0">
            <w:pPr>
              <w:pStyle w:val="mc-p"/>
              <w:spacing w:before="0" w:beforeAutospacing="0" w:after="0" w:afterAutospacing="0"/>
              <w:contextualSpacing/>
              <w:jc w:val="both"/>
            </w:pPr>
            <w:r>
              <w:rPr>
                <w:rFonts w:ascii="New York" w:hAnsi="New York"/>
                <w:color w:val="000000"/>
                <w:sz w:val="20"/>
                <w:szCs w:val="20"/>
              </w:rPr>
              <w:t>Full buffer (optional)</w:t>
            </w:r>
          </w:p>
        </w:tc>
      </w:tr>
      <w:tr w:rsidR="00EC28C0" w14:paraId="26BDD4BA"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C8293" w14:textId="6C046597" w:rsidR="00EC28C0" w:rsidRDefault="00400EFB">
            <w:pPr>
              <w:pStyle w:val="mc-p"/>
              <w:spacing w:before="0" w:beforeAutospacing="0" w:after="0" w:afterAutospacing="0"/>
              <w:contextualSpacing/>
              <w:jc w:val="both"/>
            </w:pPr>
            <w:r>
              <w:rPr>
                <w:rFonts w:ascii="New York" w:hAnsi="New York"/>
                <w:color w:val="000000"/>
                <w:sz w:val="20"/>
                <w:szCs w:val="20"/>
              </w:rPr>
              <w:t xml:space="preserve">Suggested </w:t>
            </w:r>
            <w:r w:rsidR="00EC28C0">
              <w:rPr>
                <w:rFonts w:ascii="New York" w:hAnsi="New York"/>
                <w:color w:val="000000"/>
                <w:sz w:val="20"/>
                <w:szCs w:val="20"/>
              </w:rPr>
              <w:t>benchmarking</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42FA352B" w14:textId="77777777" w:rsidR="00EC28C0" w:rsidRDefault="00EC28C0">
            <w:pPr>
              <w:pStyle w:val="mc-p"/>
              <w:spacing w:before="0" w:beforeAutospacing="0" w:after="0" w:afterAutospacing="0"/>
              <w:contextualSpacing/>
              <w:jc w:val="both"/>
            </w:pPr>
            <w:r>
              <w:rPr>
                <w:rFonts w:ascii="New York" w:hAnsi="New York"/>
                <w:color w:val="000000"/>
                <w:sz w:val="20"/>
                <w:szCs w:val="20"/>
              </w:rPr>
              <w:t xml:space="preserve">R15 UL 4-Tx codebook, </w:t>
            </w:r>
          </w:p>
          <w:p w14:paraId="13D67E74" w14:textId="688239CB" w:rsidR="00EC28C0" w:rsidRDefault="00EC28C0">
            <w:pPr>
              <w:pStyle w:val="mc-p"/>
              <w:spacing w:before="0" w:beforeAutospacing="0" w:after="0" w:afterAutospacing="0"/>
              <w:contextualSpacing/>
              <w:jc w:val="both"/>
            </w:pPr>
            <w:r>
              <w:rPr>
                <w:rFonts w:ascii="New York" w:hAnsi="New York"/>
                <w:sz w:val="20"/>
                <w:szCs w:val="20"/>
              </w:rPr>
              <w:t>Eigen-based,</w:t>
            </w:r>
            <w:r>
              <w:t xml:space="preserve"> </w:t>
            </w:r>
            <w:r>
              <w:rPr>
                <w:rFonts w:ascii="New York" w:hAnsi="New York"/>
                <w:sz w:val="20"/>
                <w:szCs w:val="20"/>
              </w:rPr>
              <w:t xml:space="preserve">companies report PRG assumption </w:t>
            </w:r>
          </w:p>
        </w:tc>
      </w:tr>
      <w:tr w:rsidR="00EC28C0" w14:paraId="27432309"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699F8" w14:textId="77777777" w:rsidR="00EC28C0" w:rsidRDefault="00EC28C0">
            <w:pPr>
              <w:pStyle w:val="mc-p"/>
              <w:spacing w:before="0" w:beforeAutospacing="0" w:after="0" w:afterAutospacing="0"/>
              <w:contextualSpacing/>
              <w:jc w:val="both"/>
            </w:pPr>
            <w:r>
              <w:rPr>
                <w:rFonts w:ascii="New York" w:hAnsi="New York"/>
                <w:color w:val="000000"/>
                <w:sz w:val="20"/>
                <w:szCs w:val="20"/>
              </w:rPr>
              <w:t>Precoder granularity</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3B9D93FD" w14:textId="77777777" w:rsidR="00EC28C0" w:rsidRDefault="00EC28C0">
            <w:pPr>
              <w:pStyle w:val="mc-p"/>
              <w:spacing w:before="0" w:beforeAutospacing="0" w:after="0" w:afterAutospacing="0"/>
              <w:contextualSpacing/>
              <w:jc w:val="both"/>
            </w:pPr>
            <w:r>
              <w:rPr>
                <w:rFonts w:ascii="New York" w:hAnsi="New York"/>
                <w:color w:val="000000"/>
                <w:sz w:val="20"/>
                <w:szCs w:val="20"/>
              </w:rPr>
              <w:t>Wideband</w:t>
            </w:r>
          </w:p>
        </w:tc>
      </w:tr>
      <w:tr w:rsidR="00EC28C0" w14:paraId="4484E516"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3C6BE" w14:textId="77777777" w:rsidR="00EC28C0" w:rsidRDefault="00EC28C0">
            <w:pPr>
              <w:pStyle w:val="mc-p"/>
              <w:spacing w:before="0" w:beforeAutospacing="0" w:after="0" w:afterAutospacing="0"/>
              <w:contextualSpacing/>
              <w:jc w:val="both"/>
            </w:pPr>
            <w:r>
              <w:rPr>
                <w:rFonts w:ascii="New York" w:hAnsi="New York"/>
                <w:color w:val="000000"/>
                <w:sz w:val="20"/>
                <w:szCs w:val="20"/>
              </w:rPr>
              <w:t>Power control</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070C42E4" w14:textId="77777777" w:rsidR="00EC28C0" w:rsidRDefault="00EC28C0">
            <w:pPr>
              <w:pStyle w:val="mc-p"/>
              <w:spacing w:before="0" w:beforeAutospacing="0" w:after="0" w:afterAutospacing="0"/>
              <w:contextualSpacing/>
              <w:jc w:val="both"/>
            </w:pPr>
            <w:r>
              <w:rPr>
                <w:rFonts w:ascii="New York" w:hAnsi="New York"/>
                <w:color w:val="000000"/>
                <w:sz w:val="20"/>
                <w:szCs w:val="20"/>
              </w:rPr>
              <w:t xml:space="preserve">Open loop, </w:t>
            </w:r>
          </w:p>
          <w:p w14:paraId="5F432D26" w14:textId="77777777" w:rsidR="00662F2E" w:rsidRDefault="00EC28C0" w:rsidP="00662F2E">
            <w:pPr>
              <w:pStyle w:val="mc-p"/>
              <w:numPr>
                <w:ilvl w:val="0"/>
                <w:numId w:val="26"/>
              </w:numPr>
              <w:spacing w:before="0" w:beforeAutospacing="0" w:after="0" w:afterAutospacing="0"/>
              <w:ind w:left="250" w:hanging="180"/>
              <w:contextualSpacing/>
              <w:jc w:val="both"/>
              <w:rPr>
                <w:color w:val="000000"/>
              </w:rPr>
            </w:pPr>
            <w:r>
              <w:rPr>
                <w:rFonts w:ascii="New York" w:hAnsi="New York"/>
                <w:color w:val="000000"/>
                <w:sz w:val="20"/>
                <w:szCs w:val="20"/>
              </w:rPr>
              <w:t>alpha = 0.8</w:t>
            </w:r>
          </w:p>
          <w:p w14:paraId="41A6CE71" w14:textId="2EA3DC32" w:rsidR="00EC28C0" w:rsidRPr="00662F2E" w:rsidRDefault="00EC28C0" w:rsidP="00662F2E">
            <w:pPr>
              <w:pStyle w:val="mc-p"/>
              <w:numPr>
                <w:ilvl w:val="0"/>
                <w:numId w:val="26"/>
              </w:numPr>
              <w:spacing w:before="0" w:beforeAutospacing="0" w:after="0" w:afterAutospacing="0"/>
              <w:ind w:left="250" w:hanging="180"/>
              <w:contextualSpacing/>
              <w:jc w:val="both"/>
              <w:rPr>
                <w:color w:val="000000"/>
              </w:rPr>
            </w:pPr>
            <w:r w:rsidRPr="00662F2E">
              <w:rPr>
                <w:rFonts w:ascii="New York" w:hAnsi="New York"/>
                <w:color w:val="000000"/>
                <w:sz w:val="20"/>
                <w:szCs w:val="20"/>
              </w:rPr>
              <w:t>P</w:t>
            </w:r>
            <w:r w:rsidRPr="00662F2E">
              <w:rPr>
                <w:rFonts w:ascii="New York" w:hAnsi="New York"/>
                <w:color w:val="000000"/>
                <w:sz w:val="20"/>
                <w:szCs w:val="20"/>
                <w:vertAlign w:val="subscript"/>
              </w:rPr>
              <w:t xml:space="preserve">0 </w:t>
            </w:r>
            <w:r w:rsidRPr="00662F2E">
              <w:rPr>
                <w:rFonts w:ascii="New York" w:hAnsi="New York"/>
                <w:color w:val="000000"/>
                <w:sz w:val="20"/>
                <w:szCs w:val="20"/>
              </w:rPr>
              <w:t xml:space="preserve">= -50, -80 dBm </w:t>
            </w:r>
          </w:p>
          <w:p w14:paraId="374A9D64" w14:textId="77777777" w:rsidR="00EC28C0" w:rsidRDefault="00EC28C0">
            <w:pPr>
              <w:pStyle w:val="mc-p"/>
              <w:spacing w:before="0" w:beforeAutospacing="0" w:after="0" w:afterAutospacing="0"/>
              <w:contextualSpacing/>
              <w:jc w:val="both"/>
            </w:pPr>
            <w:r>
              <w:rPr>
                <w:rFonts w:ascii="New York" w:hAnsi="New York"/>
                <w:color w:val="000000"/>
                <w:sz w:val="20"/>
                <w:szCs w:val="20"/>
              </w:rPr>
              <w:t xml:space="preserve">to be selected according to the deployment scenario </w:t>
            </w:r>
          </w:p>
        </w:tc>
      </w:tr>
      <w:tr w:rsidR="00EC28C0" w14:paraId="151B43F5"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55C14" w14:textId="77777777" w:rsidR="00EC28C0" w:rsidRDefault="00EC28C0">
            <w:pPr>
              <w:pStyle w:val="mc-p"/>
              <w:spacing w:before="0" w:beforeAutospacing="0" w:after="0" w:afterAutospacing="0"/>
              <w:contextualSpacing/>
              <w:jc w:val="both"/>
              <w:rPr>
                <w:rFonts w:ascii="New York" w:hAnsi="New York"/>
                <w:color w:val="000000"/>
                <w:sz w:val="20"/>
                <w:szCs w:val="20"/>
              </w:rPr>
            </w:pPr>
            <w:r>
              <w:rPr>
                <w:rFonts w:ascii="New York" w:hAnsi="New York"/>
                <w:color w:val="000000"/>
                <w:sz w:val="20"/>
                <w:szCs w:val="20"/>
              </w:rPr>
              <w:t>UE power rating</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1ABA3200" w14:textId="7D83B335" w:rsidR="00EC28C0" w:rsidRDefault="00EC28C0">
            <w:pPr>
              <w:pStyle w:val="mc-p"/>
              <w:spacing w:before="0" w:beforeAutospacing="0" w:after="0" w:afterAutospacing="0"/>
              <w:contextualSpacing/>
              <w:jc w:val="both"/>
              <w:rPr>
                <w:rFonts w:ascii="New York" w:hAnsi="New York"/>
                <w:color w:val="000000"/>
                <w:sz w:val="20"/>
                <w:szCs w:val="20"/>
              </w:rPr>
            </w:pPr>
            <w:r>
              <w:rPr>
                <w:rFonts w:ascii="New York" w:hAnsi="New York"/>
                <w:color w:val="000000"/>
                <w:sz w:val="20"/>
                <w:szCs w:val="20"/>
              </w:rPr>
              <w:t>23 dBm (</w:t>
            </w:r>
            <w:r w:rsidR="006B42E5">
              <w:rPr>
                <w:rFonts w:ascii="New York" w:hAnsi="New York"/>
                <w:color w:val="000000"/>
                <w:sz w:val="20"/>
                <w:szCs w:val="20"/>
              </w:rPr>
              <w:t xml:space="preserve">suggested for </w:t>
            </w:r>
            <w:r>
              <w:rPr>
                <w:rFonts w:ascii="New York" w:hAnsi="New York"/>
                <w:color w:val="000000"/>
                <w:sz w:val="20"/>
                <w:szCs w:val="20"/>
              </w:rPr>
              <w:t>indoor)</w:t>
            </w:r>
          </w:p>
          <w:p w14:paraId="741CEF75" w14:textId="4607D5AD" w:rsidR="00EC28C0" w:rsidRDefault="00EC28C0">
            <w:pPr>
              <w:pStyle w:val="mc-p"/>
              <w:spacing w:before="0" w:beforeAutospacing="0" w:after="0" w:afterAutospacing="0"/>
              <w:contextualSpacing/>
              <w:jc w:val="both"/>
              <w:rPr>
                <w:rFonts w:ascii="New York" w:hAnsi="New York"/>
                <w:color w:val="000000"/>
                <w:sz w:val="20"/>
                <w:szCs w:val="20"/>
              </w:rPr>
            </w:pPr>
            <w:r>
              <w:rPr>
                <w:rFonts w:ascii="New York" w:hAnsi="New York"/>
                <w:color w:val="000000"/>
                <w:sz w:val="20"/>
                <w:szCs w:val="20"/>
              </w:rPr>
              <w:t>32 dBm (</w:t>
            </w:r>
            <w:r w:rsidR="006B42E5">
              <w:rPr>
                <w:rFonts w:ascii="New York" w:hAnsi="New York"/>
                <w:color w:val="000000"/>
                <w:sz w:val="20"/>
                <w:szCs w:val="20"/>
              </w:rPr>
              <w:t xml:space="preserve">suggested for </w:t>
            </w:r>
            <w:r>
              <w:rPr>
                <w:rFonts w:ascii="New York" w:hAnsi="New York"/>
                <w:color w:val="000000"/>
                <w:sz w:val="20"/>
                <w:szCs w:val="20"/>
              </w:rPr>
              <w:t>outdoor)</w:t>
            </w:r>
          </w:p>
        </w:tc>
      </w:tr>
      <w:tr w:rsidR="00EC28C0" w14:paraId="7897F1A3" w14:textId="77777777" w:rsidTr="009031A5">
        <w:trPr>
          <w:jc w:val="center"/>
        </w:trPr>
        <w:tc>
          <w:tcPr>
            <w:tcW w:w="27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AC992" w14:textId="77777777" w:rsidR="00EC28C0" w:rsidRDefault="00EC28C0">
            <w:pPr>
              <w:pStyle w:val="mc-p"/>
              <w:spacing w:before="0" w:beforeAutospacing="0" w:after="0" w:afterAutospacing="0"/>
              <w:contextualSpacing/>
            </w:pPr>
            <w:r>
              <w:rPr>
                <w:rFonts w:ascii="New York" w:hAnsi="New York"/>
                <w:color w:val="000000"/>
                <w:sz w:val="20"/>
                <w:szCs w:val="20"/>
              </w:rPr>
              <w:t>Metric</w:t>
            </w:r>
          </w:p>
        </w:tc>
        <w:tc>
          <w:tcPr>
            <w:tcW w:w="6040" w:type="dxa"/>
            <w:tcBorders>
              <w:top w:val="nil"/>
              <w:left w:val="nil"/>
              <w:bottom w:val="single" w:sz="8" w:space="0" w:color="auto"/>
              <w:right w:val="single" w:sz="8" w:space="0" w:color="auto"/>
            </w:tcBorders>
            <w:tcMar>
              <w:top w:w="0" w:type="dxa"/>
              <w:left w:w="108" w:type="dxa"/>
              <w:bottom w:w="0" w:type="dxa"/>
              <w:right w:w="108" w:type="dxa"/>
            </w:tcMar>
            <w:hideMark/>
          </w:tcPr>
          <w:p w14:paraId="02E3CF64" w14:textId="77777777" w:rsidR="00EC28C0" w:rsidRDefault="00EC28C0">
            <w:pPr>
              <w:pStyle w:val="mc-p"/>
              <w:spacing w:before="0" w:beforeAutospacing="0" w:after="0" w:afterAutospacing="0"/>
              <w:contextualSpacing/>
              <w:jc w:val="both"/>
            </w:pPr>
            <w:r>
              <w:rPr>
                <w:rFonts w:ascii="New York" w:hAnsi="New York"/>
                <w:color w:val="000000"/>
                <w:sz w:val="20"/>
                <w:szCs w:val="20"/>
              </w:rPr>
              <w:t xml:space="preserve">UL </w:t>
            </w:r>
            <w:r>
              <w:rPr>
                <w:rFonts w:ascii="New York" w:hAnsi="New York"/>
                <w:sz w:val="20"/>
                <w:szCs w:val="20"/>
              </w:rPr>
              <w:t>mean-user throughput, 5%-ile and 95%-ile UPT</w:t>
            </w:r>
          </w:p>
        </w:tc>
      </w:tr>
    </w:tbl>
    <w:p w14:paraId="01BC52C3" w14:textId="30BFAB14" w:rsidR="00EC28C0" w:rsidRDefault="00EC28C0" w:rsidP="00EC28C0"/>
    <w:p w14:paraId="4412E680" w14:textId="77777777" w:rsidR="00EC28C0" w:rsidRPr="00EC28C0" w:rsidRDefault="00EC28C0" w:rsidP="00EC28C0"/>
    <w:p w14:paraId="58E9AC76" w14:textId="52B95A5F" w:rsidR="00A93C8D" w:rsidRDefault="00A93C8D" w:rsidP="00A93C8D">
      <w:pPr>
        <w:pStyle w:val="Caption"/>
        <w:jc w:val="center"/>
      </w:pPr>
      <w:r>
        <w:t xml:space="preserve">Table </w:t>
      </w:r>
      <w:r>
        <w:fldChar w:fldCharType="begin"/>
      </w:r>
      <w:r>
        <w:instrText xml:space="preserve"> SEQ Table \* ARABIC </w:instrText>
      </w:r>
      <w:r>
        <w:fldChar w:fldCharType="separate"/>
      </w:r>
      <w:r w:rsidR="00D703A7">
        <w:rPr>
          <w:noProof/>
        </w:rPr>
        <w:t>4</w:t>
      </w:r>
      <w:r>
        <w:fldChar w:fldCharType="end"/>
      </w:r>
      <w:r>
        <w:t xml:space="preserve">  </w:t>
      </w:r>
    </w:p>
    <w:tbl>
      <w:tblPr>
        <w:tblStyle w:val="TableGrid"/>
        <w:tblW w:w="0" w:type="auto"/>
        <w:jc w:val="center"/>
        <w:tblLayout w:type="fixed"/>
        <w:tblLook w:val="0000" w:firstRow="0" w:lastRow="0" w:firstColumn="0" w:lastColumn="0" w:noHBand="0" w:noVBand="0"/>
      </w:tblPr>
      <w:tblGrid>
        <w:gridCol w:w="1795"/>
        <w:gridCol w:w="8015"/>
      </w:tblGrid>
      <w:tr w:rsidR="00A93C8D" w:rsidRPr="00320DD9" w14:paraId="38AB6BE3" w14:textId="77777777" w:rsidTr="00B14A5F">
        <w:trPr>
          <w:trHeight w:val="90"/>
          <w:jc w:val="center"/>
        </w:trPr>
        <w:tc>
          <w:tcPr>
            <w:tcW w:w="1795" w:type="dxa"/>
            <w:shd w:val="clear" w:color="auto" w:fill="D0CECE" w:themeFill="background2" w:themeFillShade="E6"/>
          </w:tcPr>
          <w:p w14:paraId="65668647" w14:textId="77777777" w:rsidR="00A93C8D" w:rsidRPr="00085B61" w:rsidRDefault="00A93C8D" w:rsidP="00B14A5F">
            <w:pPr>
              <w:overflowPunct/>
              <w:spacing w:before="0" w:after="0" w:line="240" w:lineRule="auto"/>
              <w:contextualSpacing/>
              <w:textAlignment w:val="auto"/>
              <w:rPr>
                <w:b/>
                <w:bCs/>
                <w:color w:val="000000"/>
                <w:lang w:val="en-US" w:eastAsia="zh-CN"/>
              </w:rPr>
            </w:pPr>
            <w:r>
              <w:rPr>
                <w:b/>
                <w:bCs/>
                <w:color w:val="000000"/>
                <w:lang w:val="en-US" w:eastAsia="zh-CN"/>
              </w:rPr>
              <w:t>Company</w:t>
            </w:r>
            <w:r w:rsidRPr="00085B61">
              <w:rPr>
                <w:b/>
                <w:bCs/>
                <w:color w:val="000000"/>
                <w:lang w:val="en-US" w:eastAsia="zh-CN"/>
              </w:rPr>
              <w:t xml:space="preserve"> </w:t>
            </w:r>
          </w:p>
        </w:tc>
        <w:tc>
          <w:tcPr>
            <w:tcW w:w="8015" w:type="dxa"/>
            <w:shd w:val="clear" w:color="auto" w:fill="D0CECE" w:themeFill="background2" w:themeFillShade="E6"/>
          </w:tcPr>
          <w:p w14:paraId="293A3261" w14:textId="77777777" w:rsidR="00A93C8D" w:rsidRPr="00085B61" w:rsidRDefault="00A93C8D" w:rsidP="00B14A5F">
            <w:pPr>
              <w:overflowPunct/>
              <w:spacing w:before="0" w:after="0" w:line="240" w:lineRule="auto"/>
              <w:contextualSpacing/>
              <w:textAlignment w:val="auto"/>
              <w:rPr>
                <w:b/>
                <w:bCs/>
                <w:color w:val="000000"/>
                <w:lang w:val="en-US" w:eastAsia="zh-CN"/>
              </w:rPr>
            </w:pPr>
            <w:r w:rsidRPr="00085B61">
              <w:rPr>
                <w:b/>
                <w:bCs/>
                <w:color w:val="000000"/>
                <w:lang w:val="en-US" w:eastAsia="zh-CN"/>
              </w:rPr>
              <w:t>V</w:t>
            </w:r>
            <w:r>
              <w:rPr>
                <w:b/>
                <w:bCs/>
                <w:color w:val="000000"/>
                <w:lang w:val="en-US" w:eastAsia="zh-CN"/>
              </w:rPr>
              <w:t>iews</w:t>
            </w:r>
          </w:p>
        </w:tc>
      </w:tr>
      <w:tr w:rsidR="00A93C8D" w:rsidRPr="00320DD9" w14:paraId="7A2BD329" w14:textId="77777777" w:rsidTr="00B14A5F">
        <w:trPr>
          <w:trHeight w:val="90"/>
          <w:jc w:val="center"/>
        </w:trPr>
        <w:tc>
          <w:tcPr>
            <w:tcW w:w="1795" w:type="dxa"/>
          </w:tcPr>
          <w:p w14:paraId="2356A33B" w14:textId="31845151" w:rsidR="00A93C8D" w:rsidRPr="00320DD9" w:rsidRDefault="004812F8" w:rsidP="00B14A5F">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4DC0D803" w14:textId="24066F31" w:rsidR="00A93C8D" w:rsidRPr="00320DD9" w:rsidRDefault="004812F8" w:rsidP="00B14A5F">
            <w:pPr>
              <w:overflowPunct/>
              <w:spacing w:before="0" w:after="0" w:line="240" w:lineRule="auto"/>
              <w:contextualSpacing/>
              <w:textAlignment w:val="auto"/>
              <w:rPr>
                <w:color w:val="000000"/>
                <w:lang w:val="en-US" w:eastAsia="zh-CN"/>
              </w:rPr>
            </w:pPr>
            <w:r>
              <w:rPr>
                <w:rFonts w:hint="eastAsia"/>
                <w:color w:val="000000"/>
                <w:lang w:val="en-US" w:eastAsia="zh-CN"/>
              </w:rPr>
              <w:t>I</w:t>
            </w:r>
            <w:r>
              <w:rPr>
                <w:color w:val="000000"/>
                <w:lang w:val="en-US" w:eastAsia="zh-CN"/>
              </w:rPr>
              <w:t>f the simulation parameter</w:t>
            </w:r>
            <w:r w:rsidR="00A410FE">
              <w:rPr>
                <w:color w:val="000000"/>
                <w:lang w:val="en-US" w:eastAsia="zh-CN"/>
              </w:rPr>
              <w:t>s</w:t>
            </w:r>
            <w:r>
              <w:rPr>
                <w:color w:val="000000"/>
                <w:lang w:val="en-US" w:eastAsia="zh-CN"/>
              </w:rPr>
              <w:t xml:space="preserve"> e.g. s</w:t>
            </w:r>
            <w:r w:rsidRPr="004812F8">
              <w:rPr>
                <w:color w:val="000000"/>
                <w:lang w:val="en-US" w:eastAsia="zh-CN"/>
              </w:rPr>
              <w:t>cenario</w:t>
            </w:r>
            <w:r>
              <w:rPr>
                <w:color w:val="000000"/>
                <w:lang w:val="en-US" w:eastAsia="zh-CN"/>
              </w:rPr>
              <w:t xml:space="preserve">, antenna array, SCS, </w:t>
            </w:r>
            <w:r w:rsidRPr="004812F8">
              <w:rPr>
                <w:color w:val="000000"/>
                <w:lang w:val="en-US" w:eastAsia="zh-CN"/>
              </w:rPr>
              <w:t>M</w:t>
            </w:r>
            <w:r>
              <w:rPr>
                <w:color w:val="000000"/>
                <w:lang w:val="en-US" w:eastAsia="zh-CN"/>
              </w:rPr>
              <w:t>ax m</w:t>
            </w:r>
            <w:r w:rsidRPr="004812F8">
              <w:rPr>
                <w:color w:val="000000"/>
                <w:lang w:val="en-US" w:eastAsia="zh-CN"/>
              </w:rPr>
              <w:t>odulation</w:t>
            </w:r>
            <w:r>
              <w:rPr>
                <w:color w:val="000000"/>
                <w:lang w:val="en-US" w:eastAsia="zh-CN"/>
              </w:rPr>
              <w:t xml:space="preserve"> are all selected by each companies, it may be difficult to align the performance.</w:t>
            </w:r>
            <w:r w:rsidR="00A410FE">
              <w:rPr>
                <w:color w:val="000000"/>
                <w:lang w:val="en-US" w:eastAsia="zh-CN"/>
              </w:rPr>
              <w:t xml:space="preserve"> </w:t>
            </w:r>
          </w:p>
        </w:tc>
      </w:tr>
      <w:tr w:rsidR="000D5081" w:rsidRPr="00320DD9" w14:paraId="55AF8AD9" w14:textId="77777777" w:rsidTr="00B14A5F">
        <w:trPr>
          <w:trHeight w:val="90"/>
          <w:jc w:val="center"/>
        </w:trPr>
        <w:tc>
          <w:tcPr>
            <w:tcW w:w="1795" w:type="dxa"/>
          </w:tcPr>
          <w:p w14:paraId="7E50D78F" w14:textId="77777777" w:rsidR="000D5081" w:rsidRPr="00320DD9" w:rsidRDefault="000D5081" w:rsidP="000D5081">
            <w:pPr>
              <w:overflowPunct/>
              <w:spacing w:before="0" w:after="0" w:line="240" w:lineRule="auto"/>
              <w:contextualSpacing/>
              <w:textAlignment w:val="auto"/>
              <w:rPr>
                <w:color w:val="000000"/>
                <w:lang w:val="en-US" w:eastAsia="zh-CN"/>
              </w:rPr>
            </w:pPr>
          </w:p>
        </w:tc>
        <w:tc>
          <w:tcPr>
            <w:tcW w:w="8015" w:type="dxa"/>
          </w:tcPr>
          <w:p w14:paraId="6CF69C85" w14:textId="77D1E6F1" w:rsidR="000D5081" w:rsidRPr="00EB6272" w:rsidRDefault="000D5081" w:rsidP="000D5081">
            <w:pPr>
              <w:contextualSpacing/>
              <w:rPr>
                <w:b/>
                <w:bCs/>
                <w:color w:val="000000"/>
                <w:lang w:eastAsia="zh-CN"/>
              </w:rPr>
            </w:pPr>
            <w:r w:rsidRPr="00EB6272">
              <w:rPr>
                <w:b/>
                <w:bCs/>
                <w:color w:val="000000"/>
                <w:lang w:eastAsia="zh-CN"/>
              </w:rPr>
              <w:t xml:space="preserve">Some </w:t>
            </w:r>
            <w:r w:rsidR="00EF2D0C">
              <w:rPr>
                <w:b/>
                <w:bCs/>
                <w:color w:val="000000"/>
                <w:lang w:eastAsia="zh-CN"/>
              </w:rPr>
              <w:t>general</w:t>
            </w:r>
            <w:r w:rsidRPr="00EB6272">
              <w:rPr>
                <w:b/>
                <w:bCs/>
                <w:color w:val="000000"/>
                <w:lang w:eastAsia="zh-CN"/>
              </w:rPr>
              <w:t xml:space="preserve"> comments:</w:t>
            </w:r>
          </w:p>
          <w:p w14:paraId="6AECF51E" w14:textId="47CE8C27" w:rsidR="00EB6272" w:rsidRPr="00EB6272" w:rsidRDefault="00EB6272" w:rsidP="00725394">
            <w:pPr>
              <w:pStyle w:val="ListParagraph"/>
              <w:numPr>
                <w:ilvl w:val="0"/>
                <w:numId w:val="42"/>
              </w:numPr>
              <w:contextualSpacing/>
              <w:rPr>
                <w:rFonts w:ascii="Times New Roman" w:hAnsi="Times New Roman"/>
                <w:color w:val="000000"/>
                <w:sz w:val="20"/>
                <w:szCs w:val="20"/>
                <w:lang w:eastAsia="zh-CN"/>
              </w:rPr>
            </w:pPr>
            <w:r w:rsidRPr="00EB6272">
              <w:rPr>
                <w:rFonts w:ascii="Times New Roman" w:hAnsi="Times New Roman"/>
                <w:color w:val="000000"/>
                <w:sz w:val="20"/>
                <w:szCs w:val="20"/>
                <w:lang w:eastAsia="zh-CN"/>
              </w:rPr>
              <w:lastRenderedPageBreak/>
              <w:t>Regarding the scenarios,</w:t>
            </w:r>
            <w:r w:rsidR="000A5316">
              <w:rPr>
                <w:rFonts w:ascii="Times New Roman" w:hAnsi="Times New Roman"/>
                <w:color w:val="000000"/>
                <w:sz w:val="20"/>
                <w:szCs w:val="20"/>
                <w:lang w:eastAsia="zh-CN"/>
              </w:rPr>
              <w:t xml:space="preserve"> </w:t>
            </w:r>
            <w:r w:rsidR="00EF2D0C">
              <w:rPr>
                <w:rFonts w:ascii="Times New Roman" w:hAnsi="Times New Roman"/>
                <w:color w:val="000000"/>
                <w:sz w:val="20"/>
                <w:szCs w:val="20"/>
                <w:lang w:eastAsia="zh-CN"/>
              </w:rPr>
              <w:t>there are 5 InF scenarios</w:t>
            </w:r>
            <w:r w:rsidR="004F113A">
              <w:rPr>
                <w:rFonts w:ascii="Times New Roman" w:hAnsi="Times New Roman"/>
                <w:color w:val="000000"/>
                <w:sz w:val="20"/>
                <w:szCs w:val="20"/>
                <w:lang w:eastAsia="zh-CN"/>
              </w:rPr>
              <w:t xml:space="preserve"> in 38.901</w:t>
            </w:r>
            <w:r w:rsidR="00EF2D0C">
              <w:rPr>
                <w:rFonts w:ascii="Times New Roman" w:hAnsi="Times New Roman"/>
                <w:color w:val="000000"/>
                <w:sz w:val="20"/>
                <w:szCs w:val="20"/>
                <w:lang w:eastAsia="zh-CN"/>
              </w:rPr>
              <w:t>, and we should then have to pick among them</w:t>
            </w:r>
            <w:r w:rsidR="005028BA">
              <w:rPr>
                <w:rFonts w:ascii="Times New Roman" w:hAnsi="Times New Roman"/>
                <w:color w:val="000000"/>
                <w:sz w:val="20"/>
                <w:szCs w:val="20"/>
                <w:lang w:eastAsia="zh-CN"/>
              </w:rPr>
              <w:t>;</w:t>
            </w:r>
            <w:r w:rsidR="000A5316">
              <w:rPr>
                <w:rFonts w:ascii="Times New Roman" w:hAnsi="Times New Roman"/>
                <w:color w:val="000000"/>
                <w:sz w:val="20"/>
                <w:szCs w:val="20"/>
                <w:lang w:eastAsia="zh-CN"/>
              </w:rPr>
              <w:t xml:space="preserve"> otherwise </w:t>
            </w:r>
            <w:r w:rsidR="005028BA">
              <w:rPr>
                <w:rFonts w:ascii="Times New Roman" w:hAnsi="Times New Roman"/>
                <w:color w:val="000000"/>
                <w:sz w:val="20"/>
                <w:szCs w:val="20"/>
                <w:lang w:eastAsia="zh-CN"/>
              </w:rPr>
              <w:t xml:space="preserve">companies’ simulations </w:t>
            </w:r>
            <w:r w:rsidR="000A5316">
              <w:rPr>
                <w:rFonts w:ascii="Times New Roman" w:hAnsi="Times New Roman"/>
                <w:color w:val="000000"/>
                <w:sz w:val="20"/>
                <w:szCs w:val="20"/>
                <w:lang w:eastAsia="zh-CN"/>
              </w:rPr>
              <w:t>will not be so well aligned</w:t>
            </w:r>
            <w:r w:rsidR="00EF2D0C">
              <w:rPr>
                <w:rFonts w:ascii="Times New Roman" w:hAnsi="Times New Roman"/>
                <w:color w:val="000000"/>
                <w:sz w:val="20"/>
                <w:szCs w:val="20"/>
                <w:lang w:eastAsia="zh-CN"/>
              </w:rPr>
              <w:t xml:space="preserve">. </w:t>
            </w:r>
            <w:r w:rsidRPr="00EB6272">
              <w:rPr>
                <w:rFonts w:ascii="Times New Roman" w:hAnsi="Times New Roman"/>
                <w:color w:val="000000"/>
                <w:sz w:val="20"/>
                <w:szCs w:val="20"/>
                <w:lang w:eastAsia="zh-CN"/>
              </w:rPr>
              <w:t xml:space="preserve">  </w:t>
            </w:r>
            <w:r w:rsidR="000A5316">
              <w:rPr>
                <w:rFonts w:ascii="Times New Roman" w:hAnsi="Times New Roman"/>
                <w:color w:val="000000"/>
                <w:sz w:val="20"/>
                <w:szCs w:val="20"/>
                <w:lang w:eastAsia="zh-CN"/>
              </w:rPr>
              <w:t xml:space="preserve">Our thinking is instead to at least have </w:t>
            </w:r>
            <w:r w:rsidR="005028BA">
              <w:rPr>
                <w:rFonts w:ascii="Times New Roman" w:hAnsi="Times New Roman"/>
                <w:color w:val="000000"/>
                <w:sz w:val="20"/>
                <w:szCs w:val="20"/>
                <w:lang w:eastAsia="zh-CN"/>
              </w:rPr>
              <w:t xml:space="preserve">Indoor Office / </w:t>
            </w:r>
            <w:r w:rsidR="000A5316">
              <w:rPr>
                <w:rFonts w:ascii="Times New Roman" w:hAnsi="Times New Roman"/>
                <w:color w:val="000000"/>
                <w:sz w:val="20"/>
                <w:szCs w:val="20"/>
                <w:lang w:eastAsia="zh-CN"/>
              </w:rPr>
              <w:t xml:space="preserve">InH, for the indoor gNB scenario since this is a better established model and will allow more alignment among companies.  </w:t>
            </w:r>
            <w:r w:rsidRPr="00EB6272">
              <w:rPr>
                <w:rFonts w:ascii="Times New Roman" w:hAnsi="Times New Roman"/>
                <w:color w:val="000000"/>
                <w:sz w:val="20"/>
                <w:szCs w:val="20"/>
                <w:lang w:eastAsia="zh-CN"/>
              </w:rPr>
              <w:t>Note that the 9.1.4.1 evaluations for STxMP, the latest proposal for indoor is more consistent with InH than InF:</w:t>
            </w:r>
          </w:p>
          <w:p w14:paraId="08FDFB15" w14:textId="607A67F5" w:rsidR="000D5081" w:rsidRDefault="00EB6272" w:rsidP="00725394">
            <w:pPr>
              <w:pStyle w:val="ListParagraph"/>
              <w:numPr>
                <w:ilvl w:val="1"/>
                <w:numId w:val="42"/>
              </w:numPr>
              <w:spacing w:before="0"/>
              <w:contextualSpacing/>
              <w:rPr>
                <w:rFonts w:ascii="Times New Roman" w:hAnsi="Times New Roman"/>
                <w:color w:val="000000"/>
                <w:sz w:val="20"/>
                <w:szCs w:val="20"/>
                <w:lang w:eastAsia="zh-CN"/>
              </w:rPr>
            </w:pPr>
            <w:r w:rsidRPr="00EB6272">
              <w:rPr>
                <w:rFonts w:ascii="Times New Roman" w:hAnsi="Times New Roman"/>
                <w:sz w:val="20"/>
                <w:szCs w:val="20"/>
              </w:rPr>
              <w:t xml:space="preserve">Indoor (TR 38.901/802) </w:t>
            </w:r>
            <w:r w:rsidRPr="00EB6272">
              <w:rPr>
                <w:rFonts w:ascii="Times New Roman" w:hAnsi="Times New Roman"/>
                <w:color w:val="000000"/>
                <w:sz w:val="20"/>
                <w:szCs w:val="20"/>
                <w:lang w:eastAsia="zh-CN"/>
              </w:rPr>
              <w:t xml:space="preserve"> </w:t>
            </w:r>
          </w:p>
          <w:p w14:paraId="52F3147E" w14:textId="2D889769" w:rsidR="0094646F" w:rsidRDefault="0094646F" w:rsidP="00725394">
            <w:pPr>
              <w:pStyle w:val="ListParagraph"/>
              <w:numPr>
                <w:ilvl w:val="0"/>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While 30kmph can be an interesting speed, we don’t understand the scenario.  The 80/20 indoor/outdoor ratio is for eMBB which is not part of this work item in my understanding.  30 kmph is clearly not for UEs mounted on the side of a building, nor is it indoor fixed access.  I can see that an outdoor gNB may serve a mixture of FWA and outdoor mobile UEs, but then we should define what those mobile UEs are.  Can we have some clarification on what these UEs look like, including their antenna setups</w:t>
            </w:r>
            <w:r w:rsidR="00B572B0">
              <w:rPr>
                <w:rFonts w:ascii="Times New Roman" w:hAnsi="Times New Roman"/>
                <w:color w:val="000000"/>
                <w:sz w:val="20"/>
                <w:szCs w:val="20"/>
                <w:lang w:eastAsia="zh-CN"/>
              </w:rPr>
              <w:t>, and what the scenario is where UEs will be at 30 kmph</w:t>
            </w:r>
            <w:r>
              <w:rPr>
                <w:rFonts w:ascii="Times New Roman" w:hAnsi="Times New Roman"/>
                <w:color w:val="000000"/>
                <w:sz w:val="20"/>
                <w:szCs w:val="20"/>
                <w:lang w:eastAsia="zh-CN"/>
              </w:rPr>
              <w:t>?</w:t>
            </w:r>
          </w:p>
          <w:p w14:paraId="3B0AA443" w14:textId="59E39EB7" w:rsidR="00B61028" w:rsidRDefault="00B61028" w:rsidP="00725394">
            <w:pPr>
              <w:pStyle w:val="ListParagraph"/>
              <w:numPr>
                <w:ilvl w:val="0"/>
                <w:numId w:val="42"/>
              </w:numPr>
              <w:contextualSpacing/>
              <w:rPr>
                <w:rFonts w:ascii="Times New Roman" w:hAnsi="Times New Roman"/>
                <w:sz w:val="20"/>
                <w:szCs w:val="20"/>
              </w:rPr>
            </w:pPr>
            <w:r>
              <w:rPr>
                <w:rFonts w:ascii="Times New Roman" w:hAnsi="Times New Roman"/>
                <w:color w:val="000000"/>
                <w:sz w:val="20"/>
                <w:szCs w:val="20"/>
                <w:lang w:eastAsia="zh-CN"/>
              </w:rPr>
              <w:t xml:space="preserve">The </w:t>
            </w:r>
            <w:r>
              <w:rPr>
                <w:rFonts w:ascii="Times New Roman" w:hAnsi="Times New Roman"/>
                <w:sz w:val="20"/>
                <w:szCs w:val="20"/>
              </w:rPr>
              <w:t xml:space="preserve">(M,N,P=2,2,2) antenna configuration is better suited for lower frequencies or for indoor gNBs.  Since 8 Tx UEs at e.g. 700 MHz may not be so likely, we suggest it be used for indoor, to limit the number of simulation configurations.  </w:t>
            </w:r>
          </w:p>
          <w:p w14:paraId="224C6932" w14:textId="77777777" w:rsidR="00B61028" w:rsidRDefault="00B61028" w:rsidP="00725394">
            <w:pPr>
              <w:pStyle w:val="ListParagraph"/>
              <w:numPr>
                <w:ilvl w:val="0"/>
                <w:numId w:val="42"/>
              </w:numPr>
              <w:contextualSpacing/>
              <w:rPr>
                <w:rFonts w:ascii="Times New Roman" w:hAnsi="Times New Roman"/>
                <w:sz w:val="20"/>
                <w:szCs w:val="20"/>
              </w:rPr>
            </w:pPr>
            <w:r>
              <w:rPr>
                <w:rFonts w:ascii="Times New Roman" w:hAnsi="Times New Roman"/>
                <w:sz w:val="20"/>
                <w:szCs w:val="20"/>
              </w:rPr>
              <w:t>We may wish to include SU/MU-MIMO switching.  Can we also list SU/MU-MIMO in square brackets?</w:t>
            </w:r>
          </w:p>
          <w:p w14:paraId="686C683F" w14:textId="29E863CC" w:rsidR="00B61028" w:rsidRPr="00E07C1E" w:rsidRDefault="00B61028" w:rsidP="00725394">
            <w:pPr>
              <w:pStyle w:val="ListParagraph"/>
              <w:numPr>
                <w:ilvl w:val="0"/>
                <w:numId w:val="42"/>
              </w:numPr>
              <w:contextualSpacing/>
              <w:rPr>
                <w:rFonts w:ascii="Times New Roman" w:hAnsi="Times New Roman"/>
                <w:sz w:val="20"/>
                <w:szCs w:val="20"/>
              </w:rPr>
            </w:pPr>
            <w:r>
              <w:rPr>
                <w:rFonts w:ascii="Times New Roman" w:hAnsi="Times New Roman"/>
                <w:sz w:val="20"/>
                <w:szCs w:val="20"/>
              </w:rPr>
              <w:t xml:space="preserve">Thanks for </w:t>
            </w:r>
            <w:r w:rsidR="00B572B0">
              <w:rPr>
                <w:rFonts w:ascii="Times New Roman" w:hAnsi="Times New Roman"/>
                <w:sz w:val="20"/>
                <w:szCs w:val="20"/>
              </w:rPr>
              <w:t xml:space="preserve">listing </w:t>
            </w:r>
            <w:r>
              <w:rPr>
                <w:rFonts w:ascii="Times New Roman" w:hAnsi="Times New Roman"/>
                <w:sz w:val="20"/>
                <w:szCs w:val="20"/>
              </w:rPr>
              <w:t>low, median, and high R</w:t>
            </w:r>
            <w:r w:rsidR="007015BE">
              <w:rPr>
                <w:rFonts w:ascii="Times New Roman" w:hAnsi="Times New Roman"/>
                <w:sz w:val="20"/>
                <w:szCs w:val="20"/>
              </w:rPr>
              <w:t>u</w:t>
            </w:r>
            <w:r>
              <w:rPr>
                <w:rFonts w:ascii="Times New Roman" w:hAnsi="Times New Roman"/>
                <w:sz w:val="20"/>
                <w:szCs w:val="20"/>
              </w:rPr>
              <w:t xml:space="preserve">s.  </w:t>
            </w:r>
            <w:r>
              <w:rPr>
                <w:rFonts w:ascii="Times New Roman" w:hAnsi="Times New Roman"/>
                <w:color w:val="000000" w:themeColor="text1"/>
                <w:sz w:val="20"/>
                <w:szCs w:val="20"/>
              </w:rPr>
              <w:t>Can we have the low and high R</w:t>
            </w:r>
            <w:r w:rsidR="007015BE">
              <w:rPr>
                <w:rFonts w:ascii="Times New Roman" w:hAnsi="Times New Roman"/>
                <w:color w:val="000000" w:themeColor="text1"/>
                <w:sz w:val="20"/>
                <w:szCs w:val="20"/>
              </w:rPr>
              <w:t>u</w:t>
            </w:r>
            <w:r>
              <w:rPr>
                <w:rFonts w:ascii="Times New Roman" w:hAnsi="Times New Roman"/>
                <w:color w:val="000000" w:themeColor="text1"/>
                <w:sz w:val="20"/>
                <w:szCs w:val="20"/>
              </w:rPr>
              <w:t>s in square brackets, i.e. {</w:t>
            </w:r>
            <w:r w:rsidRPr="00B92CB7">
              <w:rPr>
                <w:rFonts w:ascii="Times New Roman" w:hAnsi="Times New Roman"/>
                <w:color w:val="FF0000"/>
                <w:sz w:val="20"/>
                <w:szCs w:val="20"/>
              </w:rPr>
              <w:t>[</w:t>
            </w:r>
            <w:r>
              <w:rPr>
                <w:rFonts w:ascii="Times New Roman" w:hAnsi="Times New Roman"/>
                <w:color w:val="000000" w:themeColor="text1"/>
                <w:sz w:val="20"/>
                <w:szCs w:val="20"/>
              </w:rPr>
              <w:t>20</w:t>
            </w:r>
            <w:r w:rsidRPr="00B92CB7">
              <w:rPr>
                <w:rFonts w:ascii="Times New Roman" w:hAnsi="Times New Roman"/>
                <w:color w:val="FF0000"/>
                <w:sz w:val="20"/>
                <w:szCs w:val="20"/>
              </w:rPr>
              <w:t>]</w:t>
            </w:r>
            <w:r>
              <w:rPr>
                <w:rFonts w:ascii="Times New Roman" w:hAnsi="Times New Roman"/>
                <w:color w:val="000000" w:themeColor="text1"/>
                <w:sz w:val="20"/>
                <w:szCs w:val="20"/>
              </w:rPr>
              <w:t xml:space="preserve">, 50, </w:t>
            </w:r>
            <w:r w:rsidRPr="00B92CB7">
              <w:rPr>
                <w:rFonts w:ascii="Times New Roman" w:hAnsi="Times New Roman"/>
                <w:color w:val="FF0000"/>
                <w:sz w:val="20"/>
                <w:szCs w:val="20"/>
              </w:rPr>
              <w:t>[</w:t>
            </w:r>
            <w:r>
              <w:rPr>
                <w:rFonts w:ascii="Times New Roman" w:hAnsi="Times New Roman"/>
                <w:color w:val="000000" w:themeColor="text1"/>
                <w:sz w:val="20"/>
                <w:szCs w:val="20"/>
              </w:rPr>
              <w:t>70</w:t>
            </w:r>
            <w:r w:rsidRPr="00B92CB7">
              <w:rPr>
                <w:rFonts w:ascii="Times New Roman" w:hAnsi="Times New Roman"/>
                <w:color w:val="FF0000"/>
                <w:sz w:val="20"/>
                <w:szCs w:val="20"/>
              </w:rPr>
              <w:t>]</w:t>
            </w:r>
            <w:r>
              <w:rPr>
                <w:rFonts w:ascii="Times New Roman" w:hAnsi="Times New Roman"/>
                <w:color w:val="000000" w:themeColor="text1"/>
                <w:sz w:val="20"/>
                <w:szCs w:val="20"/>
              </w:rPr>
              <w:t>}% RU</w:t>
            </w:r>
            <w:r w:rsidR="009C6D44">
              <w:rPr>
                <w:rFonts w:ascii="Times New Roman" w:hAnsi="Times New Roman"/>
                <w:color w:val="000000" w:themeColor="text1"/>
                <w:sz w:val="20"/>
                <w:szCs w:val="20"/>
              </w:rPr>
              <w:t>, or say that they are starting points</w:t>
            </w:r>
            <w:r>
              <w:rPr>
                <w:rFonts w:ascii="Times New Roman" w:hAnsi="Times New Roman"/>
                <w:color w:val="000000" w:themeColor="text1"/>
                <w:sz w:val="20"/>
                <w:szCs w:val="20"/>
              </w:rPr>
              <w:t xml:space="preserve"> so that we can adjust these if needed according to simulation outcomes?</w:t>
            </w:r>
          </w:p>
          <w:p w14:paraId="36CE4FBF" w14:textId="0C11E686" w:rsidR="00E07C1E" w:rsidRPr="00725394" w:rsidRDefault="00E07C1E" w:rsidP="00725394">
            <w:pPr>
              <w:pStyle w:val="ListParagraph"/>
              <w:numPr>
                <w:ilvl w:val="0"/>
                <w:numId w:val="42"/>
              </w:numPr>
              <w:contextualSpacing/>
              <w:rPr>
                <w:rFonts w:ascii="Times New Roman" w:hAnsi="Times New Roman"/>
                <w:sz w:val="20"/>
                <w:szCs w:val="20"/>
              </w:rPr>
            </w:pPr>
            <w:r>
              <w:rPr>
                <w:rFonts w:ascii="Times New Roman" w:hAnsi="Times New Roman"/>
                <w:color w:val="000000" w:themeColor="text1"/>
                <w:sz w:val="20"/>
                <w:szCs w:val="20"/>
              </w:rPr>
              <w:t>Antenna radiation patterns come from different places; please see suggestions in the scenario table below.</w:t>
            </w:r>
          </w:p>
          <w:p w14:paraId="5F67AB1D" w14:textId="1ECC0C7D" w:rsidR="00725394" w:rsidRPr="00725394" w:rsidRDefault="00725394" w:rsidP="002F26C4">
            <w:pPr>
              <w:pStyle w:val="ListParagraph"/>
              <w:numPr>
                <w:ilvl w:val="0"/>
                <w:numId w:val="42"/>
              </w:numPr>
              <w:contextualSpacing/>
              <w:rPr>
                <w:rFonts w:ascii="Times New Roman" w:hAnsi="Times New Roman"/>
                <w:color w:val="000000" w:themeColor="text1"/>
                <w:sz w:val="20"/>
                <w:szCs w:val="20"/>
              </w:rPr>
            </w:pPr>
            <w:r w:rsidRPr="00725394">
              <w:rPr>
                <w:rFonts w:ascii="Times New Roman" w:hAnsi="Times New Roman"/>
                <w:color w:val="000000" w:themeColor="text1"/>
                <w:sz w:val="20"/>
                <w:szCs w:val="20"/>
              </w:rPr>
              <w:t>To reiterate our suggestion from section 2.1: we should have some measure of the tolerance to phase error as part of the evaluations of UL MIMO, so that we can better establish design tradeoffs.  Therefore we propose</w:t>
            </w:r>
            <w:r w:rsidRPr="00725394">
              <w:rPr>
                <w:color w:val="000000" w:themeColor="text1"/>
              </w:rPr>
              <w:t>:</w:t>
            </w:r>
          </w:p>
          <w:p w14:paraId="271C5A38" w14:textId="49C30CDD" w:rsidR="00725394" w:rsidRPr="00253626" w:rsidRDefault="00725394" w:rsidP="00725394">
            <w:pPr>
              <w:pStyle w:val="ListParagraph"/>
              <w:numPr>
                <w:ilvl w:val="0"/>
                <w:numId w:val="42"/>
              </w:numPr>
              <w:spacing w:before="0"/>
              <w:ind w:left="1224"/>
              <w:contextualSpacing/>
              <w:rPr>
                <w:rFonts w:ascii="Times New Roman" w:hAnsi="Times New Roman"/>
                <w:color w:val="000000"/>
                <w:sz w:val="20"/>
                <w:szCs w:val="20"/>
                <w:lang w:eastAsia="zh-CN"/>
              </w:rPr>
            </w:pPr>
            <w:r w:rsidRPr="00253626">
              <w:rPr>
                <w:rFonts w:ascii="Times New Roman" w:hAnsi="Times New Roman"/>
                <w:color w:val="000000"/>
                <w:sz w:val="20"/>
                <w:szCs w:val="20"/>
                <w:lang w:eastAsia="zh-CN"/>
              </w:rPr>
              <w:t>Relative phase error is modeled among coherent Tx chain</w:t>
            </w:r>
            <w:r w:rsidR="005028BA">
              <w:rPr>
                <w:rFonts w:ascii="Times New Roman" w:hAnsi="Times New Roman"/>
                <w:color w:val="000000"/>
                <w:sz w:val="20"/>
                <w:szCs w:val="20"/>
                <w:lang w:eastAsia="zh-CN"/>
              </w:rPr>
              <w:t xml:space="preserve"> pair</w:t>
            </w:r>
            <w:r w:rsidRPr="00253626">
              <w:rPr>
                <w:rFonts w:ascii="Times New Roman" w:hAnsi="Times New Roman"/>
                <w:color w:val="000000"/>
                <w:sz w:val="20"/>
                <w:szCs w:val="20"/>
                <w:lang w:eastAsia="zh-CN"/>
              </w:rPr>
              <w:t>s of UE arrays</w:t>
            </w:r>
          </w:p>
          <w:p w14:paraId="25C561EC" w14:textId="012E50AB" w:rsidR="00725394" w:rsidRPr="00725394" w:rsidRDefault="00725394" w:rsidP="00725394">
            <w:pPr>
              <w:pStyle w:val="ListParagraph"/>
              <w:numPr>
                <w:ilvl w:val="1"/>
                <w:numId w:val="42"/>
              </w:numPr>
              <w:ind w:left="1800"/>
              <w:contextualSpacing/>
              <w:rPr>
                <w:rFonts w:ascii="Times New Roman" w:hAnsi="Times New Roman"/>
                <w:color w:val="000000"/>
                <w:sz w:val="20"/>
                <w:szCs w:val="20"/>
                <w:lang w:eastAsia="zh-CN"/>
              </w:rPr>
            </w:pPr>
            <w:r w:rsidRPr="00253626">
              <w:rPr>
                <w:rFonts w:ascii="Times New Roman" w:hAnsi="Times New Roman"/>
                <w:color w:val="000000" w:themeColor="text1"/>
                <w:sz w:val="20"/>
                <w:szCs w:val="20"/>
              </w:rPr>
              <w:t xml:space="preserve">A uniformly distributed phase error </w:t>
            </w:r>
            <m:oMath>
              <m:r>
                <w:rPr>
                  <w:rFonts w:ascii="Cambria Math" w:hAnsi="Cambria Math"/>
                  <w:color w:val="000000" w:themeColor="text1"/>
                  <w:sz w:val="20"/>
                  <w:szCs w:val="20"/>
                </w:rPr>
                <m:t xml:space="preserve">X∈{[±40°, ±20°,±5°]},  </m:t>
              </m:r>
            </m:oMath>
            <w:r w:rsidRPr="00253626">
              <w:rPr>
                <w:rFonts w:ascii="Times New Roman" w:hAnsi="Times New Roman"/>
                <w:color w:val="000000" w:themeColor="text1"/>
                <w:sz w:val="20"/>
                <w:szCs w:val="20"/>
              </w:rPr>
              <w:t>is used as a starting point</w:t>
            </w:r>
          </w:p>
          <w:p w14:paraId="7F7B5F79" w14:textId="77777777" w:rsidR="00B61028" w:rsidRPr="00B92CB7" w:rsidRDefault="00B61028" w:rsidP="00B92CB7">
            <w:pPr>
              <w:ind w:left="360"/>
              <w:contextualSpacing/>
              <w:rPr>
                <w:color w:val="000000"/>
                <w:lang w:eastAsia="zh-CN"/>
              </w:rPr>
            </w:pPr>
          </w:p>
          <w:p w14:paraId="4BDF9353" w14:textId="22BB4993" w:rsidR="000D5081" w:rsidRPr="00EB6272" w:rsidRDefault="000D5081" w:rsidP="000D5081">
            <w:pPr>
              <w:contextualSpacing/>
              <w:rPr>
                <w:b/>
                <w:bCs/>
                <w:color w:val="000000"/>
                <w:lang w:eastAsia="zh-CN"/>
              </w:rPr>
            </w:pPr>
            <w:r w:rsidRPr="00EB6272">
              <w:rPr>
                <w:b/>
                <w:bCs/>
                <w:color w:val="000000"/>
                <w:lang w:eastAsia="zh-CN"/>
              </w:rPr>
              <w:t>Regarding the scenarios, as discussed in R1-220487 and R1-2204876, we think 3 scenarios should be defined for 8 Tx evaluations</w:t>
            </w:r>
            <w:r w:rsidR="00B20E92">
              <w:rPr>
                <w:b/>
                <w:bCs/>
                <w:color w:val="000000"/>
                <w:lang w:eastAsia="zh-CN"/>
              </w:rPr>
              <w:t xml:space="preserve"> in order to have an understanding of the use cases and to try to limit the number of parameter combinations.  For example, indoor gNBs should be smaller than outdoor gNBs, outdoor fixed U</w:t>
            </w:r>
            <w:r w:rsidR="007015BE">
              <w:rPr>
                <w:b/>
                <w:bCs/>
                <w:color w:val="000000"/>
                <w:lang w:eastAsia="zh-CN"/>
              </w:rPr>
              <w:t>e</w:t>
            </w:r>
            <w:r w:rsidR="00B20E92">
              <w:rPr>
                <w:b/>
                <w:bCs/>
                <w:color w:val="000000"/>
                <w:lang w:eastAsia="zh-CN"/>
              </w:rPr>
              <w:t xml:space="preserve">s should point to a gNB, be at higher power, and can be a ULA/UPA, </w:t>
            </w:r>
            <w:r w:rsidR="00543F14">
              <w:rPr>
                <w:b/>
                <w:bCs/>
                <w:color w:val="000000"/>
                <w:lang w:eastAsia="zh-CN"/>
              </w:rPr>
              <w:t>smaller ISDs seem more suitable for indoor U</w:t>
            </w:r>
            <w:r w:rsidR="007015BE">
              <w:rPr>
                <w:b/>
                <w:bCs/>
                <w:color w:val="000000"/>
                <w:lang w:eastAsia="zh-CN"/>
              </w:rPr>
              <w:t>e</w:t>
            </w:r>
            <w:r w:rsidR="00543F14">
              <w:rPr>
                <w:b/>
                <w:bCs/>
                <w:color w:val="000000"/>
                <w:lang w:eastAsia="zh-CN"/>
              </w:rPr>
              <w:t xml:space="preserve">s, </w:t>
            </w:r>
            <w:r w:rsidR="00B20E92">
              <w:rPr>
                <w:b/>
                <w:bCs/>
                <w:color w:val="000000"/>
                <w:lang w:eastAsia="zh-CN"/>
              </w:rPr>
              <w:t>etc.</w:t>
            </w:r>
          </w:p>
          <w:p w14:paraId="5B23BE7A" w14:textId="77777777" w:rsidR="000D5081" w:rsidRDefault="000D5081" w:rsidP="000D5081">
            <w:pPr>
              <w:contextualSpacing/>
              <w:rPr>
                <w:color w:val="000000"/>
                <w:lang w:eastAsia="zh-CN"/>
              </w:rPr>
            </w:pPr>
          </w:p>
          <w:tbl>
            <w:tblPr>
              <w:tblStyle w:val="TableGrid1"/>
              <w:tblW w:w="4750" w:type="pct"/>
              <w:jc w:val="center"/>
              <w:tblLayout w:type="fixed"/>
              <w:tblLook w:val="04A0" w:firstRow="1" w:lastRow="0" w:firstColumn="1" w:lastColumn="0" w:noHBand="0" w:noVBand="1"/>
            </w:tblPr>
            <w:tblGrid>
              <w:gridCol w:w="1515"/>
              <w:gridCol w:w="2093"/>
              <w:gridCol w:w="1896"/>
              <w:gridCol w:w="1896"/>
            </w:tblGrid>
            <w:tr w:rsidR="000D5081" w:rsidRPr="00C5226C" w14:paraId="4B8A7E9F" w14:textId="77777777" w:rsidTr="002F26C4">
              <w:trPr>
                <w:jc w:val="center"/>
              </w:trPr>
              <w:tc>
                <w:tcPr>
                  <w:tcW w:w="7400" w:type="dxa"/>
                  <w:gridSpan w:val="4"/>
                  <w:vAlign w:val="center"/>
                </w:tcPr>
                <w:p w14:paraId="054F3AAC" w14:textId="77777777" w:rsidR="000D5081" w:rsidRPr="00C5226C" w:rsidRDefault="000D5081" w:rsidP="000D5081">
                  <w:pPr>
                    <w:overflowPunct/>
                    <w:autoSpaceDE/>
                    <w:autoSpaceDN/>
                    <w:adjustRightInd/>
                    <w:snapToGrid w:val="0"/>
                    <w:spacing w:after="0"/>
                    <w:textAlignment w:val="auto"/>
                    <w:rPr>
                      <w:rFonts w:eastAsia="Batang"/>
                      <w:b/>
                      <w:sz w:val="20"/>
                      <w:szCs w:val="20"/>
                      <w:lang w:val="en-US"/>
                    </w:rPr>
                  </w:pPr>
                  <w:r w:rsidRPr="00C5226C">
                    <w:rPr>
                      <w:rFonts w:eastAsia="Batang"/>
                      <w:b/>
                      <w:bCs/>
                      <w:sz w:val="20"/>
                      <w:szCs w:val="20"/>
                      <w:lang w:val="en-US"/>
                    </w:rPr>
                    <w:t>Use-case-dependent system-level simulation parameters</w:t>
                  </w:r>
                </w:p>
              </w:tc>
            </w:tr>
            <w:tr w:rsidR="000D5081" w:rsidRPr="00C5226C" w14:paraId="4B876A24" w14:textId="77777777" w:rsidTr="002F26C4">
              <w:trPr>
                <w:jc w:val="center"/>
              </w:trPr>
              <w:tc>
                <w:tcPr>
                  <w:tcW w:w="1515" w:type="dxa"/>
                  <w:vAlign w:val="center"/>
                </w:tcPr>
                <w:p w14:paraId="1B288510"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Use case</w:t>
                  </w:r>
                </w:p>
              </w:tc>
              <w:tc>
                <w:tcPr>
                  <w:tcW w:w="2093" w:type="dxa"/>
                  <w:vAlign w:val="center"/>
                </w:tcPr>
                <w:p w14:paraId="7C856E7B"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Outdoor FWA</w:t>
                  </w:r>
                </w:p>
              </w:tc>
              <w:tc>
                <w:tcPr>
                  <w:tcW w:w="1896" w:type="dxa"/>
                  <w:vAlign w:val="center"/>
                </w:tcPr>
                <w:p w14:paraId="25EC6350"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Indoor FWA</w:t>
                  </w:r>
                </w:p>
              </w:tc>
              <w:tc>
                <w:tcPr>
                  <w:tcW w:w="1896" w:type="dxa"/>
                  <w:vAlign w:val="center"/>
                </w:tcPr>
                <w:p w14:paraId="78AACD00"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Industrial</w:t>
                  </w:r>
                </w:p>
              </w:tc>
            </w:tr>
            <w:tr w:rsidR="000D5081" w:rsidRPr="00C5226C" w14:paraId="111880B1" w14:textId="77777777" w:rsidTr="002F26C4">
              <w:trPr>
                <w:jc w:val="center"/>
              </w:trPr>
              <w:tc>
                <w:tcPr>
                  <w:tcW w:w="1515" w:type="dxa"/>
                  <w:vAlign w:val="center"/>
                </w:tcPr>
                <w:p w14:paraId="24FFCBB5"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UE distribution</w:t>
                  </w:r>
                </w:p>
              </w:tc>
              <w:tc>
                <w:tcPr>
                  <w:tcW w:w="2093" w:type="dxa"/>
                  <w:vAlign w:val="center"/>
                </w:tcPr>
                <w:p w14:paraId="0436B66D"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color w:val="000000"/>
                      <w:sz w:val="20"/>
                      <w:szCs w:val="20"/>
                      <w:lang w:val="en-US"/>
                    </w:rPr>
                    <w:t>100% outdoor</w:t>
                  </w:r>
                </w:p>
              </w:tc>
              <w:tc>
                <w:tcPr>
                  <w:tcW w:w="1896" w:type="dxa"/>
                  <w:vAlign w:val="center"/>
                </w:tcPr>
                <w:p w14:paraId="420114A4"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100% indoor</w:t>
                  </w:r>
                </w:p>
              </w:tc>
              <w:tc>
                <w:tcPr>
                  <w:tcW w:w="1896" w:type="dxa"/>
                  <w:vAlign w:val="center"/>
                </w:tcPr>
                <w:p w14:paraId="3E81B564"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100% indoor</w:t>
                  </w:r>
                </w:p>
              </w:tc>
            </w:tr>
            <w:tr w:rsidR="000D5081" w:rsidRPr="00C5226C" w14:paraId="00CD7DC7" w14:textId="77777777" w:rsidTr="002F26C4">
              <w:trPr>
                <w:jc w:val="center"/>
              </w:trPr>
              <w:tc>
                <w:tcPr>
                  <w:tcW w:w="1515" w:type="dxa"/>
                  <w:vAlign w:val="center"/>
                </w:tcPr>
                <w:p w14:paraId="740DC516"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Scenario</w:t>
                  </w:r>
                </w:p>
              </w:tc>
              <w:tc>
                <w:tcPr>
                  <w:tcW w:w="2093" w:type="dxa"/>
                  <w:vAlign w:val="center"/>
                </w:tcPr>
                <w:p w14:paraId="4F4EE570" w14:textId="2147D62B"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U</w:t>
                  </w:r>
                  <w:r w:rsidR="007015BE" w:rsidRPr="00C5226C">
                    <w:rPr>
                      <w:rFonts w:eastAsia="Batang"/>
                      <w:sz w:val="20"/>
                      <w:szCs w:val="20"/>
                      <w:lang w:val="en-US"/>
                    </w:rPr>
                    <w:t>m</w:t>
                  </w:r>
                  <w:r w:rsidRPr="00C5226C">
                    <w:rPr>
                      <w:rFonts w:eastAsia="Batang"/>
                      <w:sz w:val="20"/>
                      <w:szCs w:val="20"/>
                      <w:lang w:val="en-US"/>
                    </w:rPr>
                    <w:t>a (500 m ISD)</w:t>
                  </w:r>
                </w:p>
              </w:tc>
              <w:tc>
                <w:tcPr>
                  <w:tcW w:w="1896" w:type="dxa"/>
                  <w:vAlign w:val="center"/>
                </w:tcPr>
                <w:p w14:paraId="20C4CAB0" w14:textId="1FD925DF"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U</w:t>
                  </w:r>
                  <w:r w:rsidR="007015BE" w:rsidRPr="00C5226C">
                    <w:rPr>
                      <w:rFonts w:eastAsia="Batang"/>
                      <w:sz w:val="20"/>
                      <w:szCs w:val="20"/>
                      <w:lang w:val="en-US"/>
                    </w:rPr>
                    <w:t>m</w:t>
                  </w:r>
                  <w:r w:rsidRPr="00C5226C">
                    <w:rPr>
                      <w:rFonts w:eastAsia="Batang"/>
                      <w:sz w:val="20"/>
                      <w:szCs w:val="20"/>
                      <w:lang w:val="en-US"/>
                    </w:rPr>
                    <w:t>i (200 m ISD)</w:t>
                  </w:r>
                </w:p>
              </w:tc>
              <w:tc>
                <w:tcPr>
                  <w:tcW w:w="1896" w:type="dxa"/>
                  <w:vAlign w:val="center"/>
                </w:tcPr>
                <w:p w14:paraId="38A082FA" w14:textId="099A5B42"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Indoor Office</w:t>
                  </w:r>
                  <w:r w:rsidR="00C5226C" w:rsidRPr="00C5226C">
                    <w:rPr>
                      <w:rFonts w:eastAsia="Batang"/>
                      <w:sz w:val="20"/>
                      <w:szCs w:val="20"/>
                      <w:lang w:val="en-US"/>
                    </w:rPr>
                    <w:t xml:space="preserve"> (InH)</w:t>
                  </w:r>
                </w:p>
              </w:tc>
            </w:tr>
            <w:tr w:rsidR="000D5081" w:rsidRPr="00C5226C" w14:paraId="78B7C4D2" w14:textId="77777777" w:rsidTr="002F26C4">
              <w:trPr>
                <w:jc w:val="center"/>
              </w:trPr>
              <w:tc>
                <w:tcPr>
                  <w:tcW w:w="1515" w:type="dxa"/>
                  <w:vAlign w:val="center"/>
                </w:tcPr>
                <w:p w14:paraId="665EDD4F"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color w:val="000000"/>
                      <w:sz w:val="20"/>
                      <w:szCs w:val="20"/>
                      <w:lang w:val="en-US"/>
                    </w:rPr>
                    <w:t>Power control</w:t>
                  </w:r>
                </w:p>
              </w:tc>
              <w:tc>
                <w:tcPr>
                  <w:tcW w:w="2093" w:type="dxa"/>
                  <w:vAlign w:val="center"/>
                </w:tcPr>
                <w:p w14:paraId="605D0B5F" w14:textId="77777777" w:rsidR="000D5081" w:rsidRPr="00C5226C" w:rsidRDefault="000D5081" w:rsidP="000D5081">
                  <w:pPr>
                    <w:overflowPunct/>
                    <w:autoSpaceDE/>
                    <w:autoSpaceDN/>
                    <w:adjustRightInd/>
                    <w:snapToGrid w:val="0"/>
                    <w:spacing w:after="0"/>
                    <w:textAlignment w:val="auto"/>
                    <w:rPr>
                      <w:rFonts w:eastAsia="Batang"/>
                      <w:color w:val="000000"/>
                      <w:sz w:val="20"/>
                      <w:szCs w:val="20"/>
                      <w:lang w:val="en-US"/>
                    </w:rPr>
                  </w:pPr>
                  <m:oMath>
                    <m:r>
                      <w:rPr>
                        <w:rFonts w:ascii="Cambria Math" w:eastAsia="Batang" w:hAnsi="Cambria Math"/>
                        <w:color w:val="000000"/>
                        <w:sz w:val="20"/>
                        <w:szCs w:val="20"/>
                        <w:lang w:val="en-US"/>
                      </w:rPr>
                      <m:t>[</m:t>
                    </m:r>
                    <m:sSub>
                      <m:sSubPr>
                        <m:ctrlPr>
                          <w:rPr>
                            <w:rFonts w:ascii="Cambria Math" w:eastAsia="Batang" w:hAnsi="Cambria Math"/>
                            <w:i/>
                            <w:color w:val="000000"/>
                            <w:sz w:val="20"/>
                            <w:szCs w:val="20"/>
                            <w:lang w:val="en-US"/>
                          </w:rPr>
                        </m:ctrlPr>
                      </m:sSubPr>
                      <m:e>
                        <m:r>
                          <w:rPr>
                            <w:rFonts w:ascii="Cambria Math" w:eastAsia="Batang" w:hAnsi="Cambria Math"/>
                            <w:color w:val="000000"/>
                            <w:sz w:val="20"/>
                            <w:szCs w:val="20"/>
                            <w:lang w:val="en-US"/>
                          </w:rPr>
                          <m:t>P</m:t>
                        </m:r>
                      </m:e>
                      <m:sub>
                        <m:r>
                          <w:rPr>
                            <w:rFonts w:ascii="Cambria Math" w:eastAsia="Batang" w:hAnsi="Cambria Math"/>
                            <w:color w:val="000000"/>
                            <w:sz w:val="20"/>
                            <w:szCs w:val="20"/>
                            <w:lang w:val="en-US"/>
                          </w:rPr>
                          <m:t>0</m:t>
                        </m:r>
                      </m:sub>
                    </m:sSub>
                    <m:r>
                      <w:rPr>
                        <w:rFonts w:ascii="Cambria Math" w:eastAsia="Batang" w:hAnsi="Cambria Math"/>
                        <w:color w:val="000000"/>
                        <w:sz w:val="20"/>
                        <w:szCs w:val="20"/>
                        <w:lang w:val="en-US"/>
                      </w:rPr>
                      <m:t>=-50</m:t>
                    </m:r>
                  </m:oMath>
                  <w:r w:rsidRPr="00C5226C">
                    <w:rPr>
                      <w:rFonts w:eastAsia="Batang"/>
                      <w:color w:val="000000"/>
                      <w:sz w:val="20"/>
                      <w:szCs w:val="20"/>
                      <w:lang w:val="en-US"/>
                    </w:rPr>
                    <w:t xml:space="preserve">, </w:t>
                  </w:r>
                  <m:oMath>
                    <m:r>
                      <w:rPr>
                        <w:rFonts w:ascii="Cambria Math" w:eastAsia="Batang" w:hAnsi="Cambria Math"/>
                        <w:color w:val="000000"/>
                        <w:sz w:val="20"/>
                        <w:szCs w:val="20"/>
                        <w:lang w:val="en-US"/>
                      </w:rPr>
                      <m:t>α = 0.8</m:t>
                    </m:r>
                  </m:oMath>
                  <w:r w:rsidRPr="00C5226C">
                    <w:rPr>
                      <w:rFonts w:eastAsia="Batang"/>
                      <w:color w:val="000000"/>
                      <w:sz w:val="20"/>
                      <w:szCs w:val="20"/>
                      <w:lang w:val="en-US"/>
                    </w:rPr>
                    <w:t>]</w:t>
                  </w:r>
                </w:p>
              </w:tc>
              <w:tc>
                <w:tcPr>
                  <w:tcW w:w="1896" w:type="dxa"/>
                  <w:vAlign w:val="center"/>
                </w:tcPr>
                <w:p w14:paraId="6C8A217D" w14:textId="77777777" w:rsidR="000D5081" w:rsidRPr="00C5226C" w:rsidRDefault="000D5081" w:rsidP="000D5081">
                  <w:pPr>
                    <w:overflowPunct/>
                    <w:autoSpaceDE/>
                    <w:autoSpaceDN/>
                    <w:adjustRightInd/>
                    <w:snapToGrid w:val="0"/>
                    <w:spacing w:after="0"/>
                    <w:textAlignment w:val="auto"/>
                    <w:rPr>
                      <w:rFonts w:eastAsia="Batang"/>
                      <w:color w:val="000000"/>
                      <w:sz w:val="20"/>
                      <w:szCs w:val="20"/>
                      <w:lang w:val="en-US"/>
                    </w:rPr>
                  </w:pPr>
                  <w:r w:rsidRPr="00C5226C">
                    <w:rPr>
                      <w:rFonts w:eastAsia="Batang"/>
                      <w:color w:val="000000"/>
                      <w:sz w:val="20"/>
                      <w:szCs w:val="20"/>
                      <w:lang w:val="en-US"/>
                    </w:rPr>
                    <w:t>[</w:t>
                  </w:r>
                  <m:oMath>
                    <m:sSub>
                      <m:sSubPr>
                        <m:ctrlPr>
                          <w:rPr>
                            <w:rFonts w:ascii="Cambria Math" w:eastAsia="Batang" w:hAnsi="Cambria Math"/>
                            <w:i/>
                            <w:color w:val="000000"/>
                            <w:sz w:val="20"/>
                            <w:szCs w:val="20"/>
                            <w:lang w:val="en-US"/>
                          </w:rPr>
                        </m:ctrlPr>
                      </m:sSubPr>
                      <m:e>
                        <m:r>
                          <w:rPr>
                            <w:rFonts w:ascii="Cambria Math" w:eastAsia="Batang" w:hAnsi="Cambria Math"/>
                            <w:color w:val="000000"/>
                            <w:sz w:val="20"/>
                            <w:szCs w:val="20"/>
                            <w:lang w:val="en-US"/>
                          </w:rPr>
                          <m:t>P</m:t>
                        </m:r>
                      </m:e>
                      <m:sub>
                        <m:r>
                          <w:rPr>
                            <w:rFonts w:ascii="Cambria Math" w:eastAsia="Batang" w:hAnsi="Cambria Math"/>
                            <w:color w:val="000000"/>
                            <w:sz w:val="20"/>
                            <w:szCs w:val="20"/>
                            <w:lang w:val="en-US"/>
                          </w:rPr>
                          <m:t>0</m:t>
                        </m:r>
                      </m:sub>
                    </m:sSub>
                    <m:r>
                      <w:rPr>
                        <w:rFonts w:ascii="Cambria Math" w:eastAsia="Batang" w:hAnsi="Cambria Math"/>
                        <w:color w:val="000000"/>
                        <w:sz w:val="20"/>
                        <w:szCs w:val="20"/>
                        <w:lang w:val="en-US"/>
                      </w:rPr>
                      <m:t>=-80</m:t>
                    </m:r>
                  </m:oMath>
                  <w:r w:rsidRPr="00C5226C">
                    <w:rPr>
                      <w:rFonts w:eastAsia="Batang"/>
                      <w:color w:val="000000"/>
                      <w:sz w:val="20"/>
                      <w:szCs w:val="20"/>
                      <w:lang w:val="en-US"/>
                    </w:rPr>
                    <w:t xml:space="preserve">, </w:t>
                  </w:r>
                  <m:oMath>
                    <m:r>
                      <w:rPr>
                        <w:rFonts w:ascii="Cambria Math" w:eastAsia="Batang" w:hAnsi="Cambria Math"/>
                        <w:color w:val="000000"/>
                        <w:sz w:val="20"/>
                        <w:szCs w:val="20"/>
                        <w:lang w:val="en-US"/>
                      </w:rPr>
                      <m:t>α = 0.8</m:t>
                    </m:r>
                  </m:oMath>
                  <w:r w:rsidRPr="00C5226C">
                    <w:rPr>
                      <w:rFonts w:eastAsia="Batang"/>
                      <w:color w:val="000000"/>
                      <w:sz w:val="20"/>
                      <w:szCs w:val="20"/>
                      <w:lang w:val="en-US"/>
                    </w:rPr>
                    <w:t>]</w:t>
                  </w:r>
                </w:p>
              </w:tc>
              <w:tc>
                <w:tcPr>
                  <w:tcW w:w="1896" w:type="dxa"/>
                  <w:vAlign w:val="center"/>
                </w:tcPr>
                <w:p w14:paraId="0A339A6C" w14:textId="77777777" w:rsidR="000D5081" w:rsidRPr="00C5226C" w:rsidRDefault="000D5081" w:rsidP="000D5081">
                  <w:pPr>
                    <w:overflowPunct/>
                    <w:autoSpaceDE/>
                    <w:autoSpaceDN/>
                    <w:adjustRightInd/>
                    <w:snapToGrid w:val="0"/>
                    <w:spacing w:after="0"/>
                    <w:textAlignment w:val="auto"/>
                    <w:rPr>
                      <w:rFonts w:eastAsia="Batang"/>
                      <w:color w:val="000000"/>
                      <w:sz w:val="20"/>
                      <w:szCs w:val="20"/>
                      <w:lang w:val="en-US"/>
                    </w:rPr>
                  </w:pPr>
                  <w:r w:rsidRPr="00C5226C">
                    <w:rPr>
                      <w:rFonts w:eastAsia="Batang"/>
                      <w:color w:val="000000"/>
                      <w:sz w:val="20"/>
                      <w:szCs w:val="20"/>
                      <w:lang w:val="en-US"/>
                    </w:rPr>
                    <w:t>[</w:t>
                  </w:r>
                  <m:oMath>
                    <m:sSub>
                      <m:sSubPr>
                        <m:ctrlPr>
                          <w:rPr>
                            <w:rFonts w:ascii="Cambria Math" w:eastAsia="Batang" w:hAnsi="Cambria Math"/>
                            <w:i/>
                            <w:color w:val="000000"/>
                            <w:sz w:val="20"/>
                            <w:szCs w:val="20"/>
                            <w:lang w:val="en-US"/>
                          </w:rPr>
                        </m:ctrlPr>
                      </m:sSubPr>
                      <m:e>
                        <m:r>
                          <w:rPr>
                            <w:rFonts w:ascii="Cambria Math" w:eastAsia="Batang" w:hAnsi="Cambria Math"/>
                            <w:color w:val="000000"/>
                            <w:sz w:val="20"/>
                            <w:szCs w:val="20"/>
                            <w:lang w:val="en-US"/>
                          </w:rPr>
                          <m:t>P</m:t>
                        </m:r>
                      </m:e>
                      <m:sub>
                        <m:r>
                          <w:rPr>
                            <w:rFonts w:ascii="Cambria Math" w:eastAsia="Batang" w:hAnsi="Cambria Math"/>
                            <w:color w:val="000000"/>
                            <w:sz w:val="20"/>
                            <w:szCs w:val="20"/>
                            <w:lang w:val="en-US"/>
                          </w:rPr>
                          <m:t>0</m:t>
                        </m:r>
                      </m:sub>
                    </m:sSub>
                    <m:r>
                      <w:rPr>
                        <w:rFonts w:ascii="Cambria Math" w:eastAsia="Batang" w:hAnsi="Cambria Math"/>
                        <w:color w:val="000000"/>
                        <w:sz w:val="20"/>
                        <w:szCs w:val="20"/>
                        <w:lang w:val="en-US"/>
                      </w:rPr>
                      <m:t>=-80</m:t>
                    </m:r>
                  </m:oMath>
                  <w:r w:rsidRPr="00C5226C">
                    <w:rPr>
                      <w:rFonts w:eastAsia="Batang"/>
                      <w:color w:val="000000"/>
                      <w:sz w:val="20"/>
                      <w:szCs w:val="20"/>
                      <w:lang w:val="en-US"/>
                    </w:rPr>
                    <w:t xml:space="preserve">, </w:t>
                  </w:r>
                  <m:oMath>
                    <m:r>
                      <w:rPr>
                        <w:rFonts w:ascii="Cambria Math" w:eastAsia="Batang" w:hAnsi="Cambria Math"/>
                        <w:color w:val="000000"/>
                        <w:sz w:val="20"/>
                        <w:szCs w:val="20"/>
                        <w:lang w:val="en-US"/>
                      </w:rPr>
                      <m:t>α = 0.8</m:t>
                    </m:r>
                  </m:oMath>
                  <w:r w:rsidRPr="00C5226C">
                    <w:rPr>
                      <w:rFonts w:eastAsia="Batang"/>
                      <w:color w:val="000000"/>
                      <w:sz w:val="20"/>
                      <w:szCs w:val="20"/>
                      <w:lang w:val="en-US"/>
                    </w:rPr>
                    <w:t>]</w:t>
                  </w:r>
                </w:p>
              </w:tc>
            </w:tr>
            <w:tr w:rsidR="000D5081" w:rsidRPr="00C5226C" w14:paraId="7B5EC1CF" w14:textId="77777777" w:rsidTr="002F26C4">
              <w:trPr>
                <w:jc w:val="center"/>
              </w:trPr>
              <w:tc>
                <w:tcPr>
                  <w:tcW w:w="1515" w:type="dxa"/>
                  <w:vAlign w:val="center"/>
                </w:tcPr>
                <w:p w14:paraId="3D06B735"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UE antenna configuration</w:t>
                  </w:r>
                </w:p>
              </w:tc>
              <w:tc>
                <w:tcPr>
                  <w:tcW w:w="2093" w:type="dxa"/>
                  <w:vAlign w:val="center"/>
                </w:tcPr>
                <w:p w14:paraId="73D63544" w14:textId="77777777" w:rsidR="00071198" w:rsidRDefault="000D5081" w:rsidP="000D5081">
                  <w:pPr>
                    <w:overflowPunct/>
                    <w:autoSpaceDE/>
                    <w:autoSpaceDN/>
                    <w:adjustRightInd/>
                    <w:snapToGrid w:val="0"/>
                    <w:spacing w:after="0"/>
                    <w:textAlignment w:val="auto"/>
                    <w:rPr>
                      <w:rFonts w:eastAsia="Batang"/>
                      <w:color w:val="000000"/>
                      <w:sz w:val="20"/>
                      <w:szCs w:val="20"/>
                      <w:lang w:val="en-US"/>
                    </w:rPr>
                  </w:pPr>
                  <w:r w:rsidRPr="00C5226C">
                    <w:rPr>
                      <w:rFonts w:eastAsia="Batang"/>
                      <w:color w:val="000000"/>
                      <w:sz w:val="20"/>
                      <w:szCs w:val="20"/>
                      <w:lang w:val="en-US"/>
                    </w:rPr>
                    <w:t>ULA or UPA</w:t>
                  </w:r>
                  <w:r w:rsidR="00071198">
                    <w:rPr>
                      <w:rFonts w:eastAsia="Batang"/>
                      <w:color w:val="000000"/>
                      <w:sz w:val="20"/>
                      <w:szCs w:val="20"/>
                      <w:lang w:val="en-US"/>
                    </w:rPr>
                    <w:t>:</w:t>
                  </w:r>
                  <w:r w:rsidRPr="00C5226C">
                    <w:rPr>
                      <w:rFonts w:eastAsia="Batang"/>
                      <w:color w:val="000000"/>
                      <w:sz w:val="20"/>
                      <w:szCs w:val="20"/>
                      <w:lang w:val="en-US"/>
                    </w:rPr>
                    <w:t xml:space="preserve"> pointing towards gNB</w:t>
                  </w:r>
                </w:p>
                <w:p w14:paraId="45AF3D1A" w14:textId="1BB6B07F" w:rsidR="00B20E92" w:rsidRPr="00C5226C" w:rsidRDefault="00B20E92" w:rsidP="000D5081">
                  <w:pPr>
                    <w:overflowPunct/>
                    <w:autoSpaceDE/>
                    <w:autoSpaceDN/>
                    <w:adjustRightInd/>
                    <w:snapToGrid w:val="0"/>
                    <w:spacing w:after="0"/>
                    <w:textAlignment w:val="auto"/>
                    <w:rPr>
                      <w:rFonts w:eastAsia="Batang"/>
                      <w:color w:val="000000"/>
                      <w:sz w:val="20"/>
                      <w:szCs w:val="20"/>
                      <w:lang w:val="en-US"/>
                    </w:rPr>
                  </w:pPr>
                  <w:r>
                    <w:rPr>
                      <w:rFonts w:eastAsia="Batang"/>
                      <w:color w:val="000000"/>
                      <w:sz w:val="20"/>
                      <w:szCs w:val="20"/>
                      <w:lang w:val="en-US"/>
                    </w:rPr>
                    <w:lastRenderedPageBreak/>
                    <w:t xml:space="preserve">Multi-sided array: </w:t>
                  </w:r>
                  <w:r w:rsidRPr="00C5226C">
                    <w:rPr>
                      <w:rFonts w:eastAsia="Batang"/>
                      <w:color w:val="000000"/>
                      <w:sz w:val="20"/>
                      <w:szCs w:val="20"/>
                      <w:lang w:val="en-US"/>
                    </w:rPr>
                    <w:t>Pointing in different directions</w:t>
                  </w:r>
                </w:p>
              </w:tc>
              <w:tc>
                <w:tcPr>
                  <w:tcW w:w="1896" w:type="dxa"/>
                  <w:vAlign w:val="center"/>
                </w:tcPr>
                <w:p w14:paraId="6EC7E7E8" w14:textId="41041F2E" w:rsidR="000D5081" w:rsidRPr="00C5226C" w:rsidRDefault="00B20E92" w:rsidP="000D5081">
                  <w:pPr>
                    <w:overflowPunct/>
                    <w:autoSpaceDE/>
                    <w:autoSpaceDN/>
                    <w:adjustRightInd/>
                    <w:snapToGrid w:val="0"/>
                    <w:spacing w:after="0"/>
                    <w:textAlignment w:val="auto"/>
                    <w:rPr>
                      <w:rFonts w:eastAsia="Batang"/>
                      <w:color w:val="000000"/>
                      <w:sz w:val="20"/>
                      <w:szCs w:val="20"/>
                      <w:lang w:val="en-US"/>
                    </w:rPr>
                  </w:pPr>
                  <w:r>
                    <w:rPr>
                      <w:rFonts w:eastAsia="Batang"/>
                      <w:color w:val="000000"/>
                      <w:sz w:val="20"/>
                      <w:szCs w:val="20"/>
                      <w:lang w:val="en-US"/>
                    </w:rPr>
                    <w:lastRenderedPageBreak/>
                    <w:t xml:space="preserve">Multi-sided array: </w:t>
                  </w:r>
                  <w:r w:rsidR="000D5081" w:rsidRPr="00C5226C">
                    <w:rPr>
                      <w:rFonts w:eastAsia="Batang"/>
                      <w:color w:val="000000"/>
                      <w:sz w:val="20"/>
                      <w:szCs w:val="20"/>
                      <w:lang w:val="en-US"/>
                    </w:rPr>
                    <w:t xml:space="preserve">Pointing in different directions </w:t>
                  </w:r>
                </w:p>
              </w:tc>
              <w:tc>
                <w:tcPr>
                  <w:tcW w:w="1896" w:type="dxa"/>
                  <w:vAlign w:val="center"/>
                </w:tcPr>
                <w:p w14:paraId="0618AAD8" w14:textId="562CEE4B" w:rsidR="000D5081" w:rsidRPr="00C5226C" w:rsidRDefault="00B20E92" w:rsidP="000D5081">
                  <w:pPr>
                    <w:overflowPunct/>
                    <w:autoSpaceDE/>
                    <w:autoSpaceDN/>
                    <w:adjustRightInd/>
                    <w:snapToGrid w:val="0"/>
                    <w:spacing w:after="0"/>
                    <w:textAlignment w:val="auto"/>
                    <w:rPr>
                      <w:rFonts w:eastAsia="Batang"/>
                      <w:color w:val="000000"/>
                      <w:sz w:val="20"/>
                      <w:szCs w:val="20"/>
                      <w:lang w:val="en-US"/>
                    </w:rPr>
                  </w:pPr>
                  <w:r>
                    <w:rPr>
                      <w:rFonts w:eastAsia="Batang"/>
                      <w:color w:val="000000"/>
                      <w:sz w:val="20"/>
                      <w:szCs w:val="20"/>
                      <w:lang w:val="en-US"/>
                    </w:rPr>
                    <w:t xml:space="preserve">Multi-sided array: </w:t>
                  </w:r>
                  <w:r w:rsidR="000D5081" w:rsidRPr="00C5226C">
                    <w:rPr>
                      <w:rFonts w:eastAsia="Batang"/>
                      <w:color w:val="000000"/>
                      <w:sz w:val="20"/>
                      <w:szCs w:val="20"/>
                      <w:lang w:val="en-US"/>
                    </w:rPr>
                    <w:t>Pointing in different directions</w:t>
                  </w:r>
                </w:p>
              </w:tc>
            </w:tr>
            <w:tr w:rsidR="000D5081" w:rsidRPr="00C5226C" w14:paraId="0BEC7889" w14:textId="77777777" w:rsidTr="002F26C4">
              <w:trPr>
                <w:jc w:val="center"/>
              </w:trPr>
              <w:tc>
                <w:tcPr>
                  <w:tcW w:w="1515" w:type="dxa"/>
                  <w:vAlign w:val="center"/>
                </w:tcPr>
                <w:p w14:paraId="62B305B3"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UE antenna height</w:t>
                  </w:r>
                </w:p>
              </w:tc>
              <w:tc>
                <w:tcPr>
                  <w:tcW w:w="2093" w:type="dxa"/>
                  <w:vAlign w:val="center"/>
                </w:tcPr>
                <w:p w14:paraId="08EE9E3D"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TBD</w:t>
                  </w:r>
                </w:p>
              </w:tc>
              <w:tc>
                <w:tcPr>
                  <w:tcW w:w="1896" w:type="dxa"/>
                  <w:vAlign w:val="center"/>
                </w:tcPr>
                <w:p w14:paraId="45394774"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According to 36.873</w:t>
                  </w:r>
                </w:p>
              </w:tc>
              <w:tc>
                <w:tcPr>
                  <w:tcW w:w="1896" w:type="dxa"/>
                  <w:vAlign w:val="center"/>
                </w:tcPr>
                <w:p w14:paraId="4176F6F2"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According to 38.901</w:t>
                  </w:r>
                </w:p>
              </w:tc>
            </w:tr>
            <w:tr w:rsidR="000D5081" w:rsidRPr="00C5226C" w14:paraId="072D05B5" w14:textId="77777777" w:rsidTr="002F26C4">
              <w:trPr>
                <w:jc w:val="center"/>
              </w:trPr>
              <w:tc>
                <w:tcPr>
                  <w:tcW w:w="1515" w:type="dxa"/>
                  <w:vAlign w:val="center"/>
                </w:tcPr>
                <w:p w14:paraId="09D8D25A"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UE transmit power</w:t>
                  </w:r>
                </w:p>
              </w:tc>
              <w:tc>
                <w:tcPr>
                  <w:tcW w:w="2093" w:type="dxa"/>
                  <w:vAlign w:val="center"/>
                </w:tcPr>
                <w:p w14:paraId="5E0A6B1C" w14:textId="6AA02038"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[3</w:t>
                  </w:r>
                  <w:r w:rsidR="00EF2D0C" w:rsidRPr="00C5226C">
                    <w:rPr>
                      <w:rFonts w:eastAsia="Batang"/>
                      <w:sz w:val="20"/>
                      <w:szCs w:val="20"/>
                      <w:lang w:val="en-US"/>
                    </w:rPr>
                    <w:t>2</w:t>
                  </w:r>
                  <w:r w:rsidRPr="00C5226C">
                    <w:rPr>
                      <w:rFonts w:eastAsia="Batang"/>
                      <w:sz w:val="20"/>
                      <w:szCs w:val="20"/>
                      <w:lang w:val="en-US"/>
                    </w:rPr>
                    <w:t>] dBm</w:t>
                  </w:r>
                </w:p>
              </w:tc>
              <w:tc>
                <w:tcPr>
                  <w:tcW w:w="1896" w:type="dxa"/>
                  <w:vAlign w:val="center"/>
                </w:tcPr>
                <w:p w14:paraId="50BBF5A6"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23 dBm</w:t>
                  </w:r>
                </w:p>
              </w:tc>
              <w:tc>
                <w:tcPr>
                  <w:tcW w:w="1896" w:type="dxa"/>
                  <w:vAlign w:val="center"/>
                </w:tcPr>
                <w:p w14:paraId="55CBD165"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23 dBm</w:t>
                  </w:r>
                </w:p>
              </w:tc>
            </w:tr>
            <w:tr w:rsidR="000D5081" w:rsidRPr="00C5226C" w14:paraId="16124CBC" w14:textId="77777777" w:rsidTr="002F26C4">
              <w:trPr>
                <w:jc w:val="center"/>
              </w:trPr>
              <w:tc>
                <w:tcPr>
                  <w:tcW w:w="1515" w:type="dxa"/>
                  <w:vAlign w:val="center"/>
                </w:tcPr>
                <w:p w14:paraId="6540A773"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UE speed</w:t>
                  </w:r>
                </w:p>
              </w:tc>
              <w:tc>
                <w:tcPr>
                  <w:tcW w:w="2093" w:type="dxa"/>
                  <w:vAlign w:val="center"/>
                </w:tcPr>
                <w:p w14:paraId="7C64D78B"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3 kmph</w:t>
                  </w:r>
                </w:p>
              </w:tc>
              <w:tc>
                <w:tcPr>
                  <w:tcW w:w="1896" w:type="dxa"/>
                  <w:vAlign w:val="center"/>
                </w:tcPr>
                <w:p w14:paraId="43ADD77F"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3 kmph</w:t>
                  </w:r>
                </w:p>
              </w:tc>
              <w:tc>
                <w:tcPr>
                  <w:tcW w:w="1896" w:type="dxa"/>
                  <w:vAlign w:val="center"/>
                </w:tcPr>
                <w:p w14:paraId="7F310178" w14:textId="77777777" w:rsidR="000D5081" w:rsidRPr="00C5226C" w:rsidRDefault="000D5081" w:rsidP="000D5081">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3 kmph</w:t>
                  </w:r>
                </w:p>
              </w:tc>
            </w:tr>
            <w:tr w:rsidR="000A5316" w:rsidRPr="00C5226C" w14:paraId="682431D5" w14:textId="77777777" w:rsidTr="002F26C4">
              <w:trPr>
                <w:jc w:val="center"/>
              </w:trPr>
              <w:tc>
                <w:tcPr>
                  <w:tcW w:w="1515" w:type="dxa"/>
                  <w:vAlign w:val="center"/>
                </w:tcPr>
                <w:p w14:paraId="0353E0FD" w14:textId="4A22C644" w:rsidR="000A5316" w:rsidRPr="00C5226C" w:rsidRDefault="000A5316" w:rsidP="000A5316">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gNB antenna configuration</w:t>
                  </w:r>
                </w:p>
              </w:tc>
              <w:tc>
                <w:tcPr>
                  <w:tcW w:w="2093" w:type="dxa"/>
                  <w:vAlign w:val="center"/>
                </w:tcPr>
                <w:p w14:paraId="331CFFE3" w14:textId="77777777" w:rsidR="000A5316" w:rsidRPr="00C5226C" w:rsidRDefault="000A5316" w:rsidP="000A5316">
                  <w:pPr>
                    <w:pStyle w:val="mc-p"/>
                    <w:spacing w:before="0" w:beforeAutospacing="0" w:after="0" w:afterAutospacing="0"/>
                    <w:contextualSpacing/>
                    <w:jc w:val="both"/>
                    <w:rPr>
                      <w:rFonts w:ascii="Times New Roman" w:hAnsi="Times New Roman" w:cs="Times New Roman"/>
                      <w:sz w:val="20"/>
                      <w:szCs w:val="20"/>
                    </w:rPr>
                  </w:pPr>
                  <w:r w:rsidRPr="00C5226C">
                    <w:rPr>
                      <w:rFonts w:ascii="Times New Roman" w:hAnsi="Times New Roman" w:cs="Times New Roman"/>
                      <w:sz w:val="20"/>
                      <w:szCs w:val="20"/>
                    </w:rPr>
                    <w:t>(8,8,2,1,1,4,8) with (</w:t>
                  </w:r>
                  <w:r w:rsidRPr="00C5226C">
                    <w:rPr>
                      <w:rFonts w:ascii="Cambria Math" w:hAnsi="Cambria Math" w:cs="Cambria Math"/>
                      <w:sz w:val="20"/>
                      <w:szCs w:val="20"/>
                    </w:rPr>
                    <w:t>𝑑</w:t>
                  </w:r>
                  <w:r w:rsidRPr="00C5226C">
                    <w:rPr>
                      <w:rFonts w:ascii="Times New Roman" w:hAnsi="Times New Roman" w:cs="Times New Roman"/>
                      <w:sz w:val="20"/>
                      <w:szCs w:val="20"/>
                    </w:rPr>
                    <w:t xml:space="preserve">H, </w:t>
                  </w:r>
                  <w:r w:rsidRPr="00C5226C">
                    <w:rPr>
                      <w:rFonts w:ascii="Cambria Math" w:hAnsi="Cambria Math" w:cs="Cambria Math"/>
                      <w:sz w:val="20"/>
                      <w:szCs w:val="20"/>
                    </w:rPr>
                    <w:t>𝑑</w:t>
                  </w:r>
                  <w:r w:rsidRPr="00C5226C">
                    <w:rPr>
                      <w:rFonts w:ascii="Times New Roman" w:hAnsi="Times New Roman" w:cs="Times New Roman"/>
                      <w:sz w:val="20"/>
                      <w:szCs w:val="20"/>
                    </w:rPr>
                    <w:t>V) = (0.5, 0.8)</w:t>
                  </w:r>
                  <w:r w:rsidRPr="00C5226C">
                    <w:rPr>
                      <w:rFonts w:ascii="Cambria Math" w:hAnsi="Cambria Math" w:cs="Cambria Math"/>
                      <w:sz w:val="20"/>
                      <w:szCs w:val="20"/>
                    </w:rPr>
                    <w:t>𝜆</w:t>
                  </w:r>
                  <w:r w:rsidRPr="00C5226C">
                    <w:rPr>
                      <w:rFonts w:ascii="Times New Roman" w:hAnsi="Times New Roman" w:cs="Times New Roman"/>
                      <w:sz w:val="20"/>
                      <w:szCs w:val="20"/>
                    </w:rPr>
                    <w:t xml:space="preserve"> </w:t>
                  </w:r>
                </w:p>
                <w:p w14:paraId="43EAF2AC" w14:textId="7A91717E" w:rsidR="000A5316" w:rsidRPr="00C5226C" w:rsidRDefault="000A5316" w:rsidP="000A5316">
                  <w:pPr>
                    <w:overflowPunct/>
                    <w:autoSpaceDE/>
                    <w:autoSpaceDN/>
                    <w:adjustRightInd/>
                    <w:snapToGrid w:val="0"/>
                    <w:spacing w:after="0"/>
                    <w:textAlignment w:val="auto"/>
                    <w:rPr>
                      <w:rFonts w:eastAsia="Batang"/>
                      <w:sz w:val="20"/>
                      <w:szCs w:val="20"/>
                      <w:lang w:val="en-US"/>
                    </w:rPr>
                  </w:pPr>
                  <w:r w:rsidRPr="00C5226C">
                    <w:rPr>
                      <w:sz w:val="20"/>
                      <w:szCs w:val="20"/>
                    </w:rPr>
                    <w:t>(4,4,2,1,1,4,4) with (</w:t>
                  </w:r>
                  <w:r w:rsidRPr="00C5226C">
                    <w:rPr>
                      <w:rFonts w:ascii="Cambria Math" w:hAnsi="Cambria Math" w:cs="Cambria Math"/>
                      <w:sz w:val="20"/>
                      <w:szCs w:val="20"/>
                    </w:rPr>
                    <w:t>𝑑</w:t>
                  </w:r>
                  <w:r w:rsidRPr="00C5226C">
                    <w:rPr>
                      <w:sz w:val="20"/>
                      <w:szCs w:val="20"/>
                    </w:rPr>
                    <w:t xml:space="preserve">H, </w:t>
                  </w:r>
                  <w:r w:rsidRPr="00C5226C">
                    <w:rPr>
                      <w:rFonts w:ascii="Cambria Math" w:hAnsi="Cambria Math" w:cs="Cambria Math"/>
                      <w:sz w:val="20"/>
                      <w:szCs w:val="20"/>
                    </w:rPr>
                    <w:t>𝑑</w:t>
                  </w:r>
                  <w:r w:rsidRPr="00C5226C">
                    <w:rPr>
                      <w:sz w:val="20"/>
                      <w:szCs w:val="20"/>
                    </w:rPr>
                    <w:t>V) = (0.5, 0.8)</w:t>
                  </w:r>
                  <w:r w:rsidRPr="00C5226C">
                    <w:rPr>
                      <w:rFonts w:ascii="Cambria Math" w:hAnsi="Cambria Math" w:cs="Cambria Math"/>
                      <w:sz w:val="20"/>
                      <w:szCs w:val="20"/>
                    </w:rPr>
                    <w:t>𝜆</w:t>
                  </w:r>
                </w:p>
              </w:tc>
              <w:tc>
                <w:tcPr>
                  <w:tcW w:w="1896" w:type="dxa"/>
                  <w:vAlign w:val="center"/>
                </w:tcPr>
                <w:p w14:paraId="7FA7A5D8" w14:textId="77777777" w:rsidR="000A5316" w:rsidRPr="00C5226C" w:rsidRDefault="000A5316" w:rsidP="000A5316">
                  <w:pPr>
                    <w:pStyle w:val="mc-p"/>
                    <w:spacing w:before="0" w:beforeAutospacing="0" w:after="0" w:afterAutospacing="0"/>
                    <w:contextualSpacing/>
                    <w:jc w:val="both"/>
                    <w:rPr>
                      <w:rFonts w:ascii="Times New Roman" w:hAnsi="Times New Roman" w:cs="Times New Roman"/>
                      <w:sz w:val="20"/>
                      <w:szCs w:val="20"/>
                    </w:rPr>
                  </w:pPr>
                  <w:r w:rsidRPr="00C5226C">
                    <w:rPr>
                      <w:rFonts w:ascii="Times New Roman" w:hAnsi="Times New Roman" w:cs="Times New Roman"/>
                      <w:sz w:val="20"/>
                      <w:szCs w:val="20"/>
                    </w:rPr>
                    <w:t>(8,8,2,1,1,4,8) with (</w:t>
                  </w:r>
                  <w:r w:rsidRPr="00C5226C">
                    <w:rPr>
                      <w:rFonts w:ascii="Cambria Math" w:hAnsi="Cambria Math" w:cs="Cambria Math"/>
                      <w:sz w:val="20"/>
                      <w:szCs w:val="20"/>
                    </w:rPr>
                    <w:t>𝑑</w:t>
                  </w:r>
                  <w:r w:rsidRPr="00C5226C">
                    <w:rPr>
                      <w:rFonts w:ascii="Times New Roman" w:hAnsi="Times New Roman" w:cs="Times New Roman"/>
                      <w:sz w:val="20"/>
                      <w:szCs w:val="20"/>
                    </w:rPr>
                    <w:t xml:space="preserve">H, </w:t>
                  </w:r>
                  <w:r w:rsidRPr="00C5226C">
                    <w:rPr>
                      <w:rFonts w:ascii="Cambria Math" w:hAnsi="Cambria Math" w:cs="Cambria Math"/>
                      <w:sz w:val="20"/>
                      <w:szCs w:val="20"/>
                    </w:rPr>
                    <w:t>𝑑</w:t>
                  </w:r>
                  <w:r w:rsidRPr="00C5226C">
                    <w:rPr>
                      <w:rFonts w:ascii="Times New Roman" w:hAnsi="Times New Roman" w:cs="Times New Roman"/>
                      <w:sz w:val="20"/>
                      <w:szCs w:val="20"/>
                    </w:rPr>
                    <w:t>V) = (0.5, 0.8)</w:t>
                  </w:r>
                  <w:r w:rsidRPr="00C5226C">
                    <w:rPr>
                      <w:rFonts w:ascii="Cambria Math" w:hAnsi="Cambria Math" w:cs="Cambria Math"/>
                      <w:sz w:val="20"/>
                      <w:szCs w:val="20"/>
                    </w:rPr>
                    <w:t>𝜆</w:t>
                  </w:r>
                  <w:r w:rsidRPr="00C5226C">
                    <w:rPr>
                      <w:rFonts w:ascii="Times New Roman" w:hAnsi="Times New Roman" w:cs="Times New Roman"/>
                      <w:sz w:val="20"/>
                      <w:szCs w:val="20"/>
                    </w:rPr>
                    <w:t xml:space="preserve"> </w:t>
                  </w:r>
                </w:p>
                <w:p w14:paraId="276C8322" w14:textId="5D924614" w:rsidR="000A5316" w:rsidRPr="00C5226C" w:rsidRDefault="000A5316" w:rsidP="000A5316">
                  <w:pPr>
                    <w:overflowPunct/>
                    <w:autoSpaceDE/>
                    <w:autoSpaceDN/>
                    <w:adjustRightInd/>
                    <w:snapToGrid w:val="0"/>
                    <w:spacing w:after="0"/>
                    <w:textAlignment w:val="auto"/>
                    <w:rPr>
                      <w:rFonts w:eastAsia="Batang"/>
                      <w:sz w:val="20"/>
                      <w:szCs w:val="20"/>
                      <w:lang w:val="en-US"/>
                    </w:rPr>
                  </w:pPr>
                  <w:r w:rsidRPr="00C5226C">
                    <w:rPr>
                      <w:sz w:val="20"/>
                      <w:szCs w:val="20"/>
                    </w:rPr>
                    <w:t>(4,4,2,1,1,4,4) with (</w:t>
                  </w:r>
                  <w:r w:rsidRPr="00C5226C">
                    <w:rPr>
                      <w:rFonts w:ascii="Cambria Math" w:hAnsi="Cambria Math" w:cs="Cambria Math"/>
                      <w:sz w:val="20"/>
                      <w:szCs w:val="20"/>
                    </w:rPr>
                    <w:t>𝑑</w:t>
                  </w:r>
                  <w:r w:rsidRPr="00C5226C">
                    <w:rPr>
                      <w:sz w:val="20"/>
                      <w:szCs w:val="20"/>
                    </w:rPr>
                    <w:t xml:space="preserve">H, </w:t>
                  </w:r>
                  <w:r w:rsidRPr="00C5226C">
                    <w:rPr>
                      <w:rFonts w:ascii="Cambria Math" w:hAnsi="Cambria Math" w:cs="Cambria Math"/>
                      <w:sz w:val="20"/>
                      <w:szCs w:val="20"/>
                    </w:rPr>
                    <w:t>𝑑</w:t>
                  </w:r>
                  <w:r w:rsidRPr="00C5226C">
                    <w:rPr>
                      <w:sz w:val="20"/>
                      <w:szCs w:val="20"/>
                    </w:rPr>
                    <w:t>V) = (0.5, 0.8)</w:t>
                  </w:r>
                  <w:r w:rsidRPr="00C5226C">
                    <w:rPr>
                      <w:rFonts w:ascii="Cambria Math" w:hAnsi="Cambria Math" w:cs="Cambria Math"/>
                      <w:sz w:val="20"/>
                      <w:szCs w:val="20"/>
                    </w:rPr>
                    <w:t>𝜆</w:t>
                  </w:r>
                </w:p>
              </w:tc>
              <w:tc>
                <w:tcPr>
                  <w:tcW w:w="1896" w:type="dxa"/>
                  <w:vAlign w:val="center"/>
                </w:tcPr>
                <w:p w14:paraId="6B707735" w14:textId="17CC52CA" w:rsidR="000A5316" w:rsidRPr="00C5226C" w:rsidRDefault="000A5316" w:rsidP="000A5316">
                  <w:pPr>
                    <w:pStyle w:val="mc-p"/>
                    <w:spacing w:before="0" w:beforeAutospacing="0" w:after="0" w:afterAutospacing="0"/>
                    <w:contextualSpacing/>
                    <w:jc w:val="both"/>
                    <w:rPr>
                      <w:rFonts w:ascii="Times New Roman" w:hAnsi="Times New Roman" w:cs="Times New Roman"/>
                      <w:sz w:val="20"/>
                      <w:szCs w:val="20"/>
                    </w:rPr>
                  </w:pPr>
                  <w:r w:rsidRPr="00C5226C">
                    <w:rPr>
                      <w:rFonts w:ascii="Times New Roman" w:hAnsi="Times New Roman" w:cs="Times New Roman"/>
                      <w:sz w:val="20"/>
                      <w:szCs w:val="20"/>
                    </w:rPr>
                    <w:t>(2,2,2,1,1,2,2) with (dH, dV) = (0.5, 0.5)λ</w:t>
                  </w:r>
                </w:p>
                <w:p w14:paraId="08EF873F" w14:textId="77777777" w:rsidR="000A5316" w:rsidRPr="00C5226C" w:rsidRDefault="000A5316" w:rsidP="000A5316">
                  <w:pPr>
                    <w:overflowPunct/>
                    <w:autoSpaceDE/>
                    <w:autoSpaceDN/>
                    <w:adjustRightInd/>
                    <w:snapToGrid w:val="0"/>
                    <w:spacing w:after="0"/>
                    <w:textAlignment w:val="auto"/>
                    <w:rPr>
                      <w:rFonts w:eastAsia="Batang"/>
                      <w:sz w:val="20"/>
                      <w:szCs w:val="20"/>
                      <w:lang w:val="en-US"/>
                    </w:rPr>
                  </w:pPr>
                </w:p>
              </w:tc>
            </w:tr>
            <w:tr w:rsidR="000A5316" w:rsidRPr="00C5226C" w14:paraId="405A97B5" w14:textId="77777777" w:rsidTr="002F26C4">
              <w:trPr>
                <w:jc w:val="center"/>
              </w:trPr>
              <w:tc>
                <w:tcPr>
                  <w:tcW w:w="1515" w:type="dxa"/>
                  <w:vAlign w:val="center"/>
                </w:tcPr>
                <w:p w14:paraId="7457DA1B" w14:textId="64F620D9" w:rsidR="000A5316" w:rsidRPr="00C5226C" w:rsidRDefault="000A5316" w:rsidP="000A5316">
                  <w:pPr>
                    <w:overflowPunct/>
                    <w:autoSpaceDE/>
                    <w:autoSpaceDN/>
                    <w:adjustRightInd/>
                    <w:snapToGrid w:val="0"/>
                    <w:spacing w:after="0"/>
                    <w:textAlignment w:val="auto"/>
                    <w:rPr>
                      <w:rFonts w:eastAsia="Batang"/>
                      <w:sz w:val="20"/>
                      <w:szCs w:val="20"/>
                      <w:lang w:val="en-US"/>
                    </w:rPr>
                  </w:pPr>
                  <w:r w:rsidRPr="00C5226C">
                    <w:rPr>
                      <w:rFonts w:eastAsia="Batang"/>
                      <w:sz w:val="20"/>
                      <w:szCs w:val="20"/>
                      <w:lang w:val="en-US"/>
                    </w:rPr>
                    <w:t>gNB antenna element gain</w:t>
                  </w:r>
                  <w:r w:rsidR="004A6443" w:rsidRPr="00C5226C">
                    <w:rPr>
                      <w:rFonts w:eastAsia="Batang"/>
                      <w:sz w:val="20"/>
                      <w:szCs w:val="20"/>
                      <w:lang w:val="en-US"/>
                    </w:rPr>
                    <w:t>, HPBW</w:t>
                  </w:r>
                </w:p>
              </w:tc>
              <w:tc>
                <w:tcPr>
                  <w:tcW w:w="2093" w:type="dxa"/>
                  <w:vAlign w:val="center"/>
                </w:tcPr>
                <w:p w14:paraId="1E398392" w14:textId="77777777" w:rsidR="000A5316" w:rsidRPr="00C5226C" w:rsidRDefault="000A5316" w:rsidP="000A5316">
                  <w:pPr>
                    <w:pStyle w:val="mc-p"/>
                    <w:spacing w:before="0" w:beforeAutospacing="0" w:after="0" w:afterAutospacing="0"/>
                    <w:contextualSpacing/>
                    <w:jc w:val="both"/>
                    <w:rPr>
                      <w:rFonts w:ascii="Times New Roman" w:hAnsi="Times New Roman" w:cs="Times New Roman"/>
                      <w:sz w:val="20"/>
                      <w:szCs w:val="20"/>
                    </w:rPr>
                  </w:pPr>
                  <w:r w:rsidRPr="00C5226C">
                    <w:rPr>
                      <w:rFonts w:ascii="Times New Roman" w:hAnsi="Times New Roman" w:cs="Times New Roman"/>
                      <w:sz w:val="20"/>
                      <w:szCs w:val="20"/>
                    </w:rPr>
                    <w:t>8 dBi</w:t>
                  </w:r>
                  <w:r w:rsidR="004A6443" w:rsidRPr="00C5226C">
                    <w:rPr>
                      <w:rFonts w:ascii="Times New Roman" w:hAnsi="Times New Roman" w:cs="Times New Roman"/>
                      <w:sz w:val="20"/>
                      <w:szCs w:val="20"/>
                    </w:rPr>
                    <w:t>, 65°</w:t>
                  </w:r>
                </w:p>
                <w:p w14:paraId="69572A27" w14:textId="648C6452" w:rsidR="00C5226C" w:rsidRPr="00C5226C" w:rsidRDefault="00C5226C" w:rsidP="000A5316">
                  <w:pPr>
                    <w:pStyle w:val="mc-p"/>
                    <w:spacing w:before="0" w:beforeAutospacing="0" w:after="0" w:afterAutospacing="0"/>
                    <w:contextualSpacing/>
                    <w:jc w:val="both"/>
                    <w:rPr>
                      <w:rFonts w:ascii="Times New Roman" w:hAnsi="Times New Roman" w:cs="Times New Roman"/>
                      <w:sz w:val="20"/>
                      <w:szCs w:val="20"/>
                    </w:rPr>
                  </w:pPr>
                  <w:r w:rsidRPr="00C5226C">
                    <w:rPr>
                      <w:rFonts w:ascii="Times New Roman" w:hAnsi="Times New Roman" w:cs="Times New Roman"/>
                      <w:sz w:val="20"/>
                      <w:szCs w:val="20"/>
                    </w:rPr>
                    <w:t>38.901 Table 7.3-1</w:t>
                  </w:r>
                </w:p>
              </w:tc>
              <w:tc>
                <w:tcPr>
                  <w:tcW w:w="1896" w:type="dxa"/>
                  <w:vAlign w:val="center"/>
                </w:tcPr>
                <w:p w14:paraId="1B0D2F80" w14:textId="77777777" w:rsidR="000A5316" w:rsidRPr="00C5226C" w:rsidRDefault="000A5316" w:rsidP="000A5316">
                  <w:pPr>
                    <w:pStyle w:val="mc-p"/>
                    <w:spacing w:before="0" w:beforeAutospacing="0" w:after="0" w:afterAutospacing="0"/>
                    <w:contextualSpacing/>
                    <w:jc w:val="both"/>
                    <w:rPr>
                      <w:rFonts w:ascii="Times New Roman" w:hAnsi="Times New Roman" w:cs="Times New Roman"/>
                      <w:sz w:val="20"/>
                      <w:szCs w:val="20"/>
                    </w:rPr>
                  </w:pPr>
                  <w:r w:rsidRPr="00C5226C">
                    <w:rPr>
                      <w:rFonts w:ascii="Times New Roman" w:hAnsi="Times New Roman" w:cs="Times New Roman"/>
                      <w:sz w:val="20"/>
                      <w:szCs w:val="20"/>
                    </w:rPr>
                    <w:t>8 dBi</w:t>
                  </w:r>
                  <w:r w:rsidR="004A6443" w:rsidRPr="00C5226C">
                    <w:rPr>
                      <w:rFonts w:ascii="Times New Roman" w:hAnsi="Times New Roman" w:cs="Times New Roman"/>
                      <w:sz w:val="20"/>
                      <w:szCs w:val="20"/>
                    </w:rPr>
                    <w:t>, 65°</w:t>
                  </w:r>
                </w:p>
                <w:p w14:paraId="4FF90D2F" w14:textId="63E414AB" w:rsidR="00C5226C" w:rsidRPr="00C5226C" w:rsidRDefault="00C5226C" w:rsidP="000A5316">
                  <w:pPr>
                    <w:pStyle w:val="mc-p"/>
                    <w:spacing w:before="0" w:beforeAutospacing="0" w:after="0" w:afterAutospacing="0"/>
                    <w:contextualSpacing/>
                    <w:jc w:val="both"/>
                    <w:rPr>
                      <w:rFonts w:ascii="Times New Roman" w:hAnsi="Times New Roman" w:cs="Times New Roman"/>
                      <w:sz w:val="20"/>
                      <w:szCs w:val="20"/>
                    </w:rPr>
                  </w:pPr>
                  <w:r w:rsidRPr="00C5226C">
                    <w:rPr>
                      <w:rFonts w:ascii="Times New Roman" w:hAnsi="Times New Roman" w:cs="Times New Roman"/>
                      <w:sz w:val="20"/>
                      <w:szCs w:val="20"/>
                    </w:rPr>
                    <w:t>38.901 Table 7.3-1</w:t>
                  </w:r>
                </w:p>
              </w:tc>
              <w:tc>
                <w:tcPr>
                  <w:tcW w:w="1896" w:type="dxa"/>
                  <w:vAlign w:val="center"/>
                </w:tcPr>
                <w:p w14:paraId="328D7143" w14:textId="77777777" w:rsidR="000A5316" w:rsidRPr="00C5226C" w:rsidRDefault="000A5316" w:rsidP="000A5316">
                  <w:pPr>
                    <w:pStyle w:val="mc-p"/>
                    <w:spacing w:before="0" w:beforeAutospacing="0" w:after="0" w:afterAutospacing="0"/>
                    <w:contextualSpacing/>
                    <w:jc w:val="both"/>
                    <w:rPr>
                      <w:rFonts w:ascii="Times New Roman" w:hAnsi="Times New Roman" w:cs="Times New Roman"/>
                      <w:sz w:val="20"/>
                      <w:szCs w:val="20"/>
                    </w:rPr>
                  </w:pPr>
                  <w:r w:rsidRPr="00C5226C">
                    <w:rPr>
                      <w:rFonts w:ascii="Times New Roman" w:hAnsi="Times New Roman" w:cs="Times New Roman"/>
                      <w:sz w:val="20"/>
                      <w:szCs w:val="20"/>
                    </w:rPr>
                    <w:t>5 dBi</w:t>
                  </w:r>
                  <w:r w:rsidR="004A6443" w:rsidRPr="00C5226C">
                    <w:rPr>
                      <w:rFonts w:ascii="Times New Roman" w:hAnsi="Times New Roman" w:cs="Times New Roman"/>
                      <w:sz w:val="20"/>
                      <w:szCs w:val="20"/>
                    </w:rPr>
                    <w:t>, 90°</w:t>
                  </w:r>
                </w:p>
                <w:p w14:paraId="207B96F2" w14:textId="238E8BC5" w:rsidR="00C5226C" w:rsidRPr="00C5226C" w:rsidRDefault="00C5226C" w:rsidP="000A5316">
                  <w:pPr>
                    <w:pStyle w:val="mc-p"/>
                    <w:spacing w:before="0" w:beforeAutospacing="0" w:after="0" w:afterAutospacing="0"/>
                    <w:contextualSpacing/>
                    <w:jc w:val="both"/>
                    <w:rPr>
                      <w:rFonts w:ascii="Times New Roman" w:hAnsi="Times New Roman" w:cs="Times New Roman"/>
                      <w:sz w:val="20"/>
                      <w:szCs w:val="20"/>
                    </w:rPr>
                  </w:pPr>
                  <w:r w:rsidRPr="00C5226C">
                    <w:rPr>
                      <w:rFonts w:ascii="Times New Roman" w:hAnsi="Times New Roman" w:cs="Times New Roman"/>
                      <w:sz w:val="20"/>
                      <w:szCs w:val="20"/>
                    </w:rPr>
                    <w:t>IMT.2412 Table 10</w:t>
                  </w:r>
                </w:p>
              </w:tc>
            </w:tr>
          </w:tbl>
          <w:p w14:paraId="571690C0" w14:textId="77777777" w:rsidR="000D5081" w:rsidRPr="00C5226C" w:rsidRDefault="000D5081" w:rsidP="000D5081">
            <w:pPr>
              <w:contextualSpacing/>
              <w:rPr>
                <w:color w:val="000000"/>
                <w:lang w:eastAsia="zh-CN"/>
              </w:rPr>
            </w:pPr>
          </w:p>
          <w:p w14:paraId="17BC0865" w14:textId="77777777" w:rsidR="000D5081" w:rsidRDefault="000D5081" w:rsidP="00725394">
            <w:pPr>
              <w:pStyle w:val="ListParagraph"/>
              <w:numPr>
                <w:ilvl w:val="0"/>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For the outdoor FWA model</w:t>
            </w:r>
          </w:p>
          <w:p w14:paraId="239ABAB9" w14:textId="241E210C"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Operator </w:t>
            </w:r>
            <w:r w:rsidR="00BC6701">
              <w:rPr>
                <w:rFonts w:ascii="Times New Roman" w:hAnsi="Times New Roman"/>
                <w:color w:val="000000"/>
                <w:sz w:val="20"/>
                <w:szCs w:val="20"/>
                <w:lang w:eastAsia="zh-CN"/>
              </w:rPr>
              <w:t xml:space="preserve">provided </w:t>
            </w:r>
            <w:r>
              <w:rPr>
                <w:rFonts w:ascii="Times New Roman" w:hAnsi="Times New Roman"/>
                <w:color w:val="000000"/>
                <w:sz w:val="20"/>
                <w:szCs w:val="20"/>
                <w:lang w:eastAsia="zh-CN"/>
              </w:rPr>
              <w:t>CPEs are assumed, and so devices may be larger/more complex than typical UEs</w:t>
            </w:r>
          </w:p>
          <w:p w14:paraId="01FA0F3F" w14:textId="135C0FBC"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CPEs can be mounted on the side or roof of the building, and the panel boresight can be pointed at the gNB during installation</w:t>
            </w:r>
            <w:r w:rsidR="00BC6701">
              <w:rPr>
                <w:rFonts w:ascii="Times New Roman" w:hAnsi="Times New Roman"/>
                <w:color w:val="000000"/>
                <w:sz w:val="20"/>
                <w:szCs w:val="20"/>
                <w:lang w:eastAsia="zh-CN"/>
              </w:rPr>
              <w:t xml:space="preserve"> when they are on the side of the building.</w:t>
            </w:r>
          </w:p>
          <w:p w14:paraId="712794AA"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If one panel/sector is used, CPEs can be pointed at the gNB</w:t>
            </w:r>
          </w:p>
          <w:p w14:paraId="167F211E" w14:textId="544166A9"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If the CPEs have spherical coverage, </w:t>
            </w:r>
            <w:r w:rsidR="00B20E92">
              <w:rPr>
                <w:rFonts w:ascii="Times New Roman" w:hAnsi="Times New Roman"/>
                <w:color w:val="000000"/>
                <w:sz w:val="20"/>
                <w:szCs w:val="20"/>
                <w:lang w:eastAsia="zh-CN"/>
              </w:rPr>
              <w:t xml:space="preserve">they </w:t>
            </w:r>
            <w:r>
              <w:rPr>
                <w:rFonts w:ascii="Times New Roman" w:hAnsi="Times New Roman"/>
                <w:color w:val="000000"/>
                <w:sz w:val="20"/>
                <w:szCs w:val="20"/>
                <w:lang w:eastAsia="zh-CN"/>
              </w:rPr>
              <w:t>are randomly oriented</w:t>
            </w:r>
            <w:r w:rsidR="00BC6701">
              <w:rPr>
                <w:rFonts w:ascii="Times New Roman" w:hAnsi="Times New Roman"/>
                <w:color w:val="000000"/>
                <w:sz w:val="20"/>
                <w:szCs w:val="20"/>
                <w:lang w:eastAsia="zh-CN"/>
              </w:rPr>
              <w:t>, presumably above rooftop.</w:t>
            </w:r>
          </w:p>
          <w:p w14:paraId="262640E9"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All CPEs are outdoor</w:t>
            </w:r>
          </w:p>
          <w:p w14:paraId="2494E949"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UE antenna height is TBD</w:t>
            </w:r>
          </w:p>
          <w:p w14:paraId="7FC669A9" w14:textId="327BE93B" w:rsidR="000D5081" w:rsidRDefault="00B20E92"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While our initial proposal was </w:t>
            </w:r>
            <w:r w:rsidR="00C668FB">
              <w:rPr>
                <w:rFonts w:ascii="Times New Roman" w:hAnsi="Times New Roman"/>
                <w:color w:val="000000"/>
                <w:sz w:val="20"/>
                <w:szCs w:val="20"/>
                <w:lang w:eastAsia="zh-CN"/>
              </w:rPr>
              <w:t>[</w:t>
            </w:r>
            <w:r>
              <w:rPr>
                <w:rFonts w:ascii="Times New Roman" w:hAnsi="Times New Roman"/>
                <w:color w:val="000000"/>
                <w:sz w:val="20"/>
                <w:szCs w:val="20"/>
                <w:lang w:eastAsia="zh-CN"/>
              </w:rPr>
              <w:t>31</w:t>
            </w:r>
            <w:r w:rsidR="00C668FB">
              <w:rPr>
                <w:rFonts w:ascii="Times New Roman" w:hAnsi="Times New Roman"/>
                <w:color w:val="000000"/>
                <w:sz w:val="20"/>
                <w:szCs w:val="20"/>
                <w:lang w:eastAsia="zh-CN"/>
              </w:rPr>
              <w:t>]</w:t>
            </w:r>
            <w:r>
              <w:rPr>
                <w:rFonts w:ascii="Times New Roman" w:hAnsi="Times New Roman"/>
                <w:color w:val="000000"/>
                <w:sz w:val="20"/>
                <w:szCs w:val="20"/>
                <w:lang w:eastAsia="zh-CN"/>
              </w:rPr>
              <w:t xml:space="preserve"> dBm</w:t>
            </w:r>
            <w:r w:rsidR="00C668FB">
              <w:rPr>
                <w:rFonts w:ascii="Times New Roman" w:hAnsi="Times New Roman"/>
                <w:color w:val="000000"/>
                <w:sz w:val="20"/>
                <w:szCs w:val="20"/>
                <w:lang w:eastAsia="zh-CN"/>
              </w:rPr>
              <w:t xml:space="preserve"> for outdoor mounted UEs, we can be OK with </w:t>
            </w:r>
            <w:r w:rsidR="000D5081">
              <w:rPr>
                <w:rFonts w:ascii="Times New Roman" w:hAnsi="Times New Roman"/>
                <w:color w:val="000000"/>
                <w:sz w:val="20"/>
                <w:szCs w:val="20"/>
                <w:lang w:eastAsia="zh-CN"/>
              </w:rPr>
              <w:t>[3</w:t>
            </w:r>
            <w:r>
              <w:rPr>
                <w:rFonts w:ascii="Times New Roman" w:hAnsi="Times New Roman"/>
                <w:color w:val="000000"/>
                <w:sz w:val="20"/>
                <w:szCs w:val="20"/>
                <w:lang w:eastAsia="zh-CN"/>
              </w:rPr>
              <w:t>2</w:t>
            </w:r>
            <w:r w:rsidR="000D5081">
              <w:rPr>
                <w:rFonts w:ascii="Times New Roman" w:hAnsi="Times New Roman"/>
                <w:color w:val="000000"/>
                <w:sz w:val="20"/>
                <w:szCs w:val="20"/>
                <w:lang w:eastAsia="zh-CN"/>
              </w:rPr>
              <w:t xml:space="preserve"> dBm]</w:t>
            </w:r>
            <w:r w:rsidR="00C668FB">
              <w:rPr>
                <w:rFonts w:ascii="Times New Roman" w:hAnsi="Times New Roman"/>
                <w:color w:val="000000"/>
                <w:sz w:val="20"/>
                <w:szCs w:val="20"/>
                <w:lang w:eastAsia="zh-CN"/>
              </w:rPr>
              <w:t xml:space="preserve"> as </w:t>
            </w:r>
            <w:r w:rsidR="000D5081">
              <w:rPr>
                <w:rFonts w:ascii="Times New Roman" w:hAnsi="Times New Roman"/>
                <w:color w:val="000000"/>
                <w:sz w:val="20"/>
                <w:szCs w:val="20"/>
                <w:lang w:eastAsia="zh-CN"/>
              </w:rPr>
              <w:t>a starting point</w:t>
            </w:r>
            <w:r w:rsidR="00C668FB">
              <w:rPr>
                <w:rFonts w:ascii="Times New Roman" w:hAnsi="Times New Roman"/>
                <w:color w:val="000000"/>
                <w:sz w:val="20"/>
                <w:szCs w:val="20"/>
                <w:lang w:eastAsia="zh-CN"/>
              </w:rPr>
              <w:t>.</w:t>
            </w:r>
            <w:r w:rsidR="00F503E8">
              <w:rPr>
                <w:rFonts w:ascii="Times New Roman" w:hAnsi="Times New Roman"/>
                <w:color w:val="000000"/>
                <w:sz w:val="20"/>
                <w:szCs w:val="20"/>
                <w:lang w:eastAsia="zh-CN"/>
              </w:rPr>
              <w:t xml:space="preserve">  Again, we would like to confirm this value.</w:t>
            </w:r>
          </w:p>
          <w:p w14:paraId="79D077EB" w14:textId="77777777" w:rsidR="000D5081" w:rsidRDefault="000D5081" w:rsidP="00725394">
            <w:pPr>
              <w:pStyle w:val="ListParagraph"/>
              <w:numPr>
                <w:ilvl w:val="0"/>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For the Indoor FWA model</w:t>
            </w:r>
          </w:p>
          <w:p w14:paraId="4D957891"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Consumer deployed FWA or mobile hotspot devices are assumed, which may be more cost sensitive than operator deployed CPEs.</w:t>
            </w:r>
          </w:p>
          <w:p w14:paraId="7A3F38CD"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A smaller ISD seems appropriate given the greater pathloss</w:t>
            </w:r>
          </w:p>
          <w:p w14:paraId="6673006A"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All UEs are indoor</w:t>
            </w:r>
          </w:p>
          <w:p w14:paraId="64E3CABB"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UEs are randomly oriented</w:t>
            </w:r>
          </w:p>
          <w:p w14:paraId="11E55B2D"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UE power class 3 can be used, since these are more similar to consumer devices.</w:t>
            </w:r>
          </w:p>
          <w:p w14:paraId="26E78EC3" w14:textId="77777777" w:rsidR="000D5081" w:rsidRDefault="000D5081" w:rsidP="00725394">
            <w:pPr>
              <w:pStyle w:val="ListParagraph"/>
              <w:numPr>
                <w:ilvl w:val="0"/>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For the Industrial model</w:t>
            </w:r>
          </w:p>
          <w:p w14:paraId="1C5C9846"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Enterprise or factory indoor deployments are important to capture, since these can be strong scenarios case for higher throughput applications and since they are of high commercial interest.</w:t>
            </w:r>
          </w:p>
          <w:p w14:paraId="274A6935" w14:textId="4F55A689"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All UEs are indoor, and the </w:t>
            </w:r>
            <w:r w:rsidR="00AB2C0C">
              <w:rPr>
                <w:rFonts w:ascii="Times New Roman" w:hAnsi="Times New Roman"/>
                <w:color w:val="000000"/>
                <w:sz w:val="20"/>
                <w:szCs w:val="20"/>
                <w:lang w:eastAsia="zh-CN"/>
              </w:rPr>
              <w:t xml:space="preserve">Indoor Office / </w:t>
            </w:r>
            <w:r>
              <w:rPr>
                <w:rFonts w:ascii="Times New Roman" w:hAnsi="Times New Roman"/>
                <w:color w:val="000000"/>
                <w:sz w:val="20"/>
                <w:szCs w:val="20"/>
                <w:lang w:eastAsia="zh-CN"/>
              </w:rPr>
              <w:t>InH model seems a good starting point.   Note that this is also being discussed for the STxMP evaluations in AI 9.1.4.1</w:t>
            </w:r>
          </w:p>
          <w:p w14:paraId="6CB2DD6F"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UEs are randomly oriented</w:t>
            </w:r>
          </w:p>
          <w:p w14:paraId="24E5DA98" w14:textId="77777777" w:rsidR="000D5081" w:rsidRDefault="000D5081" w:rsidP="00725394">
            <w:pPr>
              <w:pStyle w:val="ListParagraph"/>
              <w:numPr>
                <w:ilvl w:val="1"/>
                <w:numId w:val="42"/>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UE power class 3 seems appropriate given that gNBs are indoor.</w:t>
            </w:r>
          </w:p>
          <w:p w14:paraId="7E6A78F7" w14:textId="66249670" w:rsidR="000D5081" w:rsidRPr="00F47D05" w:rsidRDefault="00F47D05" w:rsidP="00E35D2F">
            <w:pPr>
              <w:contextualSpacing/>
              <w:rPr>
                <w:b/>
                <w:bCs/>
                <w:color w:val="000000"/>
                <w:u w:val="single"/>
                <w:lang w:val="en-US" w:eastAsia="zh-CN"/>
              </w:rPr>
            </w:pPr>
            <w:r w:rsidRPr="00F47D05">
              <w:rPr>
                <w:b/>
                <w:bCs/>
                <w:color w:val="000000"/>
                <w:u w:val="single"/>
                <w:lang w:val="en-US" w:eastAsia="zh-CN"/>
              </w:rPr>
              <w:lastRenderedPageBreak/>
              <w:t>Overall, we propose the 3 scenarios</w:t>
            </w:r>
            <w:r>
              <w:rPr>
                <w:b/>
                <w:bCs/>
                <w:color w:val="000000"/>
                <w:u w:val="single"/>
                <w:lang w:val="en-US" w:eastAsia="zh-CN"/>
              </w:rPr>
              <w:t xml:space="preserve"> and the corresponding parameters </w:t>
            </w:r>
            <w:r w:rsidRPr="00F47D05">
              <w:rPr>
                <w:b/>
                <w:bCs/>
                <w:color w:val="000000"/>
                <w:u w:val="single"/>
                <w:lang w:val="en-US" w:eastAsia="zh-CN"/>
              </w:rPr>
              <w:t>as described in the ‘Use-case-dependent system-level simulation parameters’ table above.</w:t>
            </w:r>
          </w:p>
        </w:tc>
      </w:tr>
      <w:tr w:rsidR="000D5081" w:rsidRPr="00320DD9" w14:paraId="6CB9FAED" w14:textId="77777777" w:rsidTr="00B14A5F">
        <w:trPr>
          <w:trHeight w:val="90"/>
          <w:jc w:val="center"/>
        </w:trPr>
        <w:tc>
          <w:tcPr>
            <w:tcW w:w="1795" w:type="dxa"/>
          </w:tcPr>
          <w:p w14:paraId="4A6E8F0F" w14:textId="53EFF975" w:rsidR="000D5081" w:rsidRPr="00320DD9" w:rsidRDefault="00FA3642" w:rsidP="000D5081">
            <w:pPr>
              <w:overflowPunct/>
              <w:spacing w:after="0"/>
              <w:contextualSpacing/>
              <w:textAlignment w:val="auto"/>
              <w:rPr>
                <w:color w:val="000000"/>
                <w:lang w:val="en-US" w:eastAsia="zh-CN"/>
              </w:rPr>
            </w:pPr>
            <w:r>
              <w:rPr>
                <w:color w:val="000000"/>
                <w:lang w:val="en-US" w:eastAsia="zh-CN"/>
              </w:rPr>
              <w:lastRenderedPageBreak/>
              <w:t>ZTE</w:t>
            </w:r>
          </w:p>
        </w:tc>
        <w:tc>
          <w:tcPr>
            <w:tcW w:w="8015" w:type="dxa"/>
          </w:tcPr>
          <w:p w14:paraId="115859A6" w14:textId="77777777" w:rsidR="00CF595E" w:rsidRDefault="00CF595E" w:rsidP="009047DE">
            <w:pPr>
              <w:tabs>
                <w:tab w:val="left" w:pos="483"/>
              </w:tabs>
              <w:overflowPunct/>
              <w:snapToGrid w:val="0"/>
              <w:spacing w:before="0" w:after="0" w:line="271" w:lineRule="auto"/>
              <w:textAlignment w:val="auto"/>
              <w:rPr>
                <w:color w:val="000000"/>
                <w:lang w:val="en-US" w:eastAsia="zh-CN"/>
              </w:rPr>
            </w:pPr>
            <w:r>
              <w:rPr>
                <w:color w:val="000000"/>
                <w:lang w:val="en-US" w:eastAsia="zh-CN"/>
              </w:rPr>
              <w:t>Thanks so much for FL’s efforts. Please review our following comments:</w:t>
            </w:r>
          </w:p>
          <w:p w14:paraId="49BBFD94" w14:textId="77777777" w:rsidR="00CF595E" w:rsidRDefault="00CF595E" w:rsidP="009047DE">
            <w:pPr>
              <w:tabs>
                <w:tab w:val="left" w:pos="483"/>
              </w:tabs>
              <w:overflowPunct/>
              <w:snapToGrid w:val="0"/>
              <w:spacing w:before="0" w:after="0" w:line="271" w:lineRule="auto"/>
              <w:textAlignment w:val="auto"/>
              <w:rPr>
                <w:color w:val="000000"/>
                <w:lang w:val="en-US" w:eastAsia="zh-CN"/>
              </w:rPr>
            </w:pPr>
          </w:p>
          <w:p w14:paraId="794D99FE" w14:textId="0573E244" w:rsidR="00FA3642" w:rsidRDefault="00FA3642" w:rsidP="009047DE">
            <w:pPr>
              <w:tabs>
                <w:tab w:val="left" w:pos="483"/>
              </w:tabs>
              <w:overflowPunct/>
              <w:snapToGrid w:val="0"/>
              <w:spacing w:before="0" w:after="0" w:line="271" w:lineRule="auto"/>
              <w:textAlignment w:val="auto"/>
              <w:rPr>
                <w:color w:val="000000"/>
                <w:lang w:val="en-US" w:eastAsia="zh-CN"/>
              </w:rPr>
            </w:pPr>
            <w:r>
              <w:rPr>
                <w:color w:val="000000"/>
                <w:lang w:val="en-US" w:eastAsia="zh-CN"/>
              </w:rPr>
              <w:t>For UE speed, we are also wondering the case of ‘30Km/h’ in this enhancement. Alternatively, ‘3-Km/h’ should be optional.</w:t>
            </w:r>
          </w:p>
          <w:p w14:paraId="73E6C78B" w14:textId="77777777" w:rsidR="00FA3642" w:rsidRDefault="00FA3642" w:rsidP="009047DE">
            <w:pPr>
              <w:tabs>
                <w:tab w:val="left" w:pos="483"/>
              </w:tabs>
              <w:overflowPunct/>
              <w:snapToGrid w:val="0"/>
              <w:spacing w:before="0" w:after="0" w:line="271" w:lineRule="auto"/>
              <w:textAlignment w:val="auto"/>
              <w:rPr>
                <w:color w:val="000000"/>
                <w:lang w:val="en-US" w:eastAsia="zh-CN"/>
              </w:rPr>
            </w:pPr>
          </w:p>
          <w:p w14:paraId="7782028C" w14:textId="587C1090" w:rsidR="00FA3642" w:rsidRDefault="00FA3642" w:rsidP="009047DE">
            <w:pPr>
              <w:tabs>
                <w:tab w:val="left" w:pos="483"/>
              </w:tabs>
              <w:overflowPunct/>
              <w:snapToGrid w:val="0"/>
              <w:spacing w:before="0" w:after="0" w:line="271" w:lineRule="auto"/>
              <w:textAlignment w:val="auto"/>
              <w:rPr>
                <w:color w:val="000000"/>
                <w:lang w:val="en-US" w:eastAsia="zh-CN"/>
              </w:rPr>
            </w:pPr>
            <w:r>
              <w:rPr>
                <w:color w:val="000000"/>
                <w:lang w:val="en-US" w:eastAsia="zh-CN"/>
              </w:rPr>
              <w:t>Then, after reviewing some companies’ input, we do not think that MU-MIMO should be considered herein for saving simulation efforts.</w:t>
            </w:r>
          </w:p>
          <w:p w14:paraId="2A94512F" w14:textId="77777777" w:rsidR="00FA3642" w:rsidRDefault="00FA3642" w:rsidP="009047DE">
            <w:pPr>
              <w:tabs>
                <w:tab w:val="left" w:pos="483"/>
              </w:tabs>
              <w:overflowPunct/>
              <w:snapToGrid w:val="0"/>
              <w:spacing w:before="0" w:after="0" w:line="271" w:lineRule="auto"/>
              <w:textAlignment w:val="auto"/>
              <w:rPr>
                <w:color w:val="000000"/>
                <w:lang w:val="en-US" w:eastAsia="zh-CN"/>
              </w:rPr>
            </w:pPr>
          </w:p>
          <w:p w14:paraId="16FB4EFE" w14:textId="2E50F48E" w:rsidR="00FA3642" w:rsidRDefault="00FA3642" w:rsidP="009047DE">
            <w:pPr>
              <w:tabs>
                <w:tab w:val="left" w:pos="483"/>
              </w:tabs>
              <w:overflowPunct/>
              <w:snapToGrid w:val="0"/>
              <w:spacing w:before="0" w:after="0" w:line="271" w:lineRule="auto"/>
              <w:textAlignment w:val="auto"/>
              <w:rPr>
                <w:color w:val="000000"/>
                <w:lang w:val="en-US" w:eastAsia="zh-CN"/>
              </w:rPr>
            </w:pPr>
            <w:r>
              <w:rPr>
                <w:color w:val="000000"/>
                <w:lang w:val="en-US" w:eastAsia="zh-CN"/>
              </w:rPr>
              <w:t xml:space="preserve">After that, it seems that we are on the same page that high RU may be a typical case for 8TX operation, we think that RU=70% should be considered with higher priority. Then, the </w:t>
            </w:r>
            <w:r w:rsidR="009047DE">
              <w:rPr>
                <w:color w:val="000000"/>
                <w:lang w:val="en-US" w:eastAsia="zh-CN"/>
              </w:rPr>
              <w:t>‘optional’ for full buffer may not be needed.</w:t>
            </w:r>
          </w:p>
          <w:p w14:paraId="71410BFB" w14:textId="77777777" w:rsidR="009047DE" w:rsidRDefault="009047DE" w:rsidP="009047DE">
            <w:pPr>
              <w:tabs>
                <w:tab w:val="left" w:pos="483"/>
              </w:tabs>
              <w:overflowPunct/>
              <w:snapToGrid w:val="0"/>
              <w:spacing w:before="0" w:after="0" w:line="271" w:lineRule="auto"/>
              <w:textAlignment w:val="auto"/>
              <w:rPr>
                <w:color w:val="000000"/>
                <w:lang w:val="en-US" w:eastAsia="zh-CN"/>
              </w:rPr>
            </w:pPr>
          </w:p>
          <w:tbl>
            <w:tblPr>
              <w:tblStyle w:val="TableGrid"/>
              <w:tblW w:w="0" w:type="auto"/>
              <w:tblLayout w:type="fixed"/>
              <w:tblLook w:val="04A0" w:firstRow="1" w:lastRow="0" w:firstColumn="1" w:lastColumn="0" w:noHBand="0" w:noVBand="1"/>
            </w:tblPr>
            <w:tblGrid>
              <w:gridCol w:w="7789"/>
            </w:tblGrid>
            <w:tr w:rsidR="009047DE" w14:paraId="234D2AFB" w14:textId="77777777" w:rsidTr="009047DE">
              <w:tc>
                <w:tcPr>
                  <w:tcW w:w="7789" w:type="dxa"/>
                </w:tcPr>
                <w:p w14:paraId="3D5748AA" w14:textId="77777777" w:rsidR="009047DE" w:rsidRDefault="009047DE" w:rsidP="009047DE">
                  <w:pPr>
                    <w:pStyle w:val="mc-p"/>
                    <w:snapToGrid w:val="0"/>
                    <w:spacing w:before="0" w:beforeAutospacing="0" w:after="0" w:afterAutospacing="0" w:line="271" w:lineRule="auto"/>
                  </w:pPr>
                  <w:r>
                    <w:rPr>
                      <w:rFonts w:ascii="New York" w:hAnsi="New York"/>
                      <w:color w:val="000000"/>
                      <w:sz w:val="20"/>
                      <w:szCs w:val="20"/>
                    </w:rPr>
                    <w:t>FTP model 1, packet size 500KB/s, (RU 20%, 50%, 70%)</w:t>
                  </w:r>
                </w:p>
                <w:p w14:paraId="588B6425" w14:textId="77777777" w:rsidR="009047DE" w:rsidRDefault="009047DE" w:rsidP="009047DE">
                  <w:pPr>
                    <w:tabs>
                      <w:tab w:val="left" w:pos="483"/>
                    </w:tabs>
                    <w:overflowPunct/>
                    <w:snapToGrid w:val="0"/>
                    <w:spacing w:before="0" w:after="0" w:line="271" w:lineRule="auto"/>
                    <w:textAlignment w:val="auto"/>
                    <w:rPr>
                      <w:color w:val="000000"/>
                      <w:lang w:val="en-US" w:eastAsia="zh-CN"/>
                    </w:rPr>
                  </w:pPr>
                  <w:r>
                    <w:rPr>
                      <w:rFonts w:ascii="New York" w:hAnsi="New York"/>
                      <w:color w:val="000000"/>
                    </w:rPr>
                    <w:t xml:space="preserve">Full buffer </w:t>
                  </w:r>
                  <w:r w:rsidRPr="009047DE">
                    <w:rPr>
                      <w:rFonts w:ascii="New York" w:hAnsi="New York"/>
                      <w:strike/>
                      <w:color w:val="FF0000"/>
                    </w:rPr>
                    <w:t>(optional)</w:t>
                  </w:r>
                </w:p>
                <w:p w14:paraId="534543F7" w14:textId="77777777" w:rsidR="009047DE" w:rsidRDefault="009047DE" w:rsidP="009047DE">
                  <w:pPr>
                    <w:tabs>
                      <w:tab w:val="left" w:pos="483"/>
                    </w:tabs>
                    <w:overflowPunct/>
                    <w:snapToGrid w:val="0"/>
                    <w:spacing w:before="0" w:after="0" w:line="271" w:lineRule="auto"/>
                    <w:textAlignment w:val="auto"/>
                    <w:rPr>
                      <w:color w:val="000000"/>
                      <w:lang w:val="en-US" w:eastAsia="zh-CN"/>
                    </w:rPr>
                  </w:pPr>
                </w:p>
              </w:tc>
            </w:tr>
          </w:tbl>
          <w:p w14:paraId="67757EDD" w14:textId="77777777" w:rsidR="009047DE" w:rsidRDefault="009047DE" w:rsidP="009047DE">
            <w:pPr>
              <w:tabs>
                <w:tab w:val="left" w:pos="483"/>
              </w:tabs>
              <w:overflowPunct/>
              <w:snapToGrid w:val="0"/>
              <w:spacing w:before="0" w:after="0" w:line="271" w:lineRule="auto"/>
              <w:textAlignment w:val="auto"/>
              <w:rPr>
                <w:color w:val="000000"/>
                <w:lang w:val="en-US" w:eastAsia="zh-CN"/>
              </w:rPr>
            </w:pPr>
          </w:p>
          <w:p w14:paraId="0C431E20" w14:textId="05968E60" w:rsidR="009047DE" w:rsidRDefault="009047DE" w:rsidP="009047DE">
            <w:pPr>
              <w:tabs>
                <w:tab w:val="left" w:pos="483"/>
              </w:tabs>
              <w:overflowPunct/>
              <w:snapToGrid w:val="0"/>
              <w:spacing w:before="0" w:after="0" w:line="271" w:lineRule="auto"/>
              <w:textAlignment w:val="auto"/>
              <w:rPr>
                <w:color w:val="000000"/>
                <w:lang w:val="en-US" w:eastAsia="zh-CN"/>
              </w:rPr>
            </w:pPr>
            <w:r>
              <w:rPr>
                <w:color w:val="000000"/>
                <w:lang w:val="en-US" w:eastAsia="zh-CN"/>
              </w:rPr>
              <w:t>Finally, regarding UE antenna layout, we share the same views with OPPO that some baseline need to be defined for EVM at least. In AI 8.1.3.2 SRS, the following has been agreed. How about just reusing this architecture.</w:t>
            </w:r>
          </w:p>
          <w:p w14:paraId="41C23795" w14:textId="77777777" w:rsidR="009047DE" w:rsidRDefault="009047DE" w:rsidP="009047DE">
            <w:pPr>
              <w:tabs>
                <w:tab w:val="left" w:pos="483"/>
              </w:tabs>
              <w:overflowPunct/>
              <w:snapToGrid w:val="0"/>
              <w:spacing w:before="0" w:after="0" w:line="271" w:lineRule="auto"/>
              <w:textAlignment w:val="auto"/>
              <w:rPr>
                <w:color w:val="000000"/>
                <w:lang w:val="en-US" w:eastAsia="zh-CN"/>
              </w:rPr>
            </w:pPr>
          </w:p>
          <w:p w14:paraId="0152688D" w14:textId="77777777" w:rsidR="009047DE" w:rsidRPr="005A7ED9" w:rsidRDefault="009047DE" w:rsidP="009047DE">
            <w:pPr>
              <w:snapToGrid w:val="0"/>
              <w:spacing w:before="0" w:after="0" w:line="271" w:lineRule="auto"/>
              <w:rPr>
                <w:rFonts w:eastAsia="Malgun Gothic"/>
                <w:b/>
                <w:bCs/>
                <w:highlight w:val="green"/>
                <w:lang w:val="en-US" w:eastAsia="ko-KR"/>
              </w:rPr>
            </w:pPr>
            <w:r w:rsidRPr="005A7ED9">
              <w:rPr>
                <w:b/>
                <w:bCs/>
                <w:highlight w:val="green"/>
              </w:rPr>
              <w:t>Agreement</w:t>
            </w:r>
          </w:p>
          <w:p w14:paraId="5181AC5C" w14:textId="77777777" w:rsidR="009047DE" w:rsidRPr="005A7ED9" w:rsidRDefault="009047DE" w:rsidP="009047DE">
            <w:pPr>
              <w:snapToGrid w:val="0"/>
              <w:spacing w:before="0" w:after="0" w:line="271" w:lineRule="auto"/>
            </w:pPr>
            <w:r w:rsidRPr="005A7ED9">
              <w:rPr>
                <w:bCs/>
              </w:rPr>
              <w:t>For 8 Tx SRS, a starting point of UE antenna configurations can be:</w:t>
            </w:r>
          </w:p>
          <w:p w14:paraId="76BE15AB" w14:textId="77777777" w:rsidR="009047DE" w:rsidRPr="005A7ED9" w:rsidRDefault="009047DE" w:rsidP="009047DE">
            <w:pPr>
              <w:numPr>
                <w:ilvl w:val="0"/>
                <w:numId w:val="43"/>
              </w:numPr>
              <w:shd w:val="clear" w:color="auto" w:fill="FFFFFF"/>
              <w:overflowPunct/>
              <w:autoSpaceDE/>
              <w:autoSpaceDN/>
              <w:adjustRightInd/>
              <w:snapToGrid w:val="0"/>
              <w:spacing w:before="0" w:after="0" w:line="271" w:lineRule="auto"/>
              <w:textAlignment w:val="auto"/>
              <w:rPr>
                <w:rFonts w:eastAsia="Times New Roman" w:cs="Times"/>
                <w:bCs/>
                <w:color w:val="000000"/>
                <w:lang w:eastAsia="ja-JP"/>
              </w:rPr>
            </w:pPr>
            <w:r w:rsidRPr="005A7ED9">
              <w:rPr>
                <w:rFonts w:eastAsia="Times New Roman" w:cs="Times"/>
                <w:bCs/>
                <w:color w:val="000000"/>
                <w:lang w:eastAsia="ja-JP"/>
              </w:rPr>
              <w:t>(M, N, P; Mg,Ng; Mp, Np) = (2,2,2; 1,1; 2,2), (dH, dV) = (0.5, 0.5)λ, or</w:t>
            </w:r>
          </w:p>
          <w:p w14:paraId="75523B07" w14:textId="77777777" w:rsidR="009047DE" w:rsidRPr="005A7ED9" w:rsidRDefault="009047DE" w:rsidP="009047DE">
            <w:pPr>
              <w:numPr>
                <w:ilvl w:val="0"/>
                <w:numId w:val="43"/>
              </w:numPr>
              <w:shd w:val="clear" w:color="auto" w:fill="FFFFFF"/>
              <w:overflowPunct/>
              <w:autoSpaceDE/>
              <w:autoSpaceDN/>
              <w:adjustRightInd/>
              <w:snapToGrid w:val="0"/>
              <w:spacing w:before="0" w:after="0" w:line="271" w:lineRule="auto"/>
              <w:textAlignment w:val="auto"/>
              <w:rPr>
                <w:rFonts w:eastAsia="Times New Roman" w:cs="Times"/>
                <w:bCs/>
                <w:color w:val="000000"/>
                <w:lang w:eastAsia="ja-JP"/>
              </w:rPr>
            </w:pPr>
            <w:r w:rsidRPr="005A7ED9">
              <w:rPr>
                <w:rFonts w:eastAsia="Times New Roman" w:cs="Times"/>
                <w:bCs/>
                <w:color w:val="000000"/>
                <w:lang w:eastAsia="ja-JP"/>
              </w:rPr>
              <w:t>(M, N, P; Mg,Ng; Mp, Np) = (1,4,2; 1,1; 1,4), (dH, dV) = (0.5, 0.5)λ.</w:t>
            </w:r>
          </w:p>
          <w:p w14:paraId="52DB31F5" w14:textId="55DC16E2" w:rsidR="009047DE" w:rsidRPr="009047DE" w:rsidRDefault="009047DE" w:rsidP="009047DE">
            <w:pPr>
              <w:numPr>
                <w:ilvl w:val="0"/>
                <w:numId w:val="43"/>
              </w:numPr>
              <w:shd w:val="clear" w:color="auto" w:fill="FFFFFF"/>
              <w:overflowPunct/>
              <w:autoSpaceDE/>
              <w:autoSpaceDN/>
              <w:adjustRightInd/>
              <w:snapToGrid w:val="0"/>
              <w:spacing w:before="0" w:after="0" w:line="271" w:lineRule="auto"/>
              <w:textAlignment w:val="auto"/>
              <w:rPr>
                <w:rFonts w:eastAsia="Times New Roman" w:cs="Times"/>
                <w:bCs/>
                <w:color w:val="000000"/>
                <w:lang w:eastAsia="ja-JP"/>
              </w:rPr>
            </w:pPr>
            <w:r w:rsidRPr="005A7ED9">
              <w:rPr>
                <w:rFonts w:eastAsia="Times New Roman" w:cs="Times"/>
                <w:bCs/>
                <w:color w:val="000000"/>
                <w:lang w:eastAsia="ja-JP"/>
              </w:rPr>
              <w:t>FFS other 8 Tx UE antenna configuration and alignment with outcomes from other agenda items.</w:t>
            </w:r>
          </w:p>
          <w:p w14:paraId="0E72FF54" w14:textId="563D0BA2" w:rsidR="00FA3642" w:rsidRPr="00320DD9" w:rsidRDefault="00FA3642" w:rsidP="009047DE">
            <w:pPr>
              <w:tabs>
                <w:tab w:val="left" w:pos="483"/>
              </w:tabs>
              <w:overflowPunct/>
              <w:spacing w:after="0"/>
              <w:contextualSpacing/>
              <w:textAlignment w:val="auto"/>
              <w:rPr>
                <w:color w:val="000000"/>
                <w:lang w:val="en-US" w:eastAsia="zh-CN"/>
              </w:rPr>
            </w:pPr>
          </w:p>
        </w:tc>
      </w:tr>
      <w:tr w:rsidR="000D5081" w:rsidRPr="00320DD9" w14:paraId="59C19246" w14:textId="77777777" w:rsidTr="00B14A5F">
        <w:trPr>
          <w:trHeight w:val="90"/>
          <w:jc w:val="center"/>
        </w:trPr>
        <w:tc>
          <w:tcPr>
            <w:tcW w:w="1795" w:type="dxa"/>
          </w:tcPr>
          <w:p w14:paraId="35DC45E4" w14:textId="2DF024C6" w:rsidR="000D5081" w:rsidRPr="00320DD9" w:rsidRDefault="00C5223D" w:rsidP="000D5081">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5E7215F7" w14:textId="022151FF" w:rsidR="000D5081" w:rsidRPr="00320DD9" w:rsidRDefault="00D9190E" w:rsidP="000D5081">
            <w:pPr>
              <w:overflowPunct/>
              <w:spacing w:before="0" w:after="0" w:line="240" w:lineRule="auto"/>
              <w:contextualSpacing/>
              <w:textAlignment w:val="auto"/>
              <w:rPr>
                <w:color w:val="000000"/>
                <w:lang w:val="en-US" w:eastAsia="zh-CN"/>
              </w:rPr>
            </w:pPr>
            <w:r>
              <w:rPr>
                <w:color w:val="000000"/>
                <w:lang w:val="en-US" w:eastAsia="zh-CN"/>
              </w:rPr>
              <w:t xml:space="preserve">Generally fine with FL proposal. Regarding </w:t>
            </w:r>
            <w:r w:rsidR="00360D86">
              <w:rPr>
                <w:color w:val="000000"/>
                <w:lang w:val="en-US" w:eastAsia="zh-CN"/>
              </w:rPr>
              <w:t xml:space="preserve">ZTE’s suggestion on </w:t>
            </w:r>
            <w:r>
              <w:rPr>
                <w:color w:val="000000"/>
                <w:lang w:val="en-US" w:eastAsia="zh-CN"/>
              </w:rPr>
              <w:t>the UE antenna configuration</w:t>
            </w:r>
            <w:r w:rsidR="00360D86">
              <w:rPr>
                <w:color w:val="000000"/>
                <w:lang w:val="en-US" w:eastAsia="zh-CN"/>
              </w:rPr>
              <w:t>, we think the antenna configuration of SRS for 8Tx should be aligned with the UE antenna configuration in this AI.</w:t>
            </w:r>
          </w:p>
        </w:tc>
      </w:tr>
      <w:tr w:rsidR="00AE577F" w:rsidRPr="00320DD9" w14:paraId="4F9329C7" w14:textId="77777777" w:rsidTr="00B14A5F">
        <w:trPr>
          <w:trHeight w:val="90"/>
          <w:jc w:val="center"/>
        </w:trPr>
        <w:tc>
          <w:tcPr>
            <w:tcW w:w="1795" w:type="dxa"/>
          </w:tcPr>
          <w:p w14:paraId="721576B2" w14:textId="39CEA547" w:rsidR="00AE577F" w:rsidRPr="00320DD9" w:rsidRDefault="00AE577F" w:rsidP="00AE577F">
            <w:pPr>
              <w:overflowPunct/>
              <w:spacing w:before="0" w:after="0" w:line="240" w:lineRule="auto"/>
              <w:contextualSpacing/>
              <w:textAlignment w:val="auto"/>
              <w:rPr>
                <w:color w:val="000000"/>
                <w:lang w:val="en-US" w:eastAsia="zh-CN"/>
              </w:rPr>
            </w:pPr>
            <w:r>
              <w:rPr>
                <w:color w:val="000000"/>
                <w:lang w:val="en-US" w:eastAsia="zh-CN"/>
              </w:rPr>
              <w:t>NTT DOCOMO</w:t>
            </w:r>
          </w:p>
        </w:tc>
        <w:tc>
          <w:tcPr>
            <w:tcW w:w="8015" w:type="dxa"/>
          </w:tcPr>
          <w:p w14:paraId="47A76F02" w14:textId="77777777" w:rsidR="00AE577F" w:rsidRDefault="00AE577F" w:rsidP="00AE577F">
            <w:pPr>
              <w:overflowPunct/>
              <w:spacing w:before="0" w:after="0" w:line="240" w:lineRule="auto"/>
              <w:contextualSpacing/>
              <w:textAlignment w:val="auto"/>
              <w:rPr>
                <w:color w:val="000000"/>
                <w:lang w:val="en-US" w:eastAsia="zh-CN"/>
              </w:rPr>
            </w:pPr>
            <w:r>
              <w:rPr>
                <w:color w:val="000000"/>
                <w:lang w:val="en-US" w:eastAsia="zh-CN"/>
              </w:rPr>
              <w:t>For UE speed, we do not understand the use case of ‘30Km/h’.</w:t>
            </w:r>
          </w:p>
          <w:p w14:paraId="7D5A84E0" w14:textId="77777777" w:rsidR="00AE577F"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or </w:t>
            </w:r>
            <w:r w:rsidRPr="001341BF">
              <w:rPr>
                <w:color w:val="000000"/>
                <w:lang w:val="en-US" w:eastAsia="zh-CN"/>
              </w:rPr>
              <w:t>Outdoor FWA</w:t>
            </w:r>
            <w:r>
              <w:rPr>
                <w:color w:val="000000"/>
                <w:lang w:val="en-US" w:eastAsia="zh-CN"/>
              </w:rPr>
              <w:t xml:space="preserve"> (urban macro scenario), it is more possible that we deploy the 8TX CPEs in dense urban scenario, instead of a normal urban macro scenario.</w:t>
            </w:r>
          </w:p>
          <w:p w14:paraId="14A88DD3" w14:textId="77777777" w:rsidR="00AE577F"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SU-MIMO vs. MU-MIMO, we think SU-MIMO should be baseline.</w:t>
            </w:r>
          </w:p>
          <w:p w14:paraId="2155824A" w14:textId="77777777" w:rsidR="00AE577F"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traffic model, we think full buffer should be also baseline in addition to FTP model 1.</w:t>
            </w:r>
          </w:p>
          <w:p w14:paraId="3C7780C0" w14:textId="687411EB" w:rsidR="00AE577F" w:rsidRPr="00320DD9"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UE antenna layout, agree with ZTE’s suggestion.</w:t>
            </w:r>
          </w:p>
        </w:tc>
      </w:tr>
      <w:tr w:rsidR="00374E40" w:rsidRPr="00320DD9" w14:paraId="32BA6D20" w14:textId="77777777" w:rsidTr="00B14A5F">
        <w:trPr>
          <w:trHeight w:val="90"/>
          <w:jc w:val="center"/>
        </w:trPr>
        <w:tc>
          <w:tcPr>
            <w:tcW w:w="1795" w:type="dxa"/>
          </w:tcPr>
          <w:p w14:paraId="5BB6A3F0" w14:textId="4E3458B1" w:rsidR="00374E40" w:rsidRPr="00320DD9" w:rsidRDefault="00374E40" w:rsidP="00374E40">
            <w:pPr>
              <w:overflowPunct/>
              <w:spacing w:before="0" w:after="0" w:line="240" w:lineRule="auto"/>
              <w:contextualSpacing/>
              <w:textAlignment w:val="auto"/>
              <w:rPr>
                <w:color w:val="000000"/>
                <w:lang w:val="en-US" w:eastAsia="zh-CN"/>
              </w:rPr>
            </w:pPr>
            <w:r>
              <w:rPr>
                <w:rFonts w:hint="eastAsia"/>
                <w:color w:val="000000"/>
                <w:lang w:val="en-US" w:eastAsia="zh-CN"/>
              </w:rPr>
              <w:t>Huawei,</w:t>
            </w:r>
            <w:r>
              <w:rPr>
                <w:color w:val="000000"/>
                <w:lang w:val="en-US" w:eastAsia="zh-CN"/>
              </w:rPr>
              <w:t xml:space="preserve"> HiSilicon</w:t>
            </w:r>
          </w:p>
        </w:tc>
        <w:tc>
          <w:tcPr>
            <w:tcW w:w="8015" w:type="dxa"/>
          </w:tcPr>
          <w:p w14:paraId="08BC1691" w14:textId="493B5884" w:rsidR="00374E40" w:rsidRPr="00320DD9" w:rsidRDefault="00374E40" w:rsidP="00374E40">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are fine with the FL’s proposal.</w:t>
            </w:r>
          </w:p>
        </w:tc>
      </w:tr>
      <w:tr w:rsidR="00A3616D" w:rsidRPr="00320DD9" w14:paraId="1B54E300" w14:textId="77777777" w:rsidTr="00B14A5F">
        <w:trPr>
          <w:trHeight w:val="90"/>
          <w:jc w:val="center"/>
        </w:trPr>
        <w:tc>
          <w:tcPr>
            <w:tcW w:w="1795" w:type="dxa"/>
          </w:tcPr>
          <w:p w14:paraId="34F94429" w14:textId="13B67865" w:rsidR="00A3616D" w:rsidRPr="00320DD9" w:rsidRDefault="00A3616D" w:rsidP="00374E40">
            <w:pPr>
              <w:overflowPunct/>
              <w:spacing w:before="0"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4F26756A" w14:textId="77777777" w:rsidR="00A3616D" w:rsidRDefault="00A3616D" w:rsidP="007D59E4">
            <w:pPr>
              <w:tabs>
                <w:tab w:val="left" w:pos="483"/>
              </w:tabs>
              <w:overflowPunct/>
              <w:spacing w:after="0"/>
              <w:contextualSpacing/>
              <w:textAlignment w:val="auto"/>
              <w:rPr>
                <w:color w:val="000000"/>
                <w:lang w:val="en-US" w:eastAsia="zh-CN"/>
              </w:rPr>
            </w:pPr>
            <w:r>
              <w:rPr>
                <w:rFonts w:hint="eastAsia"/>
                <w:color w:val="000000"/>
                <w:lang w:val="en-US" w:eastAsia="zh-CN"/>
              </w:rPr>
              <w:t>We prefer to prioritize scenarios of outdoor FWA and indoor FWA, and define SLS parameters for the two scenarios separately. One suggestion is as follows:</w:t>
            </w:r>
          </w:p>
          <w:tbl>
            <w:tblPr>
              <w:tblW w:w="6560" w:type="dxa"/>
              <w:tblLayout w:type="fixed"/>
              <w:tblLook w:val="04A0" w:firstRow="1" w:lastRow="0" w:firstColumn="1" w:lastColumn="0" w:noHBand="0" w:noVBand="1"/>
            </w:tblPr>
            <w:tblGrid>
              <w:gridCol w:w="2006"/>
              <w:gridCol w:w="2277"/>
              <w:gridCol w:w="2277"/>
            </w:tblGrid>
            <w:tr w:rsidR="00A3616D" w:rsidRPr="00CD193B" w14:paraId="65F05E01" w14:textId="77777777" w:rsidTr="007D59E4">
              <w:trPr>
                <w:trHeight w:val="285"/>
              </w:trPr>
              <w:tc>
                <w:tcPr>
                  <w:tcW w:w="2006" w:type="dxa"/>
                  <w:tcBorders>
                    <w:top w:val="single" w:sz="8" w:space="0" w:color="auto"/>
                    <w:left w:val="single" w:sz="8" w:space="0" w:color="auto"/>
                    <w:bottom w:val="single" w:sz="8" w:space="0" w:color="auto"/>
                    <w:right w:val="nil"/>
                  </w:tcBorders>
                  <w:shd w:val="clear" w:color="auto" w:fill="auto"/>
                  <w:vAlign w:val="center"/>
                  <w:hideMark/>
                </w:tcPr>
                <w:p w14:paraId="1173345C" w14:textId="77777777" w:rsidR="00A3616D" w:rsidRPr="00CD193B" w:rsidRDefault="00A3616D" w:rsidP="007D59E4">
                  <w:pPr>
                    <w:overflowPunct/>
                    <w:autoSpaceDE/>
                    <w:autoSpaceDN/>
                    <w:adjustRightInd/>
                    <w:spacing w:after="0"/>
                    <w:jc w:val="both"/>
                    <w:textAlignment w:val="auto"/>
                    <w:rPr>
                      <w:b/>
                      <w:bCs/>
                      <w:color w:val="000000"/>
                      <w:lang w:val="en-US" w:eastAsia="zh-CN"/>
                    </w:rPr>
                  </w:pPr>
                  <w:r w:rsidRPr="00CD193B">
                    <w:rPr>
                      <w:b/>
                      <w:bCs/>
                      <w:color w:val="000000"/>
                      <w:lang w:val="en-US" w:eastAsia="zh-CN"/>
                    </w:rPr>
                    <w:t>Parameter</w:t>
                  </w:r>
                </w:p>
              </w:tc>
              <w:tc>
                <w:tcPr>
                  <w:tcW w:w="227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BAC6087" w14:textId="77777777" w:rsidR="00A3616D" w:rsidRPr="00CD193B" w:rsidRDefault="00A3616D" w:rsidP="007D59E4">
                  <w:pPr>
                    <w:overflowPunct/>
                    <w:autoSpaceDE/>
                    <w:autoSpaceDN/>
                    <w:adjustRightInd/>
                    <w:spacing w:after="0"/>
                    <w:jc w:val="both"/>
                    <w:textAlignment w:val="auto"/>
                    <w:rPr>
                      <w:b/>
                      <w:bCs/>
                      <w:color w:val="000000"/>
                      <w:lang w:val="en-US" w:eastAsia="zh-CN"/>
                    </w:rPr>
                  </w:pPr>
                  <w:r w:rsidRPr="00CD193B">
                    <w:rPr>
                      <w:b/>
                      <w:bCs/>
                      <w:color w:val="000000"/>
                      <w:lang w:val="en-US" w:eastAsia="zh-CN"/>
                    </w:rPr>
                    <w:t>Outdoor FWA</w:t>
                  </w:r>
                </w:p>
              </w:tc>
              <w:tc>
                <w:tcPr>
                  <w:tcW w:w="2277" w:type="dxa"/>
                  <w:tcBorders>
                    <w:top w:val="single" w:sz="8" w:space="0" w:color="auto"/>
                    <w:left w:val="nil"/>
                    <w:bottom w:val="single" w:sz="8" w:space="0" w:color="auto"/>
                    <w:right w:val="single" w:sz="8" w:space="0" w:color="auto"/>
                  </w:tcBorders>
                  <w:shd w:val="clear" w:color="auto" w:fill="auto"/>
                  <w:vAlign w:val="center"/>
                  <w:hideMark/>
                </w:tcPr>
                <w:p w14:paraId="6EFFC9DF" w14:textId="77777777" w:rsidR="00A3616D" w:rsidRPr="00CD193B" w:rsidRDefault="00A3616D" w:rsidP="007D59E4">
                  <w:pPr>
                    <w:overflowPunct/>
                    <w:autoSpaceDE/>
                    <w:autoSpaceDN/>
                    <w:adjustRightInd/>
                    <w:spacing w:after="0"/>
                    <w:jc w:val="both"/>
                    <w:textAlignment w:val="auto"/>
                    <w:rPr>
                      <w:b/>
                      <w:bCs/>
                      <w:color w:val="000000"/>
                      <w:lang w:val="en-US" w:eastAsia="zh-CN"/>
                    </w:rPr>
                  </w:pPr>
                  <w:r w:rsidRPr="00CD193B">
                    <w:rPr>
                      <w:b/>
                      <w:bCs/>
                      <w:color w:val="000000"/>
                      <w:lang w:val="en-US" w:eastAsia="zh-CN"/>
                    </w:rPr>
                    <w:t>Indoor FWA</w:t>
                  </w:r>
                </w:p>
              </w:tc>
            </w:tr>
            <w:tr w:rsidR="00A3616D" w:rsidRPr="00CD193B" w14:paraId="16799DF0" w14:textId="77777777" w:rsidTr="007D59E4">
              <w:trPr>
                <w:trHeight w:val="270"/>
              </w:trPr>
              <w:tc>
                <w:tcPr>
                  <w:tcW w:w="2006" w:type="dxa"/>
                  <w:tcBorders>
                    <w:top w:val="nil"/>
                    <w:left w:val="single" w:sz="8" w:space="0" w:color="auto"/>
                    <w:bottom w:val="single" w:sz="4" w:space="0" w:color="auto"/>
                    <w:right w:val="nil"/>
                  </w:tcBorders>
                  <w:shd w:val="clear" w:color="auto" w:fill="auto"/>
                  <w:vAlign w:val="center"/>
                  <w:hideMark/>
                </w:tcPr>
                <w:p w14:paraId="51533F14"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Frequency range</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01A7BFA1"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3.5 GHz</w:t>
                  </w:r>
                </w:p>
              </w:tc>
              <w:tc>
                <w:tcPr>
                  <w:tcW w:w="2277" w:type="dxa"/>
                  <w:tcBorders>
                    <w:top w:val="nil"/>
                    <w:left w:val="nil"/>
                    <w:bottom w:val="single" w:sz="4" w:space="0" w:color="auto"/>
                    <w:right w:val="single" w:sz="8" w:space="0" w:color="auto"/>
                  </w:tcBorders>
                  <w:shd w:val="clear" w:color="auto" w:fill="auto"/>
                  <w:vAlign w:val="center"/>
                  <w:hideMark/>
                </w:tcPr>
                <w:p w14:paraId="1B6F4368"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3.5 GHz</w:t>
                  </w:r>
                </w:p>
              </w:tc>
            </w:tr>
            <w:tr w:rsidR="00A3616D" w:rsidRPr="00CD193B" w14:paraId="2F242534" w14:textId="77777777" w:rsidTr="007D59E4">
              <w:trPr>
                <w:trHeight w:val="270"/>
              </w:trPr>
              <w:tc>
                <w:tcPr>
                  <w:tcW w:w="2006" w:type="dxa"/>
                  <w:tcBorders>
                    <w:top w:val="nil"/>
                    <w:left w:val="single" w:sz="8" w:space="0" w:color="auto"/>
                    <w:bottom w:val="single" w:sz="4" w:space="0" w:color="auto"/>
                    <w:right w:val="nil"/>
                  </w:tcBorders>
                  <w:shd w:val="clear" w:color="auto" w:fill="auto"/>
                  <w:vAlign w:val="center"/>
                  <w:hideMark/>
                </w:tcPr>
                <w:p w14:paraId="52ACC528"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Multiple access</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4914843B"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OFDMA</w:t>
                  </w:r>
                </w:p>
              </w:tc>
              <w:tc>
                <w:tcPr>
                  <w:tcW w:w="2277" w:type="dxa"/>
                  <w:tcBorders>
                    <w:top w:val="nil"/>
                    <w:left w:val="nil"/>
                    <w:bottom w:val="single" w:sz="4" w:space="0" w:color="auto"/>
                    <w:right w:val="single" w:sz="8" w:space="0" w:color="auto"/>
                  </w:tcBorders>
                  <w:shd w:val="clear" w:color="auto" w:fill="auto"/>
                  <w:vAlign w:val="center"/>
                  <w:hideMark/>
                </w:tcPr>
                <w:p w14:paraId="3321B4DC"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OFDMA</w:t>
                  </w:r>
                </w:p>
              </w:tc>
            </w:tr>
            <w:tr w:rsidR="00A3616D" w:rsidRPr="00CD193B" w14:paraId="578BBB59" w14:textId="77777777" w:rsidTr="007D59E4">
              <w:trPr>
                <w:trHeight w:val="270"/>
              </w:trPr>
              <w:tc>
                <w:tcPr>
                  <w:tcW w:w="2006" w:type="dxa"/>
                  <w:vMerge w:val="restart"/>
                  <w:tcBorders>
                    <w:top w:val="nil"/>
                    <w:left w:val="single" w:sz="8" w:space="0" w:color="auto"/>
                    <w:bottom w:val="single" w:sz="4" w:space="0" w:color="auto"/>
                    <w:right w:val="nil"/>
                  </w:tcBorders>
                  <w:shd w:val="clear" w:color="auto" w:fill="auto"/>
                  <w:vAlign w:val="center"/>
                  <w:hideMark/>
                </w:tcPr>
                <w:p w14:paraId="18B40818"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Numerology</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4DA75024"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14 OFDM symbol slot</w:t>
                  </w:r>
                </w:p>
              </w:tc>
              <w:tc>
                <w:tcPr>
                  <w:tcW w:w="2277" w:type="dxa"/>
                  <w:tcBorders>
                    <w:top w:val="nil"/>
                    <w:left w:val="nil"/>
                    <w:bottom w:val="single" w:sz="4" w:space="0" w:color="auto"/>
                    <w:right w:val="single" w:sz="8" w:space="0" w:color="auto"/>
                  </w:tcBorders>
                  <w:shd w:val="clear" w:color="auto" w:fill="auto"/>
                  <w:vAlign w:val="center"/>
                  <w:hideMark/>
                </w:tcPr>
                <w:p w14:paraId="26BA6399"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14 OFDM symbol slot</w:t>
                  </w:r>
                </w:p>
              </w:tc>
            </w:tr>
            <w:tr w:rsidR="00A3616D" w:rsidRPr="00CD193B" w14:paraId="66C5BABD" w14:textId="77777777" w:rsidTr="007D59E4">
              <w:trPr>
                <w:trHeight w:val="270"/>
              </w:trPr>
              <w:tc>
                <w:tcPr>
                  <w:tcW w:w="2006" w:type="dxa"/>
                  <w:vMerge/>
                  <w:tcBorders>
                    <w:top w:val="nil"/>
                    <w:left w:val="single" w:sz="8" w:space="0" w:color="auto"/>
                    <w:bottom w:val="single" w:sz="4" w:space="0" w:color="auto"/>
                    <w:right w:val="nil"/>
                  </w:tcBorders>
                  <w:vAlign w:val="center"/>
                  <w:hideMark/>
                </w:tcPr>
                <w:p w14:paraId="269F2C36" w14:textId="77777777" w:rsidR="00A3616D" w:rsidRPr="00CD193B" w:rsidRDefault="00A3616D" w:rsidP="007D59E4">
                  <w:pPr>
                    <w:overflowPunct/>
                    <w:autoSpaceDE/>
                    <w:autoSpaceDN/>
                    <w:adjustRightInd/>
                    <w:spacing w:after="0"/>
                    <w:textAlignment w:val="auto"/>
                    <w:rPr>
                      <w:color w:val="000000"/>
                      <w:lang w:val="en-US" w:eastAsia="zh-CN"/>
                    </w:rPr>
                  </w:pP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436FD627"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SCS 30 KHz </w:t>
                  </w:r>
                </w:p>
              </w:tc>
              <w:tc>
                <w:tcPr>
                  <w:tcW w:w="2277" w:type="dxa"/>
                  <w:tcBorders>
                    <w:top w:val="nil"/>
                    <w:left w:val="nil"/>
                    <w:bottom w:val="single" w:sz="4" w:space="0" w:color="auto"/>
                    <w:right w:val="single" w:sz="8" w:space="0" w:color="auto"/>
                  </w:tcBorders>
                  <w:shd w:val="clear" w:color="auto" w:fill="auto"/>
                  <w:vAlign w:val="center"/>
                  <w:hideMark/>
                </w:tcPr>
                <w:p w14:paraId="34777B66"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SCS 30 KHz </w:t>
                  </w:r>
                </w:p>
              </w:tc>
            </w:tr>
            <w:tr w:rsidR="00A3616D" w:rsidRPr="00CD193B" w14:paraId="4643D8A3" w14:textId="77777777" w:rsidTr="007D59E4">
              <w:trPr>
                <w:trHeight w:val="270"/>
              </w:trPr>
              <w:tc>
                <w:tcPr>
                  <w:tcW w:w="2006" w:type="dxa"/>
                  <w:vMerge w:val="restart"/>
                  <w:tcBorders>
                    <w:top w:val="nil"/>
                    <w:left w:val="single" w:sz="8" w:space="0" w:color="auto"/>
                    <w:bottom w:val="single" w:sz="4" w:space="0" w:color="auto"/>
                    <w:right w:val="nil"/>
                  </w:tcBorders>
                  <w:shd w:val="clear" w:color="auto" w:fill="auto"/>
                  <w:vAlign w:val="center"/>
                  <w:hideMark/>
                </w:tcPr>
                <w:p w14:paraId="4A99D7D3"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Scenario </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0AF99A77"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38.901</w:t>
                  </w:r>
                </w:p>
              </w:tc>
              <w:tc>
                <w:tcPr>
                  <w:tcW w:w="2277" w:type="dxa"/>
                  <w:tcBorders>
                    <w:top w:val="nil"/>
                    <w:left w:val="nil"/>
                    <w:bottom w:val="single" w:sz="4" w:space="0" w:color="auto"/>
                    <w:right w:val="single" w:sz="8" w:space="0" w:color="auto"/>
                  </w:tcBorders>
                  <w:shd w:val="clear" w:color="auto" w:fill="auto"/>
                  <w:vAlign w:val="center"/>
                  <w:hideMark/>
                </w:tcPr>
                <w:p w14:paraId="24A76E6C"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38.901</w:t>
                  </w:r>
                </w:p>
              </w:tc>
            </w:tr>
            <w:tr w:rsidR="00A3616D" w:rsidRPr="00CD193B" w14:paraId="45089DEA" w14:textId="77777777" w:rsidTr="007D59E4">
              <w:trPr>
                <w:trHeight w:val="270"/>
              </w:trPr>
              <w:tc>
                <w:tcPr>
                  <w:tcW w:w="2006" w:type="dxa"/>
                  <w:vMerge/>
                  <w:tcBorders>
                    <w:top w:val="nil"/>
                    <w:left w:val="single" w:sz="8" w:space="0" w:color="auto"/>
                    <w:bottom w:val="single" w:sz="4" w:space="0" w:color="auto"/>
                    <w:right w:val="nil"/>
                  </w:tcBorders>
                  <w:vAlign w:val="center"/>
                  <w:hideMark/>
                </w:tcPr>
                <w:p w14:paraId="33DAAFEB" w14:textId="77777777" w:rsidR="00A3616D" w:rsidRPr="00CD193B" w:rsidRDefault="00A3616D" w:rsidP="007D59E4">
                  <w:pPr>
                    <w:overflowPunct/>
                    <w:autoSpaceDE/>
                    <w:autoSpaceDN/>
                    <w:adjustRightInd/>
                    <w:spacing w:after="0"/>
                    <w:textAlignment w:val="auto"/>
                    <w:rPr>
                      <w:color w:val="000000"/>
                      <w:lang w:val="en-US" w:eastAsia="zh-CN"/>
                    </w:rPr>
                  </w:pP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679BA7E1" w14:textId="44FD483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w:t>
                  </w:r>
                  <w:r w:rsidRPr="00CD193B">
                    <w:rPr>
                      <w:color w:val="000000"/>
                      <w:sz w:val="14"/>
                      <w:szCs w:val="14"/>
                      <w:lang w:val="en-US" w:eastAsia="zh-CN"/>
                    </w:rPr>
                    <w:t xml:space="preserve">    </w:t>
                  </w:r>
                  <w:r w:rsidRPr="00CD193B">
                    <w:rPr>
                      <w:color w:val="000000"/>
                      <w:lang w:val="en-US" w:eastAsia="zh-CN"/>
                    </w:rPr>
                    <w:t>U</w:t>
                  </w:r>
                  <w:r w:rsidR="007015BE" w:rsidRPr="00CD193B">
                    <w:rPr>
                      <w:color w:val="000000"/>
                      <w:lang w:val="en-US" w:eastAsia="zh-CN"/>
                    </w:rPr>
                    <w:t>m</w:t>
                  </w:r>
                  <w:r w:rsidRPr="00CD193B">
                    <w:rPr>
                      <w:color w:val="000000"/>
                      <w:lang w:val="en-US" w:eastAsia="zh-CN"/>
                    </w:rPr>
                    <w:t>a (ISD = 500 m)</w:t>
                  </w:r>
                </w:p>
              </w:tc>
              <w:tc>
                <w:tcPr>
                  <w:tcW w:w="2277" w:type="dxa"/>
                  <w:tcBorders>
                    <w:top w:val="nil"/>
                    <w:left w:val="nil"/>
                    <w:bottom w:val="single" w:sz="4" w:space="0" w:color="auto"/>
                    <w:right w:val="single" w:sz="8" w:space="0" w:color="auto"/>
                  </w:tcBorders>
                  <w:shd w:val="clear" w:color="auto" w:fill="auto"/>
                  <w:vAlign w:val="center"/>
                  <w:hideMark/>
                </w:tcPr>
                <w:p w14:paraId="598456F3" w14:textId="71DE08A2"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w:t>
                  </w:r>
                  <w:r w:rsidRPr="00CD193B">
                    <w:rPr>
                      <w:color w:val="000000"/>
                      <w:sz w:val="14"/>
                      <w:szCs w:val="14"/>
                      <w:lang w:val="en-US" w:eastAsia="zh-CN"/>
                    </w:rPr>
                    <w:t xml:space="preserve">    </w:t>
                  </w:r>
                  <w:r w:rsidRPr="00CD193B">
                    <w:rPr>
                      <w:color w:val="000000"/>
                      <w:lang w:val="en-US" w:eastAsia="zh-CN"/>
                    </w:rPr>
                    <w:t>U</w:t>
                  </w:r>
                  <w:r w:rsidR="007015BE" w:rsidRPr="00CD193B">
                    <w:rPr>
                      <w:color w:val="000000"/>
                      <w:lang w:val="en-US" w:eastAsia="zh-CN"/>
                    </w:rPr>
                    <w:t>m</w:t>
                  </w:r>
                  <w:r w:rsidRPr="00CD193B">
                    <w:rPr>
                      <w:color w:val="000000"/>
                      <w:lang w:val="en-US" w:eastAsia="zh-CN"/>
                    </w:rPr>
                    <w:t>i (ISD = 200 m)</w:t>
                  </w:r>
                </w:p>
              </w:tc>
            </w:tr>
            <w:tr w:rsidR="00A3616D" w:rsidRPr="00CD193B" w14:paraId="2678B917" w14:textId="77777777" w:rsidTr="007D59E4">
              <w:trPr>
                <w:trHeight w:val="270"/>
              </w:trPr>
              <w:tc>
                <w:tcPr>
                  <w:tcW w:w="2006" w:type="dxa"/>
                  <w:tcBorders>
                    <w:top w:val="nil"/>
                    <w:left w:val="single" w:sz="8" w:space="0" w:color="auto"/>
                    <w:bottom w:val="single" w:sz="4" w:space="0" w:color="auto"/>
                    <w:right w:val="nil"/>
                  </w:tcBorders>
                  <w:shd w:val="clear" w:color="auto" w:fill="auto"/>
                  <w:vAlign w:val="center"/>
                  <w:hideMark/>
                </w:tcPr>
                <w:p w14:paraId="769EFA96"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UE distribution</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4C0051DD"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100% outdoor</w:t>
                  </w:r>
                </w:p>
              </w:tc>
              <w:tc>
                <w:tcPr>
                  <w:tcW w:w="2277" w:type="dxa"/>
                  <w:tcBorders>
                    <w:top w:val="nil"/>
                    <w:left w:val="nil"/>
                    <w:bottom w:val="single" w:sz="4" w:space="0" w:color="auto"/>
                    <w:right w:val="single" w:sz="8" w:space="0" w:color="auto"/>
                  </w:tcBorders>
                  <w:shd w:val="clear" w:color="auto" w:fill="auto"/>
                  <w:vAlign w:val="center"/>
                  <w:hideMark/>
                </w:tcPr>
                <w:p w14:paraId="4351716A"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100% indoor</w:t>
                  </w:r>
                </w:p>
              </w:tc>
            </w:tr>
            <w:tr w:rsidR="00A3616D" w:rsidRPr="00CD193B" w14:paraId="333CFEAC" w14:textId="77777777" w:rsidTr="007D59E4">
              <w:trPr>
                <w:trHeight w:val="270"/>
              </w:trPr>
              <w:tc>
                <w:tcPr>
                  <w:tcW w:w="2006" w:type="dxa"/>
                  <w:tcBorders>
                    <w:top w:val="nil"/>
                    <w:left w:val="single" w:sz="8" w:space="0" w:color="auto"/>
                    <w:bottom w:val="single" w:sz="4" w:space="0" w:color="auto"/>
                    <w:right w:val="nil"/>
                  </w:tcBorders>
                  <w:shd w:val="clear" w:color="auto" w:fill="auto"/>
                  <w:vAlign w:val="center"/>
                  <w:hideMark/>
                </w:tcPr>
                <w:p w14:paraId="00616912" w14:textId="77777777" w:rsidR="00A3616D" w:rsidRPr="007D59E4" w:rsidRDefault="00A3616D" w:rsidP="007D59E4">
                  <w:pPr>
                    <w:overflowPunct/>
                    <w:autoSpaceDE/>
                    <w:autoSpaceDN/>
                    <w:adjustRightInd/>
                    <w:spacing w:after="0"/>
                    <w:jc w:val="both"/>
                    <w:textAlignment w:val="auto"/>
                    <w:rPr>
                      <w:color w:val="000000"/>
                      <w:lang w:val="en-US" w:eastAsia="zh-CN"/>
                    </w:rPr>
                  </w:pPr>
                  <w:r w:rsidRPr="007D59E4">
                    <w:rPr>
                      <w:color w:val="000000"/>
                      <w:lang w:val="en-US" w:eastAsia="zh-CN"/>
                    </w:rPr>
                    <w:t>System bandwidth</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3408967B" w14:textId="77777777" w:rsidR="00A3616D" w:rsidRPr="007D59E4" w:rsidRDefault="00A3616D" w:rsidP="007D59E4">
                  <w:pPr>
                    <w:overflowPunct/>
                    <w:autoSpaceDE/>
                    <w:autoSpaceDN/>
                    <w:adjustRightInd/>
                    <w:spacing w:after="0"/>
                    <w:jc w:val="both"/>
                    <w:textAlignment w:val="auto"/>
                    <w:rPr>
                      <w:color w:val="000000"/>
                      <w:lang w:val="en-US" w:eastAsia="zh-CN"/>
                    </w:rPr>
                  </w:pPr>
                  <w:r w:rsidRPr="007D59E4">
                    <w:rPr>
                      <w:color w:val="000000"/>
                      <w:lang w:val="en-US" w:eastAsia="zh-CN"/>
                    </w:rPr>
                    <w:t xml:space="preserve">100 MHz </w:t>
                  </w:r>
                </w:p>
              </w:tc>
              <w:tc>
                <w:tcPr>
                  <w:tcW w:w="2277" w:type="dxa"/>
                  <w:tcBorders>
                    <w:top w:val="nil"/>
                    <w:left w:val="nil"/>
                    <w:bottom w:val="single" w:sz="4" w:space="0" w:color="auto"/>
                    <w:right w:val="single" w:sz="8" w:space="0" w:color="auto"/>
                  </w:tcBorders>
                  <w:shd w:val="clear" w:color="auto" w:fill="auto"/>
                  <w:vAlign w:val="center"/>
                  <w:hideMark/>
                </w:tcPr>
                <w:p w14:paraId="4881B657" w14:textId="77777777" w:rsidR="00A3616D" w:rsidRPr="007D59E4" w:rsidRDefault="00A3616D" w:rsidP="007D59E4">
                  <w:pPr>
                    <w:overflowPunct/>
                    <w:autoSpaceDE/>
                    <w:autoSpaceDN/>
                    <w:adjustRightInd/>
                    <w:spacing w:after="0"/>
                    <w:jc w:val="both"/>
                    <w:textAlignment w:val="auto"/>
                    <w:rPr>
                      <w:color w:val="000000"/>
                      <w:lang w:val="en-US" w:eastAsia="zh-CN"/>
                    </w:rPr>
                  </w:pPr>
                  <w:r w:rsidRPr="007D59E4">
                    <w:rPr>
                      <w:color w:val="000000"/>
                      <w:lang w:val="en-US" w:eastAsia="zh-CN"/>
                    </w:rPr>
                    <w:t xml:space="preserve">20 MHz </w:t>
                  </w:r>
                </w:p>
              </w:tc>
            </w:tr>
            <w:tr w:rsidR="00A3616D" w:rsidRPr="00CD193B" w14:paraId="22B83A31" w14:textId="77777777" w:rsidTr="007D59E4">
              <w:trPr>
                <w:trHeight w:val="1275"/>
              </w:trPr>
              <w:tc>
                <w:tcPr>
                  <w:tcW w:w="2006" w:type="dxa"/>
                  <w:tcBorders>
                    <w:top w:val="nil"/>
                    <w:left w:val="single" w:sz="8" w:space="0" w:color="auto"/>
                    <w:bottom w:val="single" w:sz="4" w:space="0" w:color="auto"/>
                    <w:right w:val="nil"/>
                  </w:tcBorders>
                  <w:shd w:val="clear" w:color="auto" w:fill="auto"/>
                  <w:vAlign w:val="center"/>
                  <w:hideMark/>
                </w:tcPr>
                <w:p w14:paraId="4602E8DF" w14:textId="77777777" w:rsidR="00A3616D" w:rsidRPr="007D59E4" w:rsidRDefault="00A3616D" w:rsidP="007D59E4">
                  <w:pPr>
                    <w:overflowPunct/>
                    <w:autoSpaceDE/>
                    <w:autoSpaceDN/>
                    <w:adjustRightInd/>
                    <w:spacing w:after="0"/>
                    <w:textAlignment w:val="auto"/>
                    <w:rPr>
                      <w:color w:val="000000"/>
                      <w:lang w:val="en-US" w:eastAsia="zh-CN"/>
                    </w:rPr>
                  </w:pPr>
                  <w:r w:rsidRPr="007D59E4">
                    <w:rPr>
                      <w:color w:val="000000"/>
                      <w:lang w:val="en-US" w:eastAsia="zh-CN"/>
                    </w:rPr>
                    <w:lastRenderedPageBreak/>
                    <w:t>gNB RX antenna setup and port layouts</w:t>
                  </w:r>
                  <w:r w:rsidRPr="007D59E4">
                    <w:rPr>
                      <w:color w:val="000000"/>
                      <w:lang w:val="en-US" w:eastAsia="zh-CN"/>
                    </w:rPr>
                    <w:br/>
                    <w:t>(</w:t>
                  </w:r>
                  <w:r w:rsidRPr="007D59E4">
                    <w:rPr>
                      <w:rFonts w:ascii="Cambria Math" w:hAnsi="Cambria Math" w:cs="Cambria Math"/>
                      <w:color w:val="000000"/>
                      <w:lang w:val="en-US" w:eastAsia="zh-CN"/>
                    </w:rPr>
                    <w:t>𝑀</w:t>
                  </w:r>
                  <w:r w:rsidRPr="007D59E4">
                    <w:rPr>
                      <w:color w:val="000000"/>
                      <w:lang w:val="en-US" w:eastAsia="zh-CN"/>
                    </w:rPr>
                    <w:t>,</w:t>
                  </w:r>
                  <w:r w:rsidRPr="007D59E4">
                    <w:rPr>
                      <w:rFonts w:ascii="Cambria Math" w:hAnsi="Cambria Math" w:cs="Cambria Math"/>
                      <w:color w:val="000000"/>
                      <w:lang w:val="en-US" w:eastAsia="zh-CN"/>
                    </w:rPr>
                    <w:t>𝑁</w:t>
                  </w:r>
                  <w:r w:rsidRPr="007D59E4">
                    <w:rPr>
                      <w:color w:val="000000"/>
                      <w:lang w:val="en-US" w:eastAsia="zh-CN"/>
                    </w:rPr>
                    <w:t>,</w:t>
                  </w:r>
                  <w:r w:rsidRPr="007D59E4">
                    <w:rPr>
                      <w:rFonts w:ascii="Cambria Math" w:hAnsi="Cambria Math" w:cs="Cambria Math"/>
                      <w:color w:val="000000"/>
                      <w:lang w:val="en-US" w:eastAsia="zh-CN"/>
                    </w:rPr>
                    <w:t>𝑃</w:t>
                  </w:r>
                  <w:r w:rsidRPr="007D59E4">
                    <w:rPr>
                      <w:color w:val="000000"/>
                      <w:lang w:val="en-US" w:eastAsia="zh-CN"/>
                    </w:rPr>
                    <w:t>,</w:t>
                  </w:r>
                  <w:r w:rsidRPr="007D59E4">
                    <w:rPr>
                      <w:rFonts w:ascii="Cambria Math" w:hAnsi="Cambria Math" w:cs="Cambria Math"/>
                      <w:color w:val="000000"/>
                      <w:lang w:val="en-US" w:eastAsia="zh-CN"/>
                    </w:rPr>
                    <w:t>𝑀𝑔</w:t>
                  </w:r>
                  <w:r w:rsidRPr="007D59E4">
                    <w:rPr>
                      <w:color w:val="000000"/>
                      <w:lang w:val="en-US" w:eastAsia="zh-CN"/>
                    </w:rPr>
                    <w:t>,</w:t>
                  </w:r>
                  <w:r w:rsidRPr="007D59E4">
                    <w:rPr>
                      <w:rFonts w:ascii="Cambria Math" w:hAnsi="Cambria Math" w:cs="Cambria Math"/>
                      <w:color w:val="000000"/>
                      <w:lang w:val="en-US" w:eastAsia="zh-CN"/>
                    </w:rPr>
                    <w:t>𝑁𝑔</w:t>
                  </w:r>
                  <w:r w:rsidRPr="007D59E4">
                    <w:rPr>
                      <w:color w:val="000000"/>
                      <w:lang w:val="en-US" w:eastAsia="zh-CN"/>
                    </w:rPr>
                    <w:t>,</w:t>
                  </w:r>
                  <w:r w:rsidRPr="007D59E4">
                    <w:rPr>
                      <w:rFonts w:ascii="Cambria Math" w:hAnsi="Cambria Math" w:cs="Cambria Math"/>
                      <w:color w:val="000000"/>
                      <w:lang w:val="en-US" w:eastAsia="zh-CN"/>
                    </w:rPr>
                    <w:t>𝑀𝑝</w:t>
                  </w:r>
                  <w:r w:rsidRPr="007D59E4">
                    <w:rPr>
                      <w:color w:val="000000"/>
                      <w:lang w:val="en-US" w:eastAsia="zh-CN"/>
                    </w:rPr>
                    <w:t>,</w:t>
                  </w:r>
                  <w:r w:rsidRPr="007D59E4">
                    <w:rPr>
                      <w:rFonts w:ascii="Cambria Math" w:hAnsi="Cambria Math" w:cs="Cambria Math"/>
                      <w:color w:val="000000"/>
                      <w:lang w:val="en-US" w:eastAsia="zh-CN"/>
                    </w:rPr>
                    <w:t>𝑁𝑝</w:t>
                  </w:r>
                  <w:r w:rsidRPr="007D59E4">
                    <w:rPr>
                      <w:color w:val="000000"/>
                      <w:lang w:val="en-US" w:eastAsia="zh-CN"/>
                    </w:rPr>
                    <w:t>)</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78AC8B6D" w14:textId="77777777" w:rsidR="00A3616D" w:rsidRPr="007D59E4" w:rsidRDefault="00A3616D" w:rsidP="007D59E4">
                  <w:pPr>
                    <w:overflowPunct/>
                    <w:autoSpaceDE/>
                    <w:autoSpaceDN/>
                    <w:adjustRightInd/>
                    <w:spacing w:after="0"/>
                    <w:jc w:val="both"/>
                    <w:textAlignment w:val="auto"/>
                    <w:rPr>
                      <w:color w:val="000000"/>
                      <w:lang w:val="en-US" w:eastAsia="zh-CN"/>
                    </w:rPr>
                  </w:pPr>
                  <w:r w:rsidRPr="007D59E4">
                    <w:rPr>
                      <w:color w:val="000000"/>
                      <w:lang w:val="en-US" w:eastAsia="zh-CN"/>
                    </w:rPr>
                    <w:t>(4,4,2,1,1,4,4) with (dH, dV) = (0.5, 0.8)λ</w:t>
                  </w:r>
                </w:p>
              </w:tc>
              <w:tc>
                <w:tcPr>
                  <w:tcW w:w="2277" w:type="dxa"/>
                  <w:tcBorders>
                    <w:top w:val="nil"/>
                    <w:left w:val="nil"/>
                    <w:bottom w:val="single" w:sz="4" w:space="0" w:color="auto"/>
                    <w:right w:val="single" w:sz="8" w:space="0" w:color="auto"/>
                  </w:tcBorders>
                  <w:shd w:val="clear" w:color="auto" w:fill="auto"/>
                  <w:vAlign w:val="center"/>
                  <w:hideMark/>
                </w:tcPr>
                <w:p w14:paraId="0E6DBB54" w14:textId="77777777" w:rsidR="00A3616D" w:rsidRPr="007D59E4" w:rsidRDefault="00A3616D" w:rsidP="007D59E4">
                  <w:pPr>
                    <w:overflowPunct/>
                    <w:autoSpaceDE/>
                    <w:autoSpaceDN/>
                    <w:adjustRightInd/>
                    <w:spacing w:after="0"/>
                    <w:jc w:val="both"/>
                    <w:textAlignment w:val="auto"/>
                    <w:rPr>
                      <w:color w:val="000000"/>
                      <w:lang w:val="en-US" w:eastAsia="zh-CN"/>
                    </w:rPr>
                  </w:pPr>
                  <w:r w:rsidRPr="007D59E4">
                    <w:rPr>
                      <w:color w:val="000000"/>
                      <w:lang w:val="en-US" w:eastAsia="zh-CN"/>
                    </w:rPr>
                    <w:t>(2,2,2,1,1,2,2) with (dH, dV) = (0.5, 0.5)λ</w:t>
                  </w:r>
                </w:p>
              </w:tc>
            </w:tr>
            <w:tr w:rsidR="00A3616D" w:rsidRPr="00CD193B" w14:paraId="70767DF7" w14:textId="77777777" w:rsidTr="007D59E4">
              <w:trPr>
                <w:trHeight w:val="450"/>
              </w:trPr>
              <w:tc>
                <w:tcPr>
                  <w:tcW w:w="2006" w:type="dxa"/>
                  <w:tcBorders>
                    <w:top w:val="nil"/>
                    <w:left w:val="single" w:sz="8" w:space="0" w:color="auto"/>
                    <w:bottom w:val="single" w:sz="4" w:space="0" w:color="auto"/>
                    <w:right w:val="nil"/>
                  </w:tcBorders>
                  <w:shd w:val="clear" w:color="auto" w:fill="auto"/>
                  <w:vAlign w:val="center"/>
                  <w:hideMark/>
                </w:tcPr>
                <w:p w14:paraId="109D37E1" w14:textId="77777777" w:rsidR="00A3616D" w:rsidRPr="00CD193B" w:rsidRDefault="00A3616D" w:rsidP="007D59E4">
                  <w:pPr>
                    <w:overflowPunct/>
                    <w:autoSpaceDE/>
                    <w:autoSpaceDN/>
                    <w:adjustRightInd/>
                    <w:spacing w:after="0"/>
                    <w:textAlignment w:val="auto"/>
                    <w:rPr>
                      <w:color w:val="000000"/>
                      <w:lang w:val="en-US" w:eastAsia="zh-CN"/>
                    </w:rPr>
                  </w:pPr>
                  <w:r w:rsidRPr="00CD193B">
                    <w:rPr>
                      <w:color w:val="000000"/>
                      <w:lang w:val="en-US" w:eastAsia="zh-CN"/>
                    </w:rPr>
                    <w:t>Antenna radiation pattern parameters</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7A75708D"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38.901</w:t>
                  </w:r>
                </w:p>
              </w:tc>
              <w:tc>
                <w:tcPr>
                  <w:tcW w:w="2277" w:type="dxa"/>
                  <w:tcBorders>
                    <w:top w:val="nil"/>
                    <w:left w:val="nil"/>
                    <w:bottom w:val="single" w:sz="4" w:space="0" w:color="auto"/>
                    <w:right w:val="single" w:sz="8" w:space="0" w:color="auto"/>
                  </w:tcBorders>
                  <w:shd w:val="clear" w:color="auto" w:fill="auto"/>
                  <w:vAlign w:val="center"/>
                  <w:hideMark/>
                </w:tcPr>
                <w:p w14:paraId="066BCBCF"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38.901</w:t>
                  </w:r>
                </w:p>
              </w:tc>
            </w:tr>
            <w:tr w:rsidR="00A3616D" w:rsidRPr="00CD193B" w14:paraId="4C1948EE" w14:textId="77777777" w:rsidTr="007D59E4">
              <w:trPr>
                <w:trHeight w:val="510"/>
              </w:trPr>
              <w:tc>
                <w:tcPr>
                  <w:tcW w:w="2006" w:type="dxa"/>
                  <w:tcBorders>
                    <w:top w:val="nil"/>
                    <w:left w:val="single" w:sz="8" w:space="0" w:color="auto"/>
                    <w:bottom w:val="single" w:sz="4" w:space="0" w:color="auto"/>
                    <w:right w:val="nil"/>
                  </w:tcBorders>
                  <w:shd w:val="clear" w:color="auto" w:fill="auto"/>
                  <w:vAlign w:val="center"/>
                  <w:hideMark/>
                </w:tcPr>
                <w:p w14:paraId="0CCB6EA9"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gNB receiver noise figure</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7360FB85"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5dB </w:t>
                  </w:r>
                </w:p>
              </w:tc>
              <w:tc>
                <w:tcPr>
                  <w:tcW w:w="2277" w:type="dxa"/>
                  <w:tcBorders>
                    <w:top w:val="nil"/>
                    <w:left w:val="nil"/>
                    <w:bottom w:val="single" w:sz="4" w:space="0" w:color="auto"/>
                    <w:right w:val="single" w:sz="8" w:space="0" w:color="auto"/>
                  </w:tcBorders>
                  <w:shd w:val="clear" w:color="auto" w:fill="auto"/>
                  <w:vAlign w:val="center"/>
                  <w:hideMark/>
                </w:tcPr>
                <w:p w14:paraId="6A9E0B02"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5dB </w:t>
                  </w:r>
                </w:p>
              </w:tc>
            </w:tr>
            <w:tr w:rsidR="00A3616D" w:rsidRPr="00CD193B" w14:paraId="2A2672B5" w14:textId="77777777" w:rsidTr="007D59E4">
              <w:trPr>
                <w:trHeight w:val="270"/>
              </w:trPr>
              <w:tc>
                <w:tcPr>
                  <w:tcW w:w="2006" w:type="dxa"/>
                  <w:tcBorders>
                    <w:top w:val="nil"/>
                    <w:left w:val="single" w:sz="8" w:space="0" w:color="auto"/>
                    <w:bottom w:val="single" w:sz="4" w:space="0" w:color="auto"/>
                    <w:right w:val="nil"/>
                  </w:tcBorders>
                  <w:shd w:val="clear" w:color="auto" w:fill="auto"/>
                  <w:vAlign w:val="center"/>
                  <w:hideMark/>
                </w:tcPr>
                <w:p w14:paraId="010FC04F"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gNB receiver</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5451551D"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MMSE-IRC</w:t>
                  </w:r>
                </w:p>
              </w:tc>
              <w:tc>
                <w:tcPr>
                  <w:tcW w:w="2277" w:type="dxa"/>
                  <w:tcBorders>
                    <w:top w:val="nil"/>
                    <w:left w:val="nil"/>
                    <w:bottom w:val="single" w:sz="4" w:space="0" w:color="auto"/>
                    <w:right w:val="single" w:sz="8" w:space="0" w:color="auto"/>
                  </w:tcBorders>
                  <w:shd w:val="clear" w:color="auto" w:fill="auto"/>
                  <w:vAlign w:val="center"/>
                  <w:hideMark/>
                </w:tcPr>
                <w:p w14:paraId="4F3B1F23"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MMSE-IRC</w:t>
                  </w:r>
                </w:p>
              </w:tc>
            </w:tr>
            <w:tr w:rsidR="00A3616D" w:rsidRPr="00CD193B" w14:paraId="015F24BA" w14:textId="77777777" w:rsidTr="007D59E4">
              <w:trPr>
                <w:trHeight w:val="480"/>
              </w:trPr>
              <w:tc>
                <w:tcPr>
                  <w:tcW w:w="2006" w:type="dxa"/>
                  <w:tcBorders>
                    <w:top w:val="nil"/>
                    <w:left w:val="single" w:sz="8" w:space="0" w:color="auto"/>
                    <w:bottom w:val="single" w:sz="4" w:space="0" w:color="auto"/>
                    <w:right w:val="nil"/>
                  </w:tcBorders>
                  <w:shd w:val="clear" w:color="auto" w:fill="auto"/>
                  <w:vAlign w:val="center"/>
                  <w:hideMark/>
                </w:tcPr>
                <w:p w14:paraId="200B604C"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gNB scheduler</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6F7A1594"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Single user with proportional fair</w:t>
                  </w:r>
                </w:p>
              </w:tc>
              <w:tc>
                <w:tcPr>
                  <w:tcW w:w="2277" w:type="dxa"/>
                  <w:tcBorders>
                    <w:top w:val="nil"/>
                    <w:left w:val="nil"/>
                    <w:bottom w:val="single" w:sz="4" w:space="0" w:color="auto"/>
                    <w:right w:val="single" w:sz="8" w:space="0" w:color="auto"/>
                  </w:tcBorders>
                  <w:shd w:val="clear" w:color="auto" w:fill="auto"/>
                  <w:vAlign w:val="center"/>
                  <w:hideMark/>
                </w:tcPr>
                <w:p w14:paraId="399AC407"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Single user with proportional fair</w:t>
                  </w:r>
                </w:p>
              </w:tc>
            </w:tr>
            <w:tr w:rsidR="00A3616D" w:rsidRPr="00CD193B" w14:paraId="44422BD7" w14:textId="77777777" w:rsidTr="007D59E4">
              <w:trPr>
                <w:trHeight w:val="270"/>
              </w:trPr>
              <w:tc>
                <w:tcPr>
                  <w:tcW w:w="2006" w:type="dxa"/>
                  <w:tcBorders>
                    <w:top w:val="nil"/>
                    <w:left w:val="single" w:sz="8" w:space="0" w:color="auto"/>
                    <w:bottom w:val="single" w:sz="4" w:space="0" w:color="auto"/>
                    <w:right w:val="nil"/>
                  </w:tcBorders>
                  <w:shd w:val="clear" w:color="auto" w:fill="auto"/>
                  <w:vAlign w:val="center"/>
                  <w:hideMark/>
                </w:tcPr>
                <w:p w14:paraId="3A10A16D"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Modulation</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2B0DB2BC"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Up to 256QAM </w:t>
                  </w:r>
                </w:p>
              </w:tc>
              <w:tc>
                <w:tcPr>
                  <w:tcW w:w="2277" w:type="dxa"/>
                  <w:tcBorders>
                    <w:top w:val="nil"/>
                    <w:left w:val="nil"/>
                    <w:bottom w:val="single" w:sz="4" w:space="0" w:color="auto"/>
                    <w:right w:val="single" w:sz="8" w:space="0" w:color="auto"/>
                  </w:tcBorders>
                  <w:shd w:val="clear" w:color="auto" w:fill="auto"/>
                  <w:vAlign w:val="center"/>
                  <w:hideMark/>
                </w:tcPr>
                <w:p w14:paraId="478E96F6"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Up to 256QAM </w:t>
                  </w:r>
                </w:p>
              </w:tc>
            </w:tr>
            <w:tr w:rsidR="00A3616D" w:rsidRPr="00CD193B" w14:paraId="7A60E8D7" w14:textId="77777777" w:rsidTr="007D59E4">
              <w:trPr>
                <w:trHeight w:val="465"/>
              </w:trPr>
              <w:tc>
                <w:tcPr>
                  <w:tcW w:w="2006" w:type="dxa"/>
                  <w:tcBorders>
                    <w:top w:val="nil"/>
                    <w:left w:val="single" w:sz="8" w:space="0" w:color="auto"/>
                    <w:bottom w:val="single" w:sz="4" w:space="0" w:color="auto"/>
                    <w:right w:val="nil"/>
                  </w:tcBorders>
                  <w:shd w:val="clear" w:color="auto" w:fill="auto"/>
                  <w:vAlign w:val="center"/>
                  <w:hideMark/>
                </w:tcPr>
                <w:p w14:paraId="3998B418"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MIMO scheme</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3241C028"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SU-MIMO with rank adaptation</w:t>
                  </w:r>
                </w:p>
              </w:tc>
              <w:tc>
                <w:tcPr>
                  <w:tcW w:w="2277" w:type="dxa"/>
                  <w:tcBorders>
                    <w:top w:val="nil"/>
                    <w:left w:val="nil"/>
                    <w:bottom w:val="single" w:sz="4" w:space="0" w:color="auto"/>
                    <w:right w:val="single" w:sz="8" w:space="0" w:color="auto"/>
                  </w:tcBorders>
                  <w:shd w:val="clear" w:color="auto" w:fill="auto"/>
                  <w:vAlign w:val="center"/>
                  <w:hideMark/>
                </w:tcPr>
                <w:p w14:paraId="1F75844B"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SU-MIMO with rank adaptation</w:t>
                  </w:r>
                </w:p>
              </w:tc>
            </w:tr>
            <w:tr w:rsidR="00A3616D" w:rsidRPr="00CD193B" w14:paraId="2BED07CA" w14:textId="77777777" w:rsidTr="007D59E4">
              <w:trPr>
                <w:trHeight w:val="270"/>
              </w:trPr>
              <w:tc>
                <w:tcPr>
                  <w:tcW w:w="2006" w:type="dxa"/>
                  <w:tcBorders>
                    <w:top w:val="nil"/>
                    <w:left w:val="single" w:sz="8" w:space="0" w:color="auto"/>
                    <w:bottom w:val="single" w:sz="4" w:space="0" w:color="auto"/>
                    <w:right w:val="nil"/>
                  </w:tcBorders>
                  <w:shd w:val="clear" w:color="auto" w:fill="auto"/>
                  <w:vAlign w:val="center"/>
                  <w:hideMark/>
                </w:tcPr>
                <w:p w14:paraId="72D177C3"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UE speed</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68EC7730"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3 Km/h</w:t>
                  </w:r>
                </w:p>
              </w:tc>
              <w:tc>
                <w:tcPr>
                  <w:tcW w:w="2277" w:type="dxa"/>
                  <w:tcBorders>
                    <w:top w:val="nil"/>
                    <w:left w:val="nil"/>
                    <w:bottom w:val="single" w:sz="4" w:space="0" w:color="auto"/>
                    <w:right w:val="single" w:sz="8" w:space="0" w:color="auto"/>
                  </w:tcBorders>
                  <w:shd w:val="clear" w:color="auto" w:fill="auto"/>
                  <w:vAlign w:val="center"/>
                  <w:hideMark/>
                </w:tcPr>
                <w:p w14:paraId="52A5564F"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3 Km/h</w:t>
                  </w:r>
                </w:p>
              </w:tc>
            </w:tr>
            <w:tr w:rsidR="00A3616D" w:rsidRPr="00CD193B" w14:paraId="10B816B7" w14:textId="77777777" w:rsidTr="007D59E4">
              <w:trPr>
                <w:trHeight w:val="510"/>
              </w:trPr>
              <w:tc>
                <w:tcPr>
                  <w:tcW w:w="2006" w:type="dxa"/>
                  <w:tcBorders>
                    <w:top w:val="nil"/>
                    <w:left w:val="single" w:sz="8" w:space="0" w:color="auto"/>
                    <w:bottom w:val="single" w:sz="4" w:space="0" w:color="auto"/>
                    <w:right w:val="nil"/>
                  </w:tcBorders>
                  <w:shd w:val="clear" w:color="auto" w:fill="auto"/>
                  <w:vAlign w:val="center"/>
                  <w:hideMark/>
                </w:tcPr>
                <w:p w14:paraId="3F50AA39" w14:textId="77777777" w:rsidR="00A3616D" w:rsidRPr="00CD193B" w:rsidRDefault="00A3616D" w:rsidP="007D59E4">
                  <w:pPr>
                    <w:overflowPunct/>
                    <w:autoSpaceDE/>
                    <w:autoSpaceDN/>
                    <w:adjustRightInd/>
                    <w:spacing w:after="0"/>
                    <w:textAlignment w:val="auto"/>
                    <w:rPr>
                      <w:color w:val="000000"/>
                      <w:lang w:val="en-US" w:eastAsia="zh-CN"/>
                    </w:rPr>
                  </w:pPr>
                  <w:r w:rsidRPr="00CD193B">
                    <w:rPr>
                      <w:color w:val="000000"/>
                      <w:lang w:val="en-US" w:eastAsia="zh-CN"/>
                    </w:rPr>
                    <w:t>UE TX antenna configuration</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149F1E62"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To be defined according to outcome of Proposal 2.1</w:t>
                  </w:r>
                </w:p>
              </w:tc>
              <w:tc>
                <w:tcPr>
                  <w:tcW w:w="2277" w:type="dxa"/>
                  <w:tcBorders>
                    <w:top w:val="nil"/>
                    <w:left w:val="nil"/>
                    <w:bottom w:val="single" w:sz="4" w:space="0" w:color="auto"/>
                    <w:right w:val="single" w:sz="8" w:space="0" w:color="auto"/>
                  </w:tcBorders>
                  <w:shd w:val="clear" w:color="auto" w:fill="auto"/>
                  <w:vAlign w:val="center"/>
                  <w:hideMark/>
                </w:tcPr>
                <w:p w14:paraId="375D48A1"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To be defined according to outcome of Proposal 2.1</w:t>
                  </w:r>
                </w:p>
              </w:tc>
            </w:tr>
            <w:tr w:rsidR="00A3616D" w:rsidRPr="00CD193B" w14:paraId="2D95C68C" w14:textId="77777777" w:rsidTr="007D59E4">
              <w:trPr>
                <w:trHeight w:val="510"/>
              </w:trPr>
              <w:tc>
                <w:tcPr>
                  <w:tcW w:w="2006" w:type="dxa"/>
                  <w:tcBorders>
                    <w:top w:val="nil"/>
                    <w:left w:val="single" w:sz="8" w:space="0" w:color="auto"/>
                    <w:bottom w:val="single" w:sz="4" w:space="0" w:color="auto"/>
                    <w:right w:val="nil"/>
                  </w:tcBorders>
                  <w:shd w:val="clear" w:color="auto" w:fill="auto"/>
                  <w:vAlign w:val="center"/>
                  <w:hideMark/>
                </w:tcPr>
                <w:p w14:paraId="014C363D"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Traffic model</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63C967C6"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FTP model 1, packet size 500KB/s, (RU 20%, 50%, 70%)</w:t>
                  </w:r>
                </w:p>
              </w:tc>
              <w:tc>
                <w:tcPr>
                  <w:tcW w:w="2277" w:type="dxa"/>
                  <w:tcBorders>
                    <w:top w:val="nil"/>
                    <w:left w:val="nil"/>
                    <w:bottom w:val="single" w:sz="4" w:space="0" w:color="auto"/>
                    <w:right w:val="single" w:sz="8" w:space="0" w:color="auto"/>
                  </w:tcBorders>
                  <w:shd w:val="clear" w:color="auto" w:fill="auto"/>
                  <w:vAlign w:val="center"/>
                  <w:hideMark/>
                </w:tcPr>
                <w:p w14:paraId="409EF7D0"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FTP model 1, packet size 500KB/s, (RU 20%, 50%, 70%)</w:t>
                  </w:r>
                </w:p>
              </w:tc>
            </w:tr>
            <w:tr w:rsidR="00A3616D" w:rsidRPr="00CD193B" w14:paraId="1FE4D00C" w14:textId="77777777" w:rsidTr="007D59E4">
              <w:trPr>
                <w:trHeight w:val="270"/>
              </w:trPr>
              <w:tc>
                <w:tcPr>
                  <w:tcW w:w="2006" w:type="dxa"/>
                  <w:vMerge w:val="restart"/>
                  <w:tcBorders>
                    <w:top w:val="nil"/>
                    <w:left w:val="single" w:sz="8" w:space="0" w:color="auto"/>
                    <w:bottom w:val="single" w:sz="4" w:space="0" w:color="auto"/>
                    <w:right w:val="nil"/>
                  </w:tcBorders>
                  <w:shd w:val="clear" w:color="auto" w:fill="auto"/>
                  <w:vAlign w:val="center"/>
                  <w:hideMark/>
                </w:tcPr>
                <w:p w14:paraId="65EEB67C"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Suggested benchmarking</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11DB93C8"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R15 UL 4-Tx codebook, </w:t>
                  </w:r>
                </w:p>
              </w:tc>
              <w:tc>
                <w:tcPr>
                  <w:tcW w:w="2277" w:type="dxa"/>
                  <w:tcBorders>
                    <w:top w:val="nil"/>
                    <w:left w:val="nil"/>
                    <w:bottom w:val="single" w:sz="4" w:space="0" w:color="auto"/>
                    <w:right w:val="single" w:sz="8" w:space="0" w:color="auto"/>
                  </w:tcBorders>
                  <w:shd w:val="clear" w:color="auto" w:fill="auto"/>
                  <w:vAlign w:val="center"/>
                  <w:hideMark/>
                </w:tcPr>
                <w:p w14:paraId="2FC1263D"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R15 UL 4-Tx codebook, </w:t>
                  </w:r>
                </w:p>
              </w:tc>
            </w:tr>
            <w:tr w:rsidR="00A3616D" w:rsidRPr="00CD193B" w14:paraId="1E2048A0" w14:textId="77777777" w:rsidTr="007D59E4">
              <w:trPr>
                <w:trHeight w:val="510"/>
              </w:trPr>
              <w:tc>
                <w:tcPr>
                  <w:tcW w:w="2006" w:type="dxa"/>
                  <w:vMerge/>
                  <w:tcBorders>
                    <w:top w:val="nil"/>
                    <w:left w:val="single" w:sz="8" w:space="0" w:color="auto"/>
                    <w:bottom w:val="single" w:sz="4" w:space="0" w:color="auto"/>
                    <w:right w:val="nil"/>
                  </w:tcBorders>
                  <w:vAlign w:val="center"/>
                  <w:hideMark/>
                </w:tcPr>
                <w:p w14:paraId="280E26B1" w14:textId="77777777" w:rsidR="00A3616D" w:rsidRPr="00CD193B" w:rsidRDefault="00A3616D" w:rsidP="007D59E4">
                  <w:pPr>
                    <w:overflowPunct/>
                    <w:autoSpaceDE/>
                    <w:autoSpaceDN/>
                    <w:adjustRightInd/>
                    <w:spacing w:after="0"/>
                    <w:textAlignment w:val="auto"/>
                    <w:rPr>
                      <w:color w:val="000000"/>
                      <w:lang w:val="en-US" w:eastAsia="zh-CN"/>
                    </w:rPr>
                  </w:pP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41EF0EF8"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Eigen-based, companies report PRG assumption.</w:t>
                  </w:r>
                </w:p>
              </w:tc>
              <w:tc>
                <w:tcPr>
                  <w:tcW w:w="2277" w:type="dxa"/>
                  <w:tcBorders>
                    <w:top w:val="nil"/>
                    <w:left w:val="nil"/>
                    <w:bottom w:val="single" w:sz="4" w:space="0" w:color="auto"/>
                    <w:right w:val="single" w:sz="8" w:space="0" w:color="auto"/>
                  </w:tcBorders>
                  <w:shd w:val="clear" w:color="auto" w:fill="auto"/>
                  <w:vAlign w:val="center"/>
                  <w:hideMark/>
                </w:tcPr>
                <w:p w14:paraId="0B1E228E"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Eigen-based, companies report PRG assumption </w:t>
                  </w:r>
                </w:p>
              </w:tc>
            </w:tr>
            <w:tr w:rsidR="00A3616D" w:rsidRPr="00CD193B" w14:paraId="18A78982" w14:textId="77777777" w:rsidTr="007D59E4">
              <w:trPr>
                <w:trHeight w:val="510"/>
              </w:trPr>
              <w:tc>
                <w:tcPr>
                  <w:tcW w:w="2006" w:type="dxa"/>
                  <w:tcBorders>
                    <w:top w:val="nil"/>
                    <w:left w:val="single" w:sz="8" w:space="0" w:color="auto"/>
                    <w:bottom w:val="single" w:sz="4" w:space="0" w:color="auto"/>
                    <w:right w:val="nil"/>
                  </w:tcBorders>
                  <w:shd w:val="clear" w:color="auto" w:fill="auto"/>
                  <w:vAlign w:val="center"/>
                  <w:hideMark/>
                </w:tcPr>
                <w:p w14:paraId="578EEDF4"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Precoder granularity</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214B7C97"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Wideband</w:t>
                  </w:r>
                </w:p>
              </w:tc>
              <w:tc>
                <w:tcPr>
                  <w:tcW w:w="2277" w:type="dxa"/>
                  <w:tcBorders>
                    <w:top w:val="nil"/>
                    <w:left w:val="nil"/>
                    <w:bottom w:val="single" w:sz="4" w:space="0" w:color="auto"/>
                    <w:right w:val="single" w:sz="8" w:space="0" w:color="auto"/>
                  </w:tcBorders>
                  <w:shd w:val="clear" w:color="auto" w:fill="auto"/>
                  <w:vAlign w:val="center"/>
                  <w:hideMark/>
                </w:tcPr>
                <w:p w14:paraId="67F76340"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Wideband</w:t>
                  </w:r>
                </w:p>
              </w:tc>
            </w:tr>
            <w:tr w:rsidR="00A3616D" w:rsidRPr="00CD193B" w14:paraId="5E7BA0EB" w14:textId="77777777" w:rsidTr="007D59E4">
              <w:trPr>
                <w:trHeight w:val="270"/>
              </w:trPr>
              <w:tc>
                <w:tcPr>
                  <w:tcW w:w="2006" w:type="dxa"/>
                  <w:vMerge w:val="restart"/>
                  <w:tcBorders>
                    <w:top w:val="nil"/>
                    <w:left w:val="single" w:sz="8" w:space="0" w:color="auto"/>
                    <w:bottom w:val="single" w:sz="4" w:space="0" w:color="auto"/>
                    <w:right w:val="nil"/>
                  </w:tcBorders>
                  <w:shd w:val="clear" w:color="auto" w:fill="auto"/>
                  <w:vAlign w:val="center"/>
                  <w:hideMark/>
                </w:tcPr>
                <w:p w14:paraId="6E531258"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Power control</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03F3BD2C"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Open loop, </w:t>
                  </w:r>
                </w:p>
              </w:tc>
              <w:tc>
                <w:tcPr>
                  <w:tcW w:w="2277" w:type="dxa"/>
                  <w:tcBorders>
                    <w:top w:val="nil"/>
                    <w:left w:val="nil"/>
                    <w:bottom w:val="single" w:sz="4" w:space="0" w:color="auto"/>
                    <w:right w:val="single" w:sz="8" w:space="0" w:color="auto"/>
                  </w:tcBorders>
                  <w:shd w:val="clear" w:color="auto" w:fill="auto"/>
                  <w:vAlign w:val="center"/>
                  <w:hideMark/>
                </w:tcPr>
                <w:p w14:paraId="38ACF68F"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Open loop, </w:t>
                  </w:r>
                </w:p>
              </w:tc>
            </w:tr>
            <w:tr w:rsidR="00A3616D" w:rsidRPr="00CD193B" w14:paraId="62643FB3" w14:textId="77777777" w:rsidTr="007D59E4">
              <w:trPr>
                <w:trHeight w:val="270"/>
              </w:trPr>
              <w:tc>
                <w:tcPr>
                  <w:tcW w:w="2006" w:type="dxa"/>
                  <w:vMerge/>
                  <w:tcBorders>
                    <w:top w:val="nil"/>
                    <w:left w:val="single" w:sz="8" w:space="0" w:color="auto"/>
                    <w:bottom w:val="single" w:sz="4" w:space="0" w:color="auto"/>
                    <w:right w:val="nil"/>
                  </w:tcBorders>
                  <w:vAlign w:val="center"/>
                  <w:hideMark/>
                </w:tcPr>
                <w:p w14:paraId="47D93076" w14:textId="77777777" w:rsidR="00A3616D" w:rsidRPr="00CD193B" w:rsidRDefault="00A3616D" w:rsidP="007D59E4">
                  <w:pPr>
                    <w:overflowPunct/>
                    <w:autoSpaceDE/>
                    <w:autoSpaceDN/>
                    <w:adjustRightInd/>
                    <w:spacing w:after="0"/>
                    <w:textAlignment w:val="auto"/>
                    <w:rPr>
                      <w:color w:val="000000"/>
                      <w:lang w:val="en-US" w:eastAsia="zh-CN"/>
                    </w:rPr>
                  </w:pP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7224F794"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w:t>
                  </w:r>
                  <w:r w:rsidRPr="00CD193B">
                    <w:rPr>
                      <w:color w:val="000000"/>
                      <w:sz w:val="14"/>
                      <w:szCs w:val="14"/>
                      <w:lang w:val="en-US" w:eastAsia="zh-CN"/>
                    </w:rPr>
                    <w:t xml:space="preserve">    </w:t>
                  </w:r>
                  <w:r w:rsidRPr="00CD193B">
                    <w:rPr>
                      <w:color w:val="000000"/>
                      <w:lang w:val="en-US" w:eastAsia="zh-CN"/>
                    </w:rPr>
                    <w:t>alpha = 0.8</w:t>
                  </w:r>
                </w:p>
              </w:tc>
              <w:tc>
                <w:tcPr>
                  <w:tcW w:w="2277" w:type="dxa"/>
                  <w:tcBorders>
                    <w:top w:val="nil"/>
                    <w:left w:val="nil"/>
                    <w:bottom w:val="single" w:sz="4" w:space="0" w:color="auto"/>
                    <w:right w:val="single" w:sz="8" w:space="0" w:color="auto"/>
                  </w:tcBorders>
                  <w:shd w:val="clear" w:color="auto" w:fill="auto"/>
                  <w:vAlign w:val="center"/>
                  <w:hideMark/>
                </w:tcPr>
                <w:p w14:paraId="0F3AEB5E"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w:t>
                  </w:r>
                  <w:r w:rsidRPr="00CD193B">
                    <w:rPr>
                      <w:color w:val="000000"/>
                      <w:sz w:val="14"/>
                      <w:szCs w:val="14"/>
                      <w:lang w:val="en-US" w:eastAsia="zh-CN"/>
                    </w:rPr>
                    <w:t xml:space="preserve">    </w:t>
                  </w:r>
                  <w:r w:rsidRPr="00CD193B">
                    <w:rPr>
                      <w:color w:val="000000"/>
                      <w:lang w:val="en-US" w:eastAsia="zh-CN"/>
                    </w:rPr>
                    <w:t>alpha = 0.8</w:t>
                  </w:r>
                </w:p>
              </w:tc>
            </w:tr>
            <w:tr w:rsidR="00A3616D" w:rsidRPr="00CD193B" w14:paraId="1DF4F6FA" w14:textId="77777777" w:rsidTr="007D59E4">
              <w:trPr>
                <w:trHeight w:val="285"/>
              </w:trPr>
              <w:tc>
                <w:tcPr>
                  <w:tcW w:w="2006" w:type="dxa"/>
                  <w:vMerge/>
                  <w:tcBorders>
                    <w:top w:val="nil"/>
                    <w:left w:val="single" w:sz="8" w:space="0" w:color="auto"/>
                    <w:bottom w:val="single" w:sz="4" w:space="0" w:color="auto"/>
                    <w:right w:val="nil"/>
                  </w:tcBorders>
                  <w:vAlign w:val="center"/>
                  <w:hideMark/>
                </w:tcPr>
                <w:p w14:paraId="3AECABF7" w14:textId="77777777" w:rsidR="00A3616D" w:rsidRPr="00CD193B" w:rsidRDefault="00A3616D" w:rsidP="007D59E4">
                  <w:pPr>
                    <w:overflowPunct/>
                    <w:autoSpaceDE/>
                    <w:autoSpaceDN/>
                    <w:adjustRightInd/>
                    <w:spacing w:after="0"/>
                    <w:textAlignment w:val="auto"/>
                    <w:rPr>
                      <w:color w:val="000000"/>
                      <w:lang w:val="en-US" w:eastAsia="zh-CN"/>
                    </w:rPr>
                  </w:pP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248DF8D3" w14:textId="77777777" w:rsidR="00A3616D" w:rsidRPr="007D59E4" w:rsidRDefault="00A3616D" w:rsidP="007D59E4">
                  <w:pPr>
                    <w:overflowPunct/>
                    <w:autoSpaceDE/>
                    <w:autoSpaceDN/>
                    <w:adjustRightInd/>
                    <w:spacing w:after="0"/>
                    <w:jc w:val="both"/>
                    <w:textAlignment w:val="auto"/>
                    <w:rPr>
                      <w:color w:val="000000"/>
                      <w:lang w:val="en-US" w:eastAsia="zh-CN"/>
                    </w:rPr>
                  </w:pPr>
                  <w:r w:rsidRPr="007D59E4">
                    <w:rPr>
                      <w:color w:val="000000"/>
                      <w:lang w:val="en-US" w:eastAsia="zh-CN"/>
                    </w:rPr>
                    <w:t>-</w:t>
                  </w:r>
                  <w:r w:rsidRPr="007D59E4">
                    <w:rPr>
                      <w:color w:val="000000"/>
                      <w:sz w:val="14"/>
                      <w:szCs w:val="14"/>
                      <w:lang w:val="en-US" w:eastAsia="zh-CN"/>
                    </w:rPr>
                    <w:t xml:space="preserve">    </w:t>
                  </w:r>
                  <w:r w:rsidRPr="007D59E4">
                    <w:rPr>
                      <w:color w:val="000000"/>
                      <w:lang w:val="en-US" w:eastAsia="zh-CN"/>
                    </w:rPr>
                    <w:t>P</w:t>
                  </w:r>
                  <w:r w:rsidRPr="007D59E4">
                    <w:rPr>
                      <w:color w:val="000000"/>
                      <w:vertAlign w:val="subscript"/>
                      <w:lang w:val="en-US" w:eastAsia="zh-CN"/>
                    </w:rPr>
                    <w:t xml:space="preserve">0 </w:t>
                  </w:r>
                  <w:r w:rsidRPr="007D59E4">
                    <w:rPr>
                      <w:color w:val="000000"/>
                      <w:lang w:val="en-US" w:eastAsia="zh-CN"/>
                    </w:rPr>
                    <w:t xml:space="preserve">= -50 dBm </w:t>
                  </w:r>
                </w:p>
              </w:tc>
              <w:tc>
                <w:tcPr>
                  <w:tcW w:w="2277" w:type="dxa"/>
                  <w:tcBorders>
                    <w:top w:val="nil"/>
                    <w:left w:val="nil"/>
                    <w:bottom w:val="single" w:sz="4" w:space="0" w:color="auto"/>
                    <w:right w:val="single" w:sz="8" w:space="0" w:color="auto"/>
                  </w:tcBorders>
                  <w:shd w:val="clear" w:color="auto" w:fill="auto"/>
                  <w:vAlign w:val="center"/>
                  <w:hideMark/>
                </w:tcPr>
                <w:p w14:paraId="758F852D" w14:textId="77777777" w:rsidR="00A3616D" w:rsidRPr="007D59E4" w:rsidRDefault="00A3616D" w:rsidP="007D59E4">
                  <w:pPr>
                    <w:overflowPunct/>
                    <w:autoSpaceDE/>
                    <w:autoSpaceDN/>
                    <w:adjustRightInd/>
                    <w:spacing w:after="0"/>
                    <w:jc w:val="both"/>
                    <w:textAlignment w:val="auto"/>
                    <w:rPr>
                      <w:color w:val="000000"/>
                      <w:lang w:val="en-US" w:eastAsia="zh-CN"/>
                    </w:rPr>
                  </w:pPr>
                  <w:r w:rsidRPr="007D59E4">
                    <w:rPr>
                      <w:color w:val="000000"/>
                      <w:lang w:val="en-US" w:eastAsia="zh-CN"/>
                    </w:rPr>
                    <w:t>-</w:t>
                  </w:r>
                  <w:r w:rsidRPr="007D59E4">
                    <w:rPr>
                      <w:color w:val="000000"/>
                      <w:sz w:val="14"/>
                      <w:szCs w:val="14"/>
                      <w:lang w:val="en-US" w:eastAsia="zh-CN"/>
                    </w:rPr>
                    <w:t xml:space="preserve">    </w:t>
                  </w:r>
                  <w:r w:rsidRPr="007D59E4">
                    <w:rPr>
                      <w:color w:val="000000"/>
                      <w:lang w:val="en-US" w:eastAsia="zh-CN"/>
                    </w:rPr>
                    <w:t>P</w:t>
                  </w:r>
                  <w:r w:rsidRPr="007D59E4">
                    <w:rPr>
                      <w:color w:val="000000"/>
                      <w:vertAlign w:val="subscript"/>
                      <w:lang w:val="en-US" w:eastAsia="zh-CN"/>
                    </w:rPr>
                    <w:t xml:space="preserve">0 </w:t>
                  </w:r>
                  <w:r w:rsidRPr="007D59E4">
                    <w:rPr>
                      <w:color w:val="000000"/>
                      <w:lang w:val="en-US" w:eastAsia="zh-CN"/>
                    </w:rPr>
                    <w:t xml:space="preserve">= -80 dBm </w:t>
                  </w:r>
                </w:p>
              </w:tc>
            </w:tr>
            <w:tr w:rsidR="00A3616D" w:rsidRPr="00CD193B" w14:paraId="24001AFC" w14:textId="77777777" w:rsidTr="007D59E4">
              <w:trPr>
                <w:trHeight w:val="270"/>
              </w:trPr>
              <w:tc>
                <w:tcPr>
                  <w:tcW w:w="2006" w:type="dxa"/>
                  <w:tcBorders>
                    <w:top w:val="nil"/>
                    <w:left w:val="single" w:sz="8" w:space="0" w:color="auto"/>
                    <w:bottom w:val="single" w:sz="4" w:space="0" w:color="auto"/>
                    <w:right w:val="nil"/>
                  </w:tcBorders>
                  <w:shd w:val="clear" w:color="auto" w:fill="auto"/>
                  <w:vAlign w:val="center"/>
                  <w:hideMark/>
                </w:tcPr>
                <w:p w14:paraId="59B39063"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UE power rating</w:t>
                  </w:r>
                </w:p>
              </w:tc>
              <w:tc>
                <w:tcPr>
                  <w:tcW w:w="2277" w:type="dxa"/>
                  <w:tcBorders>
                    <w:top w:val="nil"/>
                    <w:left w:val="single" w:sz="8" w:space="0" w:color="auto"/>
                    <w:bottom w:val="single" w:sz="4" w:space="0" w:color="auto"/>
                    <w:right w:val="single" w:sz="4" w:space="0" w:color="auto"/>
                  </w:tcBorders>
                  <w:shd w:val="clear" w:color="auto" w:fill="auto"/>
                  <w:vAlign w:val="center"/>
                  <w:hideMark/>
                </w:tcPr>
                <w:p w14:paraId="58B70F50"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32 dBm </w:t>
                  </w:r>
                </w:p>
              </w:tc>
              <w:tc>
                <w:tcPr>
                  <w:tcW w:w="2277" w:type="dxa"/>
                  <w:tcBorders>
                    <w:top w:val="nil"/>
                    <w:left w:val="nil"/>
                    <w:bottom w:val="single" w:sz="4" w:space="0" w:color="auto"/>
                    <w:right w:val="single" w:sz="8" w:space="0" w:color="auto"/>
                  </w:tcBorders>
                  <w:shd w:val="clear" w:color="auto" w:fill="auto"/>
                  <w:vAlign w:val="center"/>
                  <w:hideMark/>
                </w:tcPr>
                <w:p w14:paraId="01D358BE"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 xml:space="preserve">23 dBm </w:t>
                  </w:r>
                </w:p>
              </w:tc>
            </w:tr>
            <w:tr w:rsidR="00A3616D" w:rsidRPr="00CD193B" w14:paraId="57C7BFC5" w14:textId="77777777" w:rsidTr="007D59E4">
              <w:trPr>
                <w:trHeight w:val="525"/>
              </w:trPr>
              <w:tc>
                <w:tcPr>
                  <w:tcW w:w="2006" w:type="dxa"/>
                  <w:tcBorders>
                    <w:top w:val="nil"/>
                    <w:left w:val="single" w:sz="8" w:space="0" w:color="auto"/>
                    <w:bottom w:val="single" w:sz="8" w:space="0" w:color="auto"/>
                    <w:right w:val="nil"/>
                  </w:tcBorders>
                  <w:shd w:val="clear" w:color="auto" w:fill="auto"/>
                  <w:vAlign w:val="center"/>
                  <w:hideMark/>
                </w:tcPr>
                <w:p w14:paraId="3318049A" w14:textId="77777777" w:rsidR="00A3616D" w:rsidRPr="00CD193B" w:rsidRDefault="00A3616D" w:rsidP="007D59E4">
                  <w:pPr>
                    <w:overflowPunct/>
                    <w:autoSpaceDE/>
                    <w:autoSpaceDN/>
                    <w:adjustRightInd/>
                    <w:spacing w:after="0"/>
                    <w:textAlignment w:val="auto"/>
                    <w:rPr>
                      <w:color w:val="000000"/>
                      <w:lang w:val="en-US" w:eastAsia="zh-CN"/>
                    </w:rPr>
                  </w:pPr>
                  <w:r w:rsidRPr="00CD193B">
                    <w:rPr>
                      <w:color w:val="000000"/>
                      <w:lang w:val="en-US" w:eastAsia="zh-CN"/>
                    </w:rPr>
                    <w:t>Metric</w:t>
                  </w:r>
                </w:p>
              </w:tc>
              <w:tc>
                <w:tcPr>
                  <w:tcW w:w="2277" w:type="dxa"/>
                  <w:tcBorders>
                    <w:top w:val="nil"/>
                    <w:left w:val="single" w:sz="8" w:space="0" w:color="auto"/>
                    <w:bottom w:val="single" w:sz="8" w:space="0" w:color="auto"/>
                    <w:right w:val="single" w:sz="4" w:space="0" w:color="auto"/>
                  </w:tcBorders>
                  <w:shd w:val="clear" w:color="auto" w:fill="auto"/>
                  <w:vAlign w:val="center"/>
                  <w:hideMark/>
                </w:tcPr>
                <w:p w14:paraId="3B754443"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UL mean-user throughput, 5%-ile and 95%-ile UPT</w:t>
                  </w:r>
                </w:p>
              </w:tc>
              <w:tc>
                <w:tcPr>
                  <w:tcW w:w="2277" w:type="dxa"/>
                  <w:tcBorders>
                    <w:top w:val="nil"/>
                    <w:left w:val="nil"/>
                    <w:bottom w:val="single" w:sz="8" w:space="0" w:color="auto"/>
                    <w:right w:val="single" w:sz="8" w:space="0" w:color="auto"/>
                  </w:tcBorders>
                  <w:shd w:val="clear" w:color="auto" w:fill="auto"/>
                  <w:vAlign w:val="center"/>
                  <w:hideMark/>
                </w:tcPr>
                <w:p w14:paraId="1CC8A0A6" w14:textId="77777777" w:rsidR="00A3616D" w:rsidRPr="00CD193B" w:rsidRDefault="00A3616D" w:rsidP="007D59E4">
                  <w:pPr>
                    <w:overflowPunct/>
                    <w:autoSpaceDE/>
                    <w:autoSpaceDN/>
                    <w:adjustRightInd/>
                    <w:spacing w:after="0"/>
                    <w:jc w:val="both"/>
                    <w:textAlignment w:val="auto"/>
                    <w:rPr>
                      <w:color w:val="000000"/>
                      <w:lang w:val="en-US" w:eastAsia="zh-CN"/>
                    </w:rPr>
                  </w:pPr>
                  <w:r w:rsidRPr="00CD193B">
                    <w:rPr>
                      <w:color w:val="000000"/>
                      <w:lang w:val="en-US" w:eastAsia="zh-CN"/>
                    </w:rPr>
                    <w:t>UL mean-user throughput, 5%-ile and 95%-ile UPT</w:t>
                  </w:r>
                </w:p>
              </w:tc>
            </w:tr>
          </w:tbl>
          <w:p w14:paraId="59B8A313" w14:textId="77777777" w:rsidR="00A3616D" w:rsidRPr="00320DD9" w:rsidRDefault="00A3616D" w:rsidP="00374E40">
            <w:pPr>
              <w:overflowPunct/>
              <w:spacing w:before="0" w:after="0" w:line="240" w:lineRule="auto"/>
              <w:contextualSpacing/>
              <w:textAlignment w:val="auto"/>
              <w:rPr>
                <w:color w:val="000000"/>
                <w:lang w:val="en-US" w:eastAsia="zh-CN"/>
              </w:rPr>
            </w:pPr>
          </w:p>
        </w:tc>
      </w:tr>
      <w:tr w:rsidR="00F177CE" w:rsidRPr="00320DD9" w14:paraId="1C380A11" w14:textId="77777777" w:rsidTr="00B14A5F">
        <w:trPr>
          <w:trHeight w:val="90"/>
          <w:jc w:val="center"/>
        </w:trPr>
        <w:tc>
          <w:tcPr>
            <w:tcW w:w="1795" w:type="dxa"/>
          </w:tcPr>
          <w:p w14:paraId="22953B56" w14:textId="412F3E9F" w:rsidR="00F177CE" w:rsidRPr="00320DD9" w:rsidRDefault="00F177CE" w:rsidP="00F177CE">
            <w:pPr>
              <w:overflowPunct/>
              <w:spacing w:after="0"/>
              <w:contextualSpacing/>
              <w:textAlignment w:val="auto"/>
              <w:rPr>
                <w:color w:val="000000"/>
                <w:lang w:val="en-US" w:eastAsia="zh-CN"/>
              </w:rPr>
            </w:pPr>
            <w:r>
              <w:rPr>
                <w:color w:val="000000"/>
                <w:lang w:val="en-US" w:eastAsia="zh-CN"/>
              </w:rPr>
              <w:lastRenderedPageBreak/>
              <w:t>Samsung</w:t>
            </w:r>
          </w:p>
        </w:tc>
        <w:tc>
          <w:tcPr>
            <w:tcW w:w="8015" w:type="dxa"/>
          </w:tcPr>
          <w:p w14:paraId="52121EE5" w14:textId="46C7E3E7" w:rsidR="00F177CE" w:rsidRPr="00320DD9" w:rsidRDefault="00F177CE" w:rsidP="00F177CE">
            <w:pPr>
              <w:overflowPunct/>
              <w:spacing w:after="0"/>
              <w:contextualSpacing/>
              <w:textAlignment w:val="auto"/>
              <w:rPr>
                <w:color w:val="000000"/>
                <w:lang w:val="en-US" w:eastAsia="zh-CN"/>
              </w:rPr>
            </w:pPr>
            <w:r>
              <w:rPr>
                <w:color w:val="000000"/>
                <w:lang w:val="en-US" w:eastAsia="zh-CN"/>
              </w:rPr>
              <w:t>Support</w:t>
            </w:r>
          </w:p>
        </w:tc>
      </w:tr>
      <w:tr w:rsidR="00B96622" w:rsidRPr="00320DD9" w14:paraId="6772ADE6" w14:textId="77777777" w:rsidTr="00B14A5F">
        <w:trPr>
          <w:trHeight w:val="90"/>
          <w:jc w:val="center"/>
        </w:trPr>
        <w:tc>
          <w:tcPr>
            <w:tcW w:w="1795" w:type="dxa"/>
          </w:tcPr>
          <w:p w14:paraId="2CE6DD9B" w14:textId="4DCAA88E" w:rsidR="00B96622" w:rsidRPr="00320DD9" w:rsidRDefault="00B96622" w:rsidP="00B96622">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2FD05C53" w14:textId="72B12D18" w:rsidR="00B96622" w:rsidRPr="00320DD9" w:rsidRDefault="00B96622" w:rsidP="00B96622">
            <w:pPr>
              <w:overflowPunct/>
              <w:spacing w:before="0" w:after="0" w:line="240" w:lineRule="auto"/>
              <w:contextualSpacing/>
              <w:textAlignment w:val="auto"/>
              <w:rPr>
                <w:color w:val="000000"/>
                <w:lang w:val="en-US" w:eastAsia="zh-CN"/>
              </w:rPr>
            </w:pPr>
            <w:r>
              <w:rPr>
                <w:color w:val="000000"/>
                <w:lang w:val="en-US" w:eastAsia="zh-CN"/>
              </w:rPr>
              <w:t>Generally okay. However, there are too many multiple options in some parameters: subcarrier spacing: 2 options; system bandwidth: 2 options; modulation: 2 options; UE speed: 2 options; traffic model: 2 options, etc. The resulting simulation scenarios would be quite large due to these choices. This is a collection of proposals without much consolidation. Suggest to limit options.</w:t>
            </w:r>
          </w:p>
        </w:tc>
      </w:tr>
      <w:tr w:rsidR="00B96622" w:rsidRPr="00320DD9" w14:paraId="7DC163A9" w14:textId="77777777" w:rsidTr="00B14A5F">
        <w:trPr>
          <w:trHeight w:val="170"/>
          <w:jc w:val="center"/>
        </w:trPr>
        <w:tc>
          <w:tcPr>
            <w:tcW w:w="1795" w:type="dxa"/>
          </w:tcPr>
          <w:p w14:paraId="358630EA" w14:textId="410244C6" w:rsidR="00B96622" w:rsidRPr="00320DD9" w:rsidRDefault="00D81F06" w:rsidP="00B96622">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780F4B1C" w14:textId="2A588E41" w:rsidR="00B96622" w:rsidRPr="00320DD9" w:rsidRDefault="00D81F06" w:rsidP="00B96622">
            <w:pPr>
              <w:overflowPunct/>
              <w:spacing w:before="0" w:after="0" w:line="240" w:lineRule="auto"/>
              <w:contextualSpacing/>
              <w:textAlignment w:val="auto"/>
              <w:rPr>
                <w:color w:val="000000"/>
                <w:lang w:val="en-US" w:eastAsia="zh-CN"/>
              </w:rPr>
            </w:pPr>
            <w:r>
              <w:rPr>
                <w:color w:val="000000"/>
                <w:lang w:val="en-US" w:eastAsia="zh-CN"/>
              </w:rPr>
              <w:t>Agree with Nokia, prefer reducing the simulation parameter variation for meaningful comparison across companies</w:t>
            </w:r>
            <w:r w:rsidR="007602B3">
              <w:rPr>
                <w:color w:val="000000"/>
                <w:lang w:val="en-US" w:eastAsia="zh-CN"/>
              </w:rPr>
              <w:t>.</w:t>
            </w:r>
          </w:p>
        </w:tc>
      </w:tr>
      <w:tr w:rsidR="00EF0653" w:rsidRPr="00320DD9" w14:paraId="021CFD52" w14:textId="77777777" w:rsidTr="00B14A5F">
        <w:trPr>
          <w:trHeight w:val="90"/>
          <w:jc w:val="center"/>
        </w:trPr>
        <w:tc>
          <w:tcPr>
            <w:tcW w:w="1795" w:type="dxa"/>
          </w:tcPr>
          <w:p w14:paraId="7F193936" w14:textId="681F35A7" w:rsidR="00EF0653" w:rsidRPr="00320DD9" w:rsidRDefault="00EF0653" w:rsidP="00EF0653">
            <w:pPr>
              <w:overflowPunct/>
              <w:spacing w:before="0" w:after="0" w:line="240" w:lineRule="auto"/>
              <w:contextualSpacing/>
              <w:textAlignment w:val="auto"/>
              <w:rPr>
                <w:color w:val="000000"/>
                <w:lang w:val="en-US" w:eastAsia="zh-CN"/>
              </w:rPr>
            </w:pPr>
            <w:r>
              <w:rPr>
                <w:color w:val="000000"/>
                <w:lang w:val="en-US" w:eastAsia="zh-CN"/>
              </w:rPr>
              <w:t>MTK</w:t>
            </w:r>
          </w:p>
        </w:tc>
        <w:tc>
          <w:tcPr>
            <w:tcW w:w="8015" w:type="dxa"/>
          </w:tcPr>
          <w:p w14:paraId="105A4387" w14:textId="1E015F65" w:rsidR="00EF0653" w:rsidRDefault="00EF0653" w:rsidP="00EF0653">
            <w:pPr>
              <w:overflowPunct/>
              <w:spacing w:before="0" w:after="0" w:line="240" w:lineRule="auto"/>
              <w:contextualSpacing/>
              <w:textAlignment w:val="auto"/>
              <w:rPr>
                <w:color w:val="000000"/>
                <w:lang w:val="en-US" w:eastAsia="zh-CN"/>
              </w:rPr>
            </w:pPr>
            <w:r>
              <w:rPr>
                <w:color w:val="000000"/>
                <w:lang w:val="en-US" w:eastAsia="zh-CN"/>
              </w:rPr>
              <w:t>We also prefer to reduce the number of simulation parameters, single SCS, bandwidth and modulation should be agreed on, to reduce the simulation efforts.</w:t>
            </w:r>
          </w:p>
          <w:p w14:paraId="71DD4F2F" w14:textId="18970CC8" w:rsidR="00EF0653" w:rsidRDefault="00EF0653" w:rsidP="00EF0653">
            <w:pPr>
              <w:overflowPunct/>
              <w:spacing w:before="0" w:after="0" w:line="240" w:lineRule="auto"/>
              <w:contextualSpacing/>
              <w:textAlignment w:val="auto"/>
              <w:rPr>
                <w:color w:val="000000"/>
                <w:lang w:val="en-US" w:eastAsia="zh-CN"/>
              </w:rPr>
            </w:pPr>
            <w:r>
              <w:rPr>
                <w:color w:val="000000"/>
                <w:lang w:val="en-US" w:eastAsia="zh-CN"/>
              </w:rPr>
              <w:t>Regarding the modulation order we prefer up to 256QAM. We do not want to restrict the modulation order to see the gains from increased layers only.</w:t>
            </w:r>
          </w:p>
          <w:p w14:paraId="05B4BF56" w14:textId="4D6583C5" w:rsidR="00EF0653" w:rsidRPr="00320DD9" w:rsidRDefault="00EF0653" w:rsidP="00EF0653">
            <w:pPr>
              <w:overflowPunct/>
              <w:spacing w:before="0" w:after="0" w:line="240" w:lineRule="auto"/>
              <w:contextualSpacing/>
              <w:textAlignment w:val="auto"/>
              <w:rPr>
                <w:color w:val="000000"/>
                <w:lang w:val="en-US" w:eastAsia="zh-CN"/>
              </w:rPr>
            </w:pPr>
            <w:r>
              <w:rPr>
                <w:color w:val="000000"/>
                <w:lang w:val="en-US" w:eastAsia="zh-CN"/>
              </w:rPr>
              <w:t xml:space="preserve">64 Rx ports at gNB is not relevant for this study. With a greater number of Rx ports, it is hard to differentiate among the transmit precoder performances as the precoders get close to SVD. </w:t>
            </w:r>
          </w:p>
        </w:tc>
      </w:tr>
      <w:tr w:rsidR="00B96622" w:rsidRPr="00320DD9" w14:paraId="14CCFCEF" w14:textId="77777777" w:rsidTr="00B14A5F">
        <w:trPr>
          <w:trHeight w:val="226"/>
          <w:jc w:val="center"/>
        </w:trPr>
        <w:tc>
          <w:tcPr>
            <w:tcW w:w="1795" w:type="dxa"/>
          </w:tcPr>
          <w:p w14:paraId="2D2ED34F" w14:textId="4E61CF95" w:rsidR="00B96622" w:rsidRPr="00320DD9" w:rsidRDefault="00822CC6" w:rsidP="00B96622">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7E16CF13" w14:textId="77777777" w:rsidR="005A01C4" w:rsidRDefault="005A01C4" w:rsidP="005A01C4">
            <w:pPr>
              <w:overflowPunct/>
              <w:spacing w:before="0" w:after="0" w:line="240" w:lineRule="auto"/>
              <w:contextualSpacing/>
              <w:textAlignment w:val="auto"/>
              <w:rPr>
                <w:color w:val="000000"/>
                <w:lang w:val="en-US" w:eastAsia="zh-CN"/>
              </w:rPr>
            </w:pPr>
            <w:r w:rsidRPr="000B3080">
              <w:rPr>
                <w:color w:val="000000"/>
                <w:lang w:val="en-US" w:eastAsia="zh-CN"/>
              </w:rPr>
              <w:t xml:space="preserve">Thank you all! </w:t>
            </w:r>
            <w:r>
              <w:rPr>
                <w:color w:val="000000"/>
                <w:lang w:val="en-US" w:eastAsia="zh-CN"/>
              </w:rPr>
              <w:t>I think this is the best we can get at this time, companies’ support to wrap this proposal is appreciated.</w:t>
            </w:r>
          </w:p>
          <w:p w14:paraId="4C12F8ED" w14:textId="77777777" w:rsidR="005A01C4" w:rsidRDefault="005A01C4" w:rsidP="005A01C4">
            <w:pPr>
              <w:overflowPunct/>
              <w:spacing w:before="0" w:after="0" w:line="240" w:lineRule="auto"/>
              <w:contextualSpacing/>
              <w:textAlignment w:val="auto"/>
              <w:rPr>
                <w:color w:val="000000"/>
                <w:lang w:val="en-US" w:eastAsia="zh-CN"/>
              </w:rPr>
            </w:pPr>
          </w:p>
          <w:p w14:paraId="0EE47198" w14:textId="77777777" w:rsidR="005A01C4" w:rsidRPr="000B3080" w:rsidRDefault="005A01C4" w:rsidP="005A01C4">
            <w:pPr>
              <w:overflowPunct/>
              <w:spacing w:before="0" w:after="0" w:line="240" w:lineRule="auto"/>
              <w:contextualSpacing/>
              <w:textAlignment w:val="auto"/>
              <w:rPr>
                <w:color w:val="000000"/>
                <w:lang w:val="en-US" w:eastAsia="zh-CN"/>
              </w:rPr>
            </w:pPr>
            <w:r w:rsidRPr="000B3080">
              <w:rPr>
                <w:color w:val="000000"/>
                <w:lang w:val="en-US" w:eastAsia="zh-CN"/>
              </w:rPr>
              <w:t>Updated proposal based on companies’ suggestion:</w:t>
            </w:r>
          </w:p>
          <w:p w14:paraId="63979F2A" w14:textId="77777777" w:rsidR="00822CC6" w:rsidRDefault="00822CC6" w:rsidP="00822CC6">
            <w:pPr>
              <w:pStyle w:val="mc-p"/>
              <w:spacing w:before="0" w:beforeAutospacing="0" w:after="0" w:afterAutospacing="0"/>
              <w:contextualSpacing/>
              <w:rPr>
                <w:rStyle w:val="Strong"/>
                <w:rFonts w:ascii="Times" w:hAnsi="Times" w:cs="Times"/>
                <w:highlight w:val="yellow"/>
                <w:lang w:eastAsia="zh-CN"/>
              </w:rPr>
            </w:pPr>
          </w:p>
          <w:p w14:paraId="34352BA1" w14:textId="46847C0B" w:rsidR="00822CC6" w:rsidRPr="001A25A4" w:rsidRDefault="00822CC6" w:rsidP="00822CC6">
            <w:pPr>
              <w:pStyle w:val="mc-p"/>
              <w:spacing w:before="0" w:beforeAutospacing="0" w:after="0" w:afterAutospacing="0"/>
              <w:contextualSpacing/>
              <w:rPr>
                <w:rFonts w:ascii="Times" w:hAnsi="Times" w:cs="Times"/>
                <w:highlight w:val="yellow"/>
                <w:lang w:eastAsia="ko-KR"/>
              </w:rPr>
            </w:pPr>
            <w:r w:rsidRPr="001A25A4">
              <w:rPr>
                <w:rStyle w:val="Strong"/>
                <w:rFonts w:ascii="Times" w:hAnsi="Times" w:cs="Times"/>
                <w:highlight w:val="yellow"/>
                <w:lang w:eastAsia="zh-CN"/>
              </w:rPr>
              <w:lastRenderedPageBreak/>
              <w:t>FL Proposal 2.2.1: Adopt the following Table as the reference EVM for SLS evaluation.</w:t>
            </w:r>
          </w:p>
          <w:p w14:paraId="76D79E0B" w14:textId="77777777" w:rsidR="00822CC6" w:rsidRPr="001A25A4" w:rsidRDefault="00822CC6" w:rsidP="00822CC6">
            <w:pPr>
              <w:pStyle w:val="BodyText"/>
              <w:numPr>
                <w:ilvl w:val="0"/>
                <w:numId w:val="26"/>
              </w:numPr>
              <w:spacing w:after="0"/>
              <w:contextualSpacing/>
              <w:rPr>
                <w:rFonts w:cs="Times"/>
                <w:sz w:val="22"/>
                <w:szCs w:val="22"/>
                <w:highlight w:val="yellow"/>
                <w:lang w:eastAsia="ko-KR"/>
              </w:rPr>
            </w:pPr>
            <w:r w:rsidRPr="001A25A4">
              <w:rPr>
                <w:rStyle w:val="Strong"/>
                <w:rFonts w:cs="Times"/>
                <w:sz w:val="22"/>
                <w:szCs w:val="22"/>
                <w:highlight w:val="yellow"/>
                <w:lang w:eastAsia="zh-CN"/>
              </w:rPr>
              <w:t>Companies may provide additional evaluation results per their case of interest.</w:t>
            </w:r>
          </w:p>
          <w:p w14:paraId="3D39114A" w14:textId="77777777" w:rsidR="00B96622" w:rsidRDefault="00B96622" w:rsidP="00B96622">
            <w:pPr>
              <w:overflowPunct/>
              <w:spacing w:before="0" w:after="0" w:line="240" w:lineRule="auto"/>
              <w:contextualSpacing/>
              <w:textAlignment w:val="auto"/>
              <w:rPr>
                <w:color w:val="000000"/>
                <w:lang w:val="en-US" w:eastAsia="zh-CN"/>
              </w:rPr>
            </w:pPr>
          </w:p>
          <w:tbl>
            <w:tblPr>
              <w:tblW w:w="7260" w:type="dxa"/>
              <w:jc w:val="center"/>
              <w:tblLayout w:type="fixed"/>
              <w:tblCellMar>
                <w:left w:w="0" w:type="dxa"/>
                <w:right w:w="0" w:type="dxa"/>
              </w:tblCellMar>
              <w:tblLook w:val="04A0" w:firstRow="1" w:lastRow="0" w:firstColumn="1" w:lastColumn="0" w:noHBand="0" w:noVBand="1"/>
            </w:tblPr>
            <w:tblGrid>
              <w:gridCol w:w="2320"/>
              <w:gridCol w:w="4940"/>
            </w:tblGrid>
            <w:tr w:rsidR="00822CC6" w14:paraId="2E346AAF" w14:textId="77777777" w:rsidTr="00822CC6">
              <w:trPr>
                <w:jc w:val="center"/>
              </w:trPr>
              <w:tc>
                <w:tcPr>
                  <w:tcW w:w="2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896DB3" w14:textId="77777777" w:rsidR="00822CC6" w:rsidRDefault="00822CC6" w:rsidP="00822CC6">
                  <w:pPr>
                    <w:pStyle w:val="mc-p"/>
                    <w:spacing w:before="0" w:beforeAutospacing="0" w:after="0" w:afterAutospacing="0"/>
                    <w:contextualSpacing/>
                    <w:jc w:val="both"/>
                  </w:pPr>
                  <w:r>
                    <w:rPr>
                      <w:rStyle w:val="Strong"/>
                      <w:rFonts w:ascii="New York" w:hAnsi="New York"/>
                      <w:color w:val="000000"/>
                      <w:sz w:val="20"/>
                      <w:szCs w:val="20"/>
                    </w:rPr>
                    <w:t>Parameter</w:t>
                  </w:r>
                </w:p>
              </w:tc>
              <w:tc>
                <w:tcPr>
                  <w:tcW w:w="4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243EB" w14:textId="77777777" w:rsidR="00822CC6" w:rsidRDefault="00822CC6" w:rsidP="00822CC6">
                  <w:pPr>
                    <w:pStyle w:val="mc-p"/>
                    <w:spacing w:before="0" w:beforeAutospacing="0" w:after="0" w:afterAutospacing="0"/>
                    <w:contextualSpacing/>
                    <w:jc w:val="both"/>
                  </w:pPr>
                  <w:r>
                    <w:rPr>
                      <w:rStyle w:val="Strong"/>
                      <w:rFonts w:ascii="New York" w:hAnsi="New York"/>
                      <w:color w:val="000000"/>
                      <w:sz w:val="20"/>
                      <w:szCs w:val="20"/>
                    </w:rPr>
                    <w:t>Value</w:t>
                  </w:r>
                </w:p>
              </w:tc>
            </w:tr>
            <w:tr w:rsidR="00822CC6" w14:paraId="07F5CB5A"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D8D06"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Frequency range</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5347E3AA"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3.5 GHz</w:t>
                  </w:r>
                </w:p>
              </w:tc>
            </w:tr>
            <w:tr w:rsidR="00822CC6" w14:paraId="4D57DAB1"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6DFF5"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Multiple access</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004AB6EA"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OFDMA</w:t>
                  </w:r>
                </w:p>
              </w:tc>
            </w:tr>
            <w:tr w:rsidR="00822CC6" w14:paraId="522C0690"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D8E2C"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Numerology</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0BF3F5FE"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14 OFDM symbol slot</w:t>
                  </w:r>
                </w:p>
                <w:p w14:paraId="2930DA1B" w14:textId="77777777" w:rsidR="00822CC6" w:rsidRDefault="00822CC6" w:rsidP="00822CC6">
                  <w:pPr>
                    <w:pStyle w:val="mc-p"/>
                    <w:spacing w:before="0" w:beforeAutospacing="0" w:after="0" w:afterAutospacing="0"/>
                    <w:contextualSpacing/>
                    <w:jc w:val="both"/>
                  </w:pPr>
                  <w:r>
                    <w:rPr>
                      <w:rFonts w:ascii="New York" w:hAnsi="New York"/>
                      <w:sz w:val="20"/>
                      <w:szCs w:val="20"/>
                    </w:rPr>
                    <w:t xml:space="preserve">SCS </w:t>
                  </w:r>
                  <w:r w:rsidRPr="00EE38DC">
                    <w:rPr>
                      <w:rFonts w:ascii="New York" w:hAnsi="New York"/>
                      <w:strike/>
                      <w:sz w:val="20"/>
                      <w:szCs w:val="20"/>
                      <w:highlight w:val="green"/>
                    </w:rPr>
                    <w:t>15 KHz</w:t>
                  </w:r>
                  <w:r>
                    <w:rPr>
                      <w:rFonts w:ascii="New York" w:hAnsi="New York"/>
                      <w:sz w:val="20"/>
                      <w:szCs w:val="20"/>
                    </w:rPr>
                    <w:t xml:space="preserve">, </w:t>
                  </w:r>
                  <w:r>
                    <w:rPr>
                      <w:rFonts w:ascii="New York" w:hAnsi="New York"/>
                      <w:color w:val="000000"/>
                      <w:sz w:val="20"/>
                      <w:szCs w:val="20"/>
                    </w:rPr>
                    <w:t xml:space="preserve">30 </w:t>
                  </w:r>
                  <w:r>
                    <w:rPr>
                      <w:rFonts w:ascii="New York" w:hAnsi="New York"/>
                      <w:sz w:val="20"/>
                      <w:szCs w:val="20"/>
                    </w:rPr>
                    <w:t xml:space="preserve">KHz </w:t>
                  </w:r>
                </w:p>
              </w:tc>
            </w:tr>
            <w:tr w:rsidR="00822CC6" w14:paraId="645A76F6" w14:textId="77777777" w:rsidTr="00822CC6">
              <w:trPr>
                <w:trHeight w:val="59"/>
                <w:jc w:val="center"/>
              </w:trPr>
              <w:tc>
                <w:tcPr>
                  <w:tcW w:w="2320" w:type="dxa"/>
                  <w:vMerge w:val="restart"/>
                  <w:tcBorders>
                    <w:top w:val="nil"/>
                    <w:left w:val="single" w:sz="8" w:space="0" w:color="auto"/>
                    <w:right w:val="single" w:sz="8" w:space="0" w:color="auto"/>
                  </w:tcBorders>
                  <w:tcMar>
                    <w:top w:w="0" w:type="dxa"/>
                    <w:left w:w="108" w:type="dxa"/>
                    <w:bottom w:w="0" w:type="dxa"/>
                    <w:right w:w="108" w:type="dxa"/>
                  </w:tcMar>
                </w:tcPr>
                <w:p w14:paraId="7E04AA76" w14:textId="77777777" w:rsidR="00822CC6" w:rsidRPr="006D22EC" w:rsidRDefault="00822CC6" w:rsidP="00822CC6">
                  <w:pPr>
                    <w:pStyle w:val="mc-p"/>
                    <w:spacing w:before="0" w:beforeAutospacing="0" w:after="0" w:afterAutospacing="0"/>
                    <w:contextualSpacing/>
                    <w:jc w:val="both"/>
                    <w:rPr>
                      <w:rFonts w:ascii="New York" w:hAnsi="New York"/>
                      <w:color w:val="000000"/>
                      <w:sz w:val="20"/>
                      <w:szCs w:val="20"/>
                      <w:highlight w:val="green"/>
                    </w:rPr>
                  </w:pPr>
                  <w:r w:rsidRPr="006D22EC">
                    <w:rPr>
                      <w:rFonts w:ascii="New York" w:hAnsi="New York"/>
                      <w:color w:val="000000"/>
                      <w:sz w:val="20"/>
                      <w:szCs w:val="20"/>
                      <w:highlight w:val="green"/>
                    </w:rPr>
                    <w:t>Scenario</w:t>
                  </w:r>
                </w:p>
              </w:tc>
              <w:tc>
                <w:tcPr>
                  <w:tcW w:w="4940" w:type="dxa"/>
                  <w:tcBorders>
                    <w:top w:val="nil"/>
                    <w:left w:val="nil"/>
                    <w:bottom w:val="single" w:sz="8" w:space="0" w:color="auto"/>
                    <w:right w:val="single" w:sz="8" w:space="0" w:color="auto"/>
                  </w:tcBorders>
                  <w:tcMar>
                    <w:top w:w="0" w:type="dxa"/>
                    <w:left w:w="108" w:type="dxa"/>
                    <w:bottom w:w="0" w:type="dxa"/>
                    <w:right w:w="108" w:type="dxa"/>
                  </w:tcMar>
                </w:tcPr>
                <w:p w14:paraId="140C5D24" w14:textId="4B3D7F62" w:rsidR="00822CC6" w:rsidRDefault="00822CC6" w:rsidP="00822CC6">
                  <w:pPr>
                    <w:pStyle w:val="mc-p"/>
                    <w:spacing w:before="0" w:beforeAutospacing="0" w:after="0" w:afterAutospacing="0"/>
                    <w:contextualSpacing/>
                    <w:jc w:val="both"/>
                    <w:rPr>
                      <w:rFonts w:ascii="New York" w:hAnsi="New York"/>
                      <w:color w:val="000000"/>
                      <w:sz w:val="20"/>
                      <w:szCs w:val="20"/>
                      <w:highlight w:val="green"/>
                    </w:rPr>
                  </w:pPr>
                  <w:r w:rsidRPr="006D22EC">
                    <w:rPr>
                      <w:rFonts w:ascii="New York" w:hAnsi="New York"/>
                      <w:color w:val="000000"/>
                      <w:sz w:val="20"/>
                      <w:szCs w:val="20"/>
                      <w:highlight w:val="green"/>
                    </w:rPr>
                    <w:t>Outdoor FWA (38.901): U</w:t>
                  </w:r>
                  <w:r w:rsidR="007015BE" w:rsidRPr="006D22EC">
                    <w:rPr>
                      <w:rFonts w:ascii="New York" w:hAnsi="New York"/>
                      <w:color w:val="000000"/>
                      <w:sz w:val="20"/>
                      <w:szCs w:val="20"/>
                      <w:highlight w:val="green"/>
                    </w:rPr>
                    <w:t>m</w:t>
                  </w:r>
                  <w:r w:rsidRPr="006D22EC">
                    <w:rPr>
                      <w:rFonts w:ascii="New York" w:hAnsi="New York"/>
                      <w:color w:val="000000"/>
                      <w:sz w:val="20"/>
                      <w:szCs w:val="20"/>
                      <w:highlight w:val="green"/>
                    </w:rPr>
                    <w:t>a (ISD = 500 m), 100% Outdoor, 3Km/h</w:t>
                  </w:r>
                </w:p>
                <w:p w14:paraId="395DF3B0" w14:textId="77777777" w:rsidR="00822CC6" w:rsidRPr="006D22EC" w:rsidRDefault="00822CC6" w:rsidP="00822CC6">
                  <w:pPr>
                    <w:pStyle w:val="mc-p"/>
                    <w:spacing w:before="0" w:beforeAutospacing="0" w:after="0" w:afterAutospacing="0"/>
                    <w:contextualSpacing/>
                    <w:jc w:val="both"/>
                    <w:rPr>
                      <w:rFonts w:ascii="New York" w:hAnsi="New York"/>
                      <w:color w:val="000000"/>
                      <w:sz w:val="20"/>
                      <w:szCs w:val="20"/>
                      <w:highlight w:val="green"/>
                    </w:rPr>
                  </w:pPr>
                </w:p>
              </w:tc>
            </w:tr>
            <w:tr w:rsidR="00822CC6" w14:paraId="381F0CA4" w14:textId="77777777" w:rsidTr="00822CC6">
              <w:trPr>
                <w:trHeight w:val="57"/>
                <w:jc w:val="center"/>
              </w:trPr>
              <w:tc>
                <w:tcPr>
                  <w:tcW w:w="2320" w:type="dxa"/>
                  <w:vMerge/>
                  <w:tcBorders>
                    <w:left w:val="single" w:sz="8" w:space="0" w:color="auto"/>
                    <w:right w:val="single" w:sz="8" w:space="0" w:color="auto"/>
                  </w:tcBorders>
                  <w:tcMar>
                    <w:top w:w="0" w:type="dxa"/>
                    <w:left w:w="108" w:type="dxa"/>
                    <w:bottom w:w="0" w:type="dxa"/>
                    <w:right w:w="108" w:type="dxa"/>
                  </w:tcMar>
                </w:tcPr>
                <w:p w14:paraId="7D9294E7" w14:textId="77777777" w:rsidR="00822CC6" w:rsidRPr="006D22EC" w:rsidRDefault="00822CC6" w:rsidP="00822CC6">
                  <w:pPr>
                    <w:pStyle w:val="mc-p"/>
                    <w:spacing w:before="0" w:beforeAutospacing="0" w:after="0" w:afterAutospacing="0"/>
                    <w:contextualSpacing/>
                    <w:jc w:val="both"/>
                    <w:rPr>
                      <w:rFonts w:ascii="New York" w:hAnsi="New York"/>
                      <w:color w:val="000000"/>
                      <w:sz w:val="20"/>
                      <w:szCs w:val="20"/>
                      <w:highlight w:val="green"/>
                    </w:rPr>
                  </w:pPr>
                </w:p>
              </w:tc>
              <w:tc>
                <w:tcPr>
                  <w:tcW w:w="4940" w:type="dxa"/>
                  <w:tcBorders>
                    <w:top w:val="nil"/>
                    <w:left w:val="nil"/>
                    <w:bottom w:val="single" w:sz="8" w:space="0" w:color="auto"/>
                    <w:right w:val="single" w:sz="8" w:space="0" w:color="auto"/>
                  </w:tcBorders>
                  <w:tcMar>
                    <w:top w:w="0" w:type="dxa"/>
                    <w:left w:w="108" w:type="dxa"/>
                    <w:bottom w:w="0" w:type="dxa"/>
                    <w:right w:w="108" w:type="dxa"/>
                  </w:tcMar>
                </w:tcPr>
                <w:p w14:paraId="7B676471" w14:textId="48269E34" w:rsidR="00822CC6" w:rsidRDefault="00822CC6" w:rsidP="00822CC6">
                  <w:pPr>
                    <w:pStyle w:val="mc-p"/>
                    <w:spacing w:before="0" w:beforeAutospacing="0" w:after="0" w:afterAutospacing="0"/>
                    <w:contextualSpacing/>
                    <w:jc w:val="both"/>
                    <w:rPr>
                      <w:rFonts w:ascii="New York" w:hAnsi="New York"/>
                      <w:color w:val="000000"/>
                      <w:sz w:val="20"/>
                      <w:szCs w:val="20"/>
                      <w:highlight w:val="green"/>
                    </w:rPr>
                  </w:pPr>
                  <w:r w:rsidRPr="006D22EC">
                    <w:rPr>
                      <w:rFonts w:ascii="New York" w:hAnsi="New York"/>
                      <w:color w:val="000000"/>
                      <w:sz w:val="20"/>
                      <w:szCs w:val="20"/>
                      <w:highlight w:val="green"/>
                    </w:rPr>
                    <w:t>Indoor FWA (38.901): U</w:t>
                  </w:r>
                  <w:r w:rsidR="007015BE" w:rsidRPr="006D22EC">
                    <w:rPr>
                      <w:rFonts w:ascii="New York" w:hAnsi="New York"/>
                      <w:color w:val="000000"/>
                      <w:sz w:val="20"/>
                      <w:szCs w:val="20"/>
                      <w:highlight w:val="green"/>
                    </w:rPr>
                    <w:t>m</w:t>
                  </w:r>
                  <w:r w:rsidRPr="006D22EC">
                    <w:rPr>
                      <w:rFonts w:ascii="New York" w:hAnsi="New York"/>
                      <w:color w:val="000000"/>
                      <w:sz w:val="20"/>
                      <w:szCs w:val="20"/>
                      <w:highlight w:val="green"/>
                    </w:rPr>
                    <w:t>i (ISD = 200 m), 100% Indoor, 3Km/h</w:t>
                  </w:r>
                </w:p>
                <w:p w14:paraId="48852D13" w14:textId="77777777" w:rsidR="00822CC6" w:rsidRPr="006D22EC" w:rsidRDefault="00822CC6" w:rsidP="00822CC6">
                  <w:pPr>
                    <w:pStyle w:val="mc-p"/>
                    <w:spacing w:before="0" w:beforeAutospacing="0" w:after="0" w:afterAutospacing="0"/>
                    <w:contextualSpacing/>
                    <w:jc w:val="both"/>
                    <w:rPr>
                      <w:rFonts w:ascii="New York" w:hAnsi="New York"/>
                      <w:sz w:val="20"/>
                      <w:szCs w:val="20"/>
                      <w:highlight w:val="green"/>
                    </w:rPr>
                  </w:pPr>
                </w:p>
              </w:tc>
            </w:tr>
            <w:tr w:rsidR="00822CC6" w14:paraId="65B06F3E" w14:textId="77777777" w:rsidTr="00822CC6">
              <w:trPr>
                <w:trHeight w:val="57"/>
                <w:jc w:val="center"/>
              </w:trPr>
              <w:tc>
                <w:tcPr>
                  <w:tcW w:w="2320" w:type="dxa"/>
                  <w:vMerge/>
                  <w:tcBorders>
                    <w:left w:val="single" w:sz="8" w:space="0" w:color="auto"/>
                    <w:right w:val="single" w:sz="8" w:space="0" w:color="auto"/>
                  </w:tcBorders>
                  <w:tcMar>
                    <w:top w:w="0" w:type="dxa"/>
                    <w:left w:w="108" w:type="dxa"/>
                    <w:bottom w:w="0" w:type="dxa"/>
                    <w:right w:w="108" w:type="dxa"/>
                  </w:tcMar>
                </w:tcPr>
                <w:p w14:paraId="1A34C825" w14:textId="77777777" w:rsidR="00822CC6" w:rsidRPr="006D22EC" w:rsidRDefault="00822CC6" w:rsidP="00822CC6">
                  <w:pPr>
                    <w:pStyle w:val="mc-p"/>
                    <w:spacing w:before="0" w:beforeAutospacing="0" w:after="0" w:afterAutospacing="0"/>
                    <w:contextualSpacing/>
                    <w:jc w:val="both"/>
                    <w:rPr>
                      <w:rFonts w:ascii="New York" w:hAnsi="New York"/>
                      <w:color w:val="000000"/>
                      <w:sz w:val="20"/>
                      <w:szCs w:val="20"/>
                      <w:highlight w:val="green"/>
                    </w:rPr>
                  </w:pPr>
                </w:p>
              </w:tc>
              <w:tc>
                <w:tcPr>
                  <w:tcW w:w="4940" w:type="dxa"/>
                  <w:tcBorders>
                    <w:top w:val="nil"/>
                    <w:left w:val="nil"/>
                    <w:bottom w:val="single" w:sz="8" w:space="0" w:color="auto"/>
                    <w:right w:val="single" w:sz="8" w:space="0" w:color="auto"/>
                  </w:tcBorders>
                  <w:tcMar>
                    <w:top w:w="0" w:type="dxa"/>
                    <w:left w:w="108" w:type="dxa"/>
                    <w:bottom w:w="0" w:type="dxa"/>
                    <w:right w:w="108" w:type="dxa"/>
                  </w:tcMar>
                </w:tcPr>
                <w:p w14:paraId="75EF01BD" w14:textId="77777777" w:rsidR="00822CC6" w:rsidRDefault="00822CC6" w:rsidP="00822CC6">
                  <w:pPr>
                    <w:pStyle w:val="mc-p"/>
                    <w:spacing w:before="0" w:beforeAutospacing="0" w:after="0" w:afterAutospacing="0"/>
                    <w:contextualSpacing/>
                    <w:jc w:val="both"/>
                    <w:rPr>
                      <w:rFonts w:ascii="New York" w:hAnsi="New York"/>
                      <w:sz w:val="20"/>
                      <w:szCs w:val="20"/>
                      <w:highlight w:val="green"/>
                    </w:rPr>
                  </w:pPr>
                  <w:r w:rsidRPr="006D22EC">
                    <w:rPr>
                      <w:rFonts w:ascii="New York" w:hAnsi="New York"/>
                      <w:sz w:val="20"/>
                      <w:szCs w:val="20"/>
                      <w:highlight w:val="green"/>
                    </w:rPr>
                    <w:t>Industrial (38.901): Indoor Office (Inh), 3Km/h</w:t>
                  </w:r>
                </w:p>
                <w:p w14:paraId="6D22A8BE" w14:textId="77777777" w:rsidR="00822CC6" w:rsidRPr="006D22EC" w:rsidRDefault="00822CC6" w:rsidP="00822CC6">
                  <w:pPr>
                    <w:pStyle w:val="mc-p"/>
                    <w:spacing w:before="0" w:beforeAutospacing="0" w:after="0" w:afterAutospacing="0"/>
                    <w:contextualSpacing/>
                    <w:jc w:val="both"/>
                    <w:rPr>
                      <w:rFonts w:ascii="New York" w:hAnsi="New York"/>
                      <w:sz w:val="20"/>
                      <w:szCs w:val="20"/>
                      <w:highlight w:val="green"/>
                    </w:rPr>
                  </w:pPr>
                </w:p>
              </w:tc>
            </w:tr>
            <w:tr w:rsidR="00822CC6" w14:paraId="491E4AF6" w14:textId="77777777" w:rsidTr="00822CC6">
              <w:trPr>
                <w:trHeight w:val="57"/>
                <w:jc w:val="center"/>
              </w:trPr>
              <w:tc>
                <w:tcPr>
                  <w:tcW w:w="2320"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CA87EDB" w14:textId="77777777" w:rsidR="00822CC6" w:rsidRPr="006D22EC" w:rsidRDefault="00822CC6" w:rsidP="00822CC6">
                  <w:pPr>
                    <w:pStyle w:val="mc-p"/>
                    <w:spacing w:before="0" w:beforeAutospacing="0" w:after="0" w:afterAutospacing="0"/>
                    <w:contextualSpacing/>
                    <w:jc w:val="both"/>
                    <w:rPr>
                      <w:rFonts w:ascii="New York" w:hAnsi="New York"/>
                      <w:color w:val="000000"/>
                      <w:sz w:val="20"/>
                      <w:szCs w:val="20"/>
                      <w:highlight w:val="green"/>
                    </w:rPr>
                  </w:pPr>
                </w:p>
              </w:tc>
              <w:tc>
                <w:tcPr>
                  <w:tcW w:w="4940" w:type="dxa"/>
                  <w:tcBorders>
                    <w:top w:val="nil"/>
                    <w:left w:val="nil"/>
                    <w:bottom w:val="single" w:sz="8" w:space="0" w:color="auto"/>
                    <w:right w:val="single" w:sz="8" w:space="0" w:color="auto"/>
                  </w:tcBorders>
                  <w:tcMar>
                    <w:top w:w="0" w:type="dxa"/>
                    <w:left w:w="108" w:type="dxa"/>
                    <w:bottom w:w="0" w:type="dxa"/>
                    <w:right w:w="108" w:type="dxa"/>
                  </w:tcMar>
                </w:tcPr>
                <w:p w14:paraId="27176F87" w14:textId="77777777" w:rsidR="00822CC6" w:rsidRPr="006D22EC" w:rsidRDefault="00822CC6" w:rsidP="00822CC6">
                  <w:pPr>
                    <w:pStyle w:val="mc-p"/>
                    <w:spacing w:before="0" w:beforeAutospacing="0" w:after="0" w:afterAutospacing="0"/>
                    <w:contextualSpacing/>
                    <w:jc w:val="both"/>
                    <w:rPr>
                      <w:rFonts w:ascii="New York" w:hAnsi="New York"/>
                      <w:strike/>
                      <w:sz w:val="20"/>
                      <w:szCs w:val="20"/>
                      <w:highlight w:val="green"/>
                    </w:rPr>
                  </w:pPr>
                  <w:r w:rsidRPr="006D22EC">
                    <w:rPr>
                      <w:rFonts w:ascii="New York" w:hAnsi="New York"/>
                      <w:strike/>
                      <w:color w:val="000000"/>
                      <w:sz w:val="20"/>
                      <w:szCs w:val="20"/>
                      <w:highlight w:val="green"/>
                    </w:rPr>
                    <w:t>Dense urban (38.802): (ISD=200m), (per Table A.2.1-1)</w:t>
                  </w:r>
                </w:p>
              </w:tc>
            </w:tr>
            <w:tr w:rsidR="00822CC6" w14:paraId="4322E4BF"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E8CB2"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Channel model</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56D84D86" w14:textId="77777777" w:rsidR="00822CC6" w:rsidRDefault="00822CC6" w:rsidP="00822CC6">
                  <w:pPr>
                    <w:pStyle w:val="mc-p"/>
                    <w:spacing w:before="0" w:beforeAutospacing="0" w:after="0" w:afterAutospacing="0"/>
                    <w:contextualSpacing/>
                    <w:jc w:val="both"/>
                  </w:pPr>
                  <w:r>
                    <w:rPr>
                      <w:rFonts w:ascii="New York" w:hAnsi="New York"/>
                      <w:sz w:val="20"/>
                      <w:szCs w:val="20"/>
                    </w:rPr>
                    <w:t>38.901</w:t>
                  </w:r>
                </w:p>
              </w:tc>
            </w:tr>
            <w:tr w:rsidR="00822CC6" w14:paraId="7F5311B1"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E4FC6"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System bandwidth</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36373759" w14:textId="77777777" w:rsidR="00822CC6" w:rsidRDefault="00822CC6" w:rsidP="00822CC6">
                  <w:pPr>
                    <w:pStyle w:val="mc-p"/>
                    <w:spacing w:before="0" w:beforeAutospacing="0" w:after="0" w:afterAutospacing="0"/>
                    <w:contextualSpacing/>
                    <w:jc w:val="both"/>
                  </w:pPr>
                  <w:r>
                    <w:rPr>
                      <w:rFonts w:ascii="New York" w:hAnsi="New York"/>
                      <w:sz w:val="20"/>
                      <w:szCs w:val="20"/>
                    </w:rPr>
                    <w:t xml:space="preserve">20 MHz, 100 MHz </w:t>
                  </w:r>
                </w:p>
              </w:tc>
            </w:tr>
            <w:tr w:rsidR="00822CC6" w14:paraId="33940BE0"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AB4A1" w14:textId="77777777" w:rsidR="00822CC6" w:rsidRDefault="00822CC6" w:rsidP="00822CC6">
                  <w:pPr>
                    <w:pStyle w:val="mc-p"/>
                    <w:spacing w:before="0" w:beforeAutospacing="0" w:after="0" w:afterAutospacing="0"/>
                    <w:contextualSpacing/>
                  </w:pPr>
                  <w:r>
                    <w:rPr>
                      <w:rFonts w:ascii="New York" w:hAnsi="New York"/>
                      <w:color w:val="000000"/>
                      <w:sz w:val="20"/>
                      <w:szCs w:val="20"/>
                    </w:rPr>
                    <w:t>gNB RX antenna setup and port layouts</w:t>
                  </w:r>
                </w:p>
                <w:p w14:paraId="51504BBF"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w:t>
                  </w:r>
                  <w:r>
                    <w:rPr>
                      <w:rFonts w:ascii="Cambria Math" w:hAnsi="Cambria Math"/>
                      <w:color w:val="000000"/>
                      <w:sz w:val="20"/>
                      <w:szCs w:val="20"/>
                    </w:rPr>
                    <w:t>𝑀</w:t>
                  </w:r>
                  <w:r>
                    <w:rPr>
                      <w:rFonts w:ascii="New York" w:hAnsi="New York"/>
                      <w:color w:val="000000"/>
                      <w:sz w:val="20"/>
                      <w:szCs w:val="20"/>
                    </w:rPr>
                    <w:t>,</w:t>
                  </w:r>
                  <w:r>
                    <w:rPr>
                      <w:rFonts w:ascii="Cambria Math" w:hAnsi="Cambria Math"/>
                      <w:color w:val="000000"/>
                      <w:sz w:val="20"/>
                      <w:szCs w:val="20"/>
                    </w:rPr>
                    <w:t>𝑁</w:t>
                  </w:r>
                  <w:r>
                    <w:rPr>
                      <w:rFonts w:ascii="New York" w:hAnsi="New York"/>
                      <w:color w:val="000000"/>
                      <w:sz w:val="20"/>
                      <w:szCs w:val="20"/>
                    </w:rPr>
                    <w:t>,</w:t>
                  </w:r>
                  <w:r>
                    <w:rPr>
                      <w:rFonts w:ascii="Cambria Math" w:hAnsi="Cambria Math"/>
                      <w:color w:val="000000"/>
                      <w:sz w:val="20"/>
                      <w:szCs w:val="20"/>
                    </w:rPr>
                    <w:t>𝑃</w:t>
                  </w:r>
                  <w:r>
                    <w:rPr>
                      <w:rFonts w:ascii="New York" w:hAnsi="New York"/>
                      <w:color w:val="000000"/>
                      <w:sz w:val="20"/>
                      <w:szCs w:val="20"/>
                    </w:rPr>
                    <w:t>,</w:t>
                  </w:r>
                  <w:r>
                    <w:rPr>
                      <w:rFonts w:ascii="Cambria Math" w:hAnsi="Cambria Math"/>
                      <w:color w:val="000000"/>
                      <w:sz w:val="20"/>
                      <w:szCs w:val="20"/>
                    </w:rPr>
                    <w:t>𝑀𝑔</w:t>
                  </w:r>
                  <w:r>
                    <w:rPr>
                      <w:rFonts w:ascii="New York" w:hAnsi="New York"/>
                      <w:color w:val="000000"/>
                      <w:sz w:val="20"/>
                      <w:szCs w:val="20"/>
                    </w:rPr>
                    <w:t>,</w:t>
                  </w:r>
                  <w:r>
                    <w:rPr>
                      <w:rFonts w:ascii="Cambria Math" w:hAnsi="Cambria Math"/>
                      <w:color w:val="000000"/>
                      <w:sz w:val="20"/>
                      <w:szCs w:val="20"/>
                    </w:rPr>
                    <w:t>𝑁𝑔</w:t>
                  </w:r>
                  <w:r>
                    <w:rPr>
                      <w:rFonts w:ascii="New York" w:hAnsi="New York"/>
                      <w:color w:val="000000"/>
                      <w:sz w:val="20"/>
                      <w:szCs w:val="20"/>
                    </w:rPr>
                    <w:t>,</w:t>
                  </w:r>
                  <w:r>
                    <w:rPr>
                      <w:rFonts w:ascii="Cambria Math" w:hAnsi="Cambria Math"/>
                      <w:color w:val="000000"/>
                      <w:sz w:val="20"/>
                      <w:szCs w:val="20"/>
                    </w:rPr>
                    <w:t>𝑀𝑝</w:t>
                  </w:r>
                  <w:r>
                    <w:rPr>
                      <w:rFonts w:ascii="New York" w:hAnsi="New York"/>
                      <w:color w:val="000000"/>
                      <w:sz w:val="20"/>
                      <w:szCs w:val="20"/>
                    </w:rPr>
                    <w:t>,</w:t>
                  </w:r>
                  <w:r>
                    <w:rPr>
                      <w:rFonts w:ascii="Cambria Math" w:hAnsi="Cambria Math"/>
                      <w:color w:val="000000"/>
                      <w:sz w:val="20"/>
                      <w:szCs w:val="20"/>
                    </w:rPr>
                    <w:t>𝑁𝑝</w:t>
                  </w:r>
                  <w:r>
                    <w:rPr>
                      <w:rFonts w:ascii="New York" w:hAnsi="New York"/>
                      <w:color w:val="000000"/>
                      <w:sz w:val="20"/>
                      <w:szCs w:val="20"/>
                    </w:rPr>
                    <w:t xml:space="preserve">) </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1076AE43" w14:textId="77777777" w:rsidR="00822CC6" w:rsidRPr="00A31D5B" w:rsidRDefault="00822CC6" w:rsidP="00822CC6">
                  <w:pPr>
                    <w:pStyle w:val="mc-p"/>
                    <w:spacing w:before="0" w:beforeAutospacing="0" w:after="0" w:afterAutospacing="0"/>
                    <w:contextualSpacing/>
                    <w:jc w:val="both"/>
                    <w:rPr>
                      <w:rFonts w:ascii="New York" w:hAnsi="New York"/>
                      <w:sz w:val="20"/>
                      <w:szCs w:val="20"/>
                      <w:highlight w:val="green"/>
                    </w:rPr>
                  </w:pPr>
                  <w:r w:rsidRPr="00A31D5B">
                    <w:rPr>
                      <w:rFonts w:ascii="New York" w:hAnsi="New York"/>
                      <w:sz w:val="20"/>
                      <w:szCs w:val="20"/>
                      <w:highlight w:val="green"/>
                    </w:rPr>
                    <w:t xml:space="preserve">Outdoor FWA: </w:t>
                  </w:r>
                </w:p>
                <w:p w14:paraId="34080BF2" w14:textId="77777777" w:rsidR="00822CC6" w:rsidRPr="00A31D5B" w:rsidRDefault="00822CC6" w:rsidP="00822CC6">
                  <w:pPr>
                    <w:pStyle w:val="mc-p"/>
                    <w:spacing w:before="0" w:beforeAutospacing="0" w:after="0" w:afterAutospacing="0"/>
                    <w:contextualSpacing/>
                    <w:jc w:val="both"/>
                    <w:rPr>
                      <w:rFonts w:ascii="New York" w:hAnsi="New York"/>
                      <w:sz w:val="20"/>
                      <w:szCs w:val="20"/>
                      <w:highlight w:val="green"/>
                    </w:rPr>
                  </w:pPr>
                  <w:r w:rsidRPr="00A31D5B">
                    <w:rPr>
                      <w:rFonts w:ascii="New York" w:hAnsi="New York"/>
                      <w:sz w:val="20"/>
                      <w:szCs w:val="20"/>
                      <w:highlight w:val="green"/>
                    </w:rPr>
                    <w:t>(8,8,2,1,1,4,8) with (</w:t>
                  </w:r>
                  <w:r w:rsidRPr="00A31D5B">
                    <w:rPr>
                      <w:rFonts w:ascii="Cambria Math" w:hAnsi="Cambria Math" w:cs="Cambria Math"/>
                      <w:sz w:val="20"/>
                      <w:szCs w:val="20"/>
                      <w:highlight w:val="green"/>
                    </w:rPr>
                    <w:t>𝑑</w:t>
                  </w:r>
                  <w:r w:rsidRPr="00A31D5B">
                    <w:rPr>
                      <w:rFonts w:ascii="New York" w:hAnsi="New York"/>
                      <w:sz w:val="20"/>
                      <w:szCs w:val="20"/>
                      <w:highlight w:val="green"/>
                    </w:rPr>
                    <w:t xml:space="preserve">H, </w:t>
                  </w:r>
                  <w:r w:rsidRPr="00A31D5B">
                    <w:rPr>
                      <w:rFonts w:ascii="Cambria Math" w:hAnsi="Cambria Math" w:cs="Cambria Math"/>
                      <w:sz w:val="20"/>
                      <w:szCs w:val="20"/>
                      <w:highlight w:val="green"/>
                    </w:rPr>
                    <w:t>𝑑</w:t>
                  </w:r>
                  <w:r w:rsidRPr="00A31D5B">
                    <w:rPr>
                      <w:rFonts w:ascii="New York" w:hAnsi="New York"/>
                      <w:sz w:val="20"/>
                      <w:szCs w:val="20"/>
                      <w:highlight w:val="green"/>
                    </w:rPr>
                    <w:t>V) = (0.5, 0.8)</w:t>
                  </w:r>
                  <w:r w:rsidRPr="00A31D5B">
                    <w:rPr>
                      <w:rFonts w:ascii="Cambria Math" w:hAnsi="Cambria Math" w:cs="Cambria Math"/>
                      <w:sz w:val="20"/>
                      <w:szCs w:val="20"/>
                      <w:highlight w:val="green"/>
                    </w:rPr>
                    <w:t>𝜆</w:t>
                  </w:r>
                  <w:r w:rsidRPr="00A31D5B">
                    <w:rPr>
                      <w:rFonts w:ascii="New York" w:hAnsi="New York"/>
                      <w:sz w:val="20"/>
                      <w:szCs w:val="20"/>
                      <w:highlight w:val="green"/>
                    </w:rPr>
                    <w:t xml:space="preserve"> </w:t>
                  </w:r>
                </w:p>
                <w:p w14:paraId="33BF00F5" w14:textId="77777777" w:rsidR="00822CC6" w:rsidRPr="00A31D5B" w:rsidRDefault="00822CC6" w:rsidP="00822CC6">
                  <w:pPr>
                    <w:pStyle w:val="mc-p"/>
                    <w:spacing w:before="0" w:beforeAutospacing="0" w:after="0" w:afterAutospacing="0"/>
                    <w:contextualSpacing/>
                    <w:jc w:val="both"/>
                    <w:rPr>
                      <w:rFonts w:ascii="New York" w:hAnsi="New York"/>
                      <w:sz w:val="20"/>
                      <w:szCs w:val="20"/>
                      <w:highlight w:val="green"/>
                    </w:rPr>
                  </w:pPr>
                  <w:r w:rsidRPr="00A31D5B">
                    <w:rPr>
                      <w:rFonts w:ascii="New York" w:hAnsi="New York"/>
                      <w:sz w:val="20"/>
                      <w:szCs w:val="20"/>
                      <w:highlight w:val="green"/>
                    </w:rPr>
                    <w:t>(4,4,2,1,1,4,4) with (</w:t>
                  </w:r>
                  <w:r w:rsidRPr="00A31D5B">
                    <w:rPr>
                      <w:rFonts w:ascii="Cambria Math" w:hAnsi="Cambria Math" w:cs="Cambria Math"/>
                      <w:sz w:val="20"/>
                      <w:szCs w:val="20"/>
                      <w:highlight w:val="green"/>
                    </w:rPr>
                    <w:t>𝑑</w:t>
                  </w:r>
                  <w:r w:rsidRPr="00A31D5B">
                    <w:rPr>
                      <w:rFonts w:ascii="New York" w:hAnsi="New York"/>
                      <w:sz w:val="20"/>
                      <w:szCs w:val="20"/>
                      <w:highlight w:val="green"/>
                    </w:rPr>
                    <w:t xml:space="preserve">H, </w:t>
                  </w:r>
                  <w:r w:rsidRPr="00A31D5B">
                    <w:rPr>
                      <w:rFonts w:ascii="Cambria Math" w:hAnsi="Cambria Math" w:cs="Cambria Math"/>
                      <w:sz w:val="20"/>
                      <w:szCs w:val="20"/>
                      <w:highlight w:val="green"/>
                    </w:rPr>
                    <w:t>𝑑</w:t>
                  </w:r>
                  <w:r w:rsidRPr="00A31D5B">
                    <w:rPr>
                      <w:rFonts w:ascii="New York" w:hAnsi="New York"/>
                      <w:sz w:val="20"/>
                      <w:szCs w:val="20"/>
                      <w:highlight w:val="green"/>
                    </w:rPr>
                    <w:t>V) = (0.5, 0.8)</w:t>
                  </w:r>
                  <w:r w:rsidRPr="00A31D5B">
                    <w:rPr>
                      <w:rFonts w:ascii="Cambria Math" w:hAnsi="Cambria Math" w:cs="Cambria Math"/>
                      <w:sz w:val="20"/>
                      <w:szCs w:val="20"/>
                      <w:highlight w:val="green"/>
                    </w:rPr>
                    <w:t>𝜆</w:t>
                  </w:r>
                  <w:r w:rsidRPr="00A31D5B">
                    <w:rPr>
                      <w:rFonts w:ascii="New York" w:hAnsi="New York"/>
                      <w:sz w:val="20"/>
                      <w:szCs w:val="20"/>
                      <w:highlight w:val="green"/>
                    </w:rPr>
                    <w:t xml:space="preserve"> </w:t>
                  </w:r>
                </w:p>
                <w:p w14:paraId="419479C4" w14:textId="77777777" w:rsidR="00822CC6" w:rsidRDefault="00822CC6" w:rsidP="00822CC6">
                  <w:pPr>
                    <w:pStyle w:val="mc-p"/>
                    <w:spacing w:before="0" w:beforeAutospacing="0" w:after="0" w:afterAutospacing="0"/>
                    <w:contextualSpacing/>
                    <w:jc w:val="both"/>
                    <w:rPr>
                      <w:rFonts w:ascii="New York" w:hAnsi="New York"/>
                      <w:sz w:val="20"/>
                      <w:szCs w:val="20"/>
                      <w:highlight w:val="green"/>
                    </w:rPr>
                  </w:pPr>
                </w:p>
                <w:p w14:paraId="781027F8" w14:textId="77777777" w:rsidR="00822CC6" w:rsidRPr="00A31D5B" w:rsidRDefault="00822CC6" w:rsidP="00822CC6">
                  <w:pPr>
                    <w:pStyle w:val="mc-p"/>
                    <w:spacing w:before="0" w:beforeAutospacing="0" w:after="0" w:afterAutospacing="0"/>
                    <w:contextualSpacing/>
                    <w:jc w:val="both"/>
                    <w:rPr>
                      <w:rFonts w:ascii="New York" w:hAnsi="New York"/>
                      <w:sz w:val="20"/>
                      <w:szCs w:val="20"/>
                      <w:highlight w:val="green"/>
                    </w:rPr>
                  </w:pPr>
                  <w:r w:rsidRPr="00A31D5B">
                    <w:rPr>
                      <w:rFonts w:ascii="New York" w:hAnsi="New York"/>
                      <w:sz w:val="20"/>
                      <w:szCs w:val="20"/>
                      <w:highlight w:val="green"/>
                    </w:rPr>
                    <w:t xml:space="preserve">Indoor FWA: </w:t>
                  </w:r>
                </w:p>
                <w:p w14:paraId="1EDA5825" w14:textId="77777777" w:rsidR="00822CC6" w:rsidRPr="00A31D5B" w:rsidRDefault="00822CC6" w:rsidP="00822CC6">
                  <w:pPr>
                    <w:pStyle w:val="mc-p"/>
                    <w:spacing w:before="0" w:beforeAutospacing="0" w:after="0" w:afterAutospacing="0"/>
                    <w:contextualSpacing/>
                    <w:jc w:val="both"/>
                    <w:rPr>
                      <w:rFonts w:ascii="New York" w:hAnsi="New York"/>
                      <w:sz w:val="20"/>
                      <w:szCs w:val="20"/>
                      <w:highlight w:val="green"/>
                    </w:rPr>
                  </w:pPr>
                  <w:r w:rsidRPr="00A31D5B">
                    <w:rPr>
                      <w:rFonts w:ascii="New York" w:hAnsi="New York"/>
                      <w:sz w:val="20"/>
                      <w:szCs w:val="20"/>
                      <w:highlight w:val="green"/>
                    </w:rPr>
                    <w:t>(8,8,2,1,1,4,8) with (</w:t>
                  </w:r>
                  <w:r w:rsidRPr="00A31D5B">
                    <w:rPr>
                      <w:rFonts w:ascii="Cambria Math" w:hAnsi="Cambria Math" w:cs="Cambria Math"/>
                      <w:sz w:val="20"/>
                      <w:szCs w:val="20"/>
                      <w:highlight w:val="green"/>
                    </w:rPr>
                    <w:t>𝑑</w:t>
                  </w:r>
                  <w:r w:rsidRPr="00A31D5B">
                    <w:rPr>
                      <w:rFonts w:ascii="New York" w:hAnsi="New York"/>
                      <w:sz w:val="20"/>
                      <w:szCs w:val="20"/>
                      <w:highlight w:val="green"/>
                    </w:rPr>
                    <w:t xml:space="preserve">H, </w:t>
                  </w:r>
                  <w:r w:rsidRPr="00A31D5B">
                    <w:rPr>
                      <w:rFonts w:ascii="Cambria Math" w:hAnsi="Cambria Math" w:cs="Cambria Math"/>
                      <w:sz w:val="20"/>
                      <w:szCs w:val="20"/>
                      <w:highlight w:val="green"/>
                    </w:rPr>
                    <w:t>𝑑</w:t>
                  </w:r>
                  <w:r w:rsidRPr="00A31D5B">
                    <w:rPr>
                      <w:rFonts w:ascii="New York" w:hAnsi="New York"/>
                      <w:sz w:val="20"/>
                      <w:szCs w:val="20"/>
                      <w:highlight w:val="green"/>
                    </w:rPr>
                    <w:t>V) = (0.5, 0.8)</w:t>
                  </w:r>
                  <w:r w:rsidRPr="00A31D5B">
                    <w:rPr>
                      <w:rFonts w:ascii="Cambria Math" w:hAnsi="Cambria Math" w:cs="Cambria Math"/>
                      <w:sz w:val="20"/>
                      <w:szCs w:val="20"/>
                      <w:highlight w:val="green"/>
                    </w:rPr>
                    <w:t>𝜆</w:t>
                  </w:r>
                  <w:r w:rsidRPr="00A31D5B">
                    <w:rPr>
                      <w:rFonts w:ascii="New York" w:hAnsi="New York"/>
                      <w:sz w:val="20"/>
                      <w:szCs w:val="20"/>
                      <w:highlight w:val="green"/>
                    </w:rPr>
                    <w:t xml:space="preserve"> </w:t>
                  </w:r>
                </w:p>
                <w:p w14:paraId="39745171" w14:textId="77777777" w:rsidR="00822CC6" w:rsidRPr="00A31D5B" w:rsidRDefault="00822CC6" w:rsidP="00822CC6">
                  <w:pPr>
                    <w:pStyle w:val="mc-p"/>
                    <w:spacing w:before="0" w:beforeAutospacing="0" w:after="0" w:afterAutospacing="0"/>
                    <w:contextualSpacing/>
                    <w:jc w:val="both"/>
                    <w:rPr>
                      <w:rFonts w:ascii="New York" w:hAnsi="New York"/>
                      <w:sz w:val="20"/>
                      <w:szCs w:val="20"/>
                      <w:highlight w:val="green"/>
                    </w:rPr>
                  </w:pPr>
                  <w:r w:rsidRPr="00A31D5B">
                    <w:rPr>
                      <w:rFonts w:ascii="New York" w:hAnsi="New York"/>
                      <w:sz w:val="20"/>
                      <w:szCs w:val="20"/>
                      <w:highlight w:val="green"/>
                    </w:rPr>
                    <w:t>(4,4,2,1,1,4,4) with (</w:t>
                  </w:r>
                  <w:r w:rsidRPr="00A31D5B">
                    <w:rPr>
                      <w:rFonts w:ascii="Cambria Math" w:hAnsi="Cambria Math" w:cs="Cambria Math"/>
                      <w:sz w:val="20"/>
                      <w:szCs w:val="20"/>
                      <w:highlight w:val="green"/>
                    </w:rPr>
                    <w:t>𝑑</w:t>
                  </w:r>
                  <w:r w:rsidRPr="00A31D5B">
                    <w:rPr>
                      <w:rFonts w:ascii="New York" w:hAnsi="New York"/>
                      <w:sz w:val="20"/>
                      <w:szCs w:val="20"/>
                      <w:highlight w:val="green"/>
                    </w:rPr>
                    <w:t xml:space="preserve">H, </w:t>
                  </w:r>
                  <w:r w:rsidRPr="00A31D5B">
                    <w:rPr>
                      <w:rFonts w:ascii="Cambria Math" w:hAnsi="Cambria Math" w:cs="Cambria Math"/>
                      <w:sz w:val="20"/>
                      <w:szCs w:val="20"/>
                      <w:highlight w:val="green"/>
                    </w:rPr>
                    <w:t>𝑑</w:t>
                  </w:r>
                  <w:r w:rsidRPr="00A31D5B">
                    <w:rPr>
                      <w:rFonts w:ascii="New York" w:hAnsi="New York"/>
                      <w:sz w:val="20"/>
                      <w:szCs w:val="20"/>
                      <w:highlight w:val="green"/>
                    </w:rPr>
                    <w:t>V) = (0.5, 0.8)</w:t>
                  </w:r>
                  <w:r w:rsidRPr="00A31D5B">
                    <w:rPr>
                      <w:rFonts w:ascii="Cambria Math" w:hAnsi="Cambria Math" w:cs="Cambria Math"/>
                      <w:sz w:val="20"/>
                      <w:szCs w:val="20"/>
                      <w:highlight w:val="green"/>
                    </w:rPr>
                    <w:t>𝜆</w:t>
                  </w:r>
                  <w:r w:rsidRPr="00A31D5B">
                    <w:rPr>
                      <w:rFonts w:ascii="New York" w:hAnsi="New York"/>
                      <w:sz w:val="20"/>
                      <w:szCs w:val="20"/>
                      <w:highlight w:val="green"/>
                    </w:rPr>
                    <w:t xml:space="preserve"> </w:t>
                  </w:r>
                </w:p>
                <w:p w14:paraId="3E653943" w14:textId="77777777" w:rsidR="00822CC6" w:rsidRPr="00A31D5B" w:rsidRDefault="00822CC6" w:rsidP="00822CC6">
                  <w:pPr>
                    <w:pStyle w:val="mc-p"/>
                    <w:spacing w:before="0" w:beforeAutospacing="0" w:after="0" w:afterAutospacing="0"/>
                    <w:contextualSpacing/>
                    <w:jc w:val="both"/>
                    <w:rPr>
                      <w:rFonts w:ascii="New York" w:hAnsi="New York"/>
                      <w:sz w:val="20"/>
                      <w:szCs w:val="20"/>
                      <w:highlight w:val="green"/>
                    </w:rPr>
                  </w:pPr>
                </w:p>
                <w:p w14:paraId="4C5297AE" w14:textId="77777777" w:rsidR="00822CC6" w:rsidRPr="00A31D5B" w:rsidRDefault="00822CC6" w:rsidP="00822CC6">
                  <w:pPr>
                    <w:pStyle w:val="mc-p"/>
                    <w:spacing w:before="0" w:beforeAutospacing="0" w:after="0" w:afterAutospacing="0"/>
                    <w:contextualSpacing/>
                    <w:jc w:val="both"/>
                    <w:rPr>
                      <w:rFonts w:ascii="New York" w:hAnsi="New York"/>
                      <w:sz w:val="20"/>
                      <w:szCs w:val="20"/>
                      <w:highlight w:val="green"/>
                    </w:rPr>
                  </w:pPr>
                  <w:r w:rsidRPr="00A31D5B">
                    <w:rPr>
                      <w:rFonts w:ascii="New York" w:hAnsi="New York"/>
                      <w:sz w:val="20"/>
                      <w:szCs w:val="20"/>
                      <w:highlight w:val="green"/>
                    </w:rPr>
                    <w:t>Industrial:</w:t>
                  </w:r>
                </w:p>
                <w:p w14:paraId="1791CDF9" w14:textId="77777777" w:rsidR="00822CC6" w:rsidRPr="001C7A5A" w:rsidRDefault="00822CC6" w:rsidP="00822CC6">
                  <w:pPr>
                    <w:pStyle w:val="mc-p"/>
                    <w:spacing w:before="0" w:beforeAutospacing="0" w:after="0" w:afterAutospacing="0"/>
                    <w:contextualSpacing/>
                    <w:jc w:val="both"/>
                    <w:rPr>
                      <w:rFonts w:ascii="New York" w:hAnsi="New York"/>
                      <w:sz w:val="20"/>
                      <w:szCs w:val="20"/>
                    </w:rPr>
                  </w:pPr>
                  <w:r w:rsidRPr="00A31D5B">
                    <w:rPr>
                      <w:rFonts w:ascii="New York" w:hAnsi="New York"/>
                      <w:sz w:val="20"/>
                      <w:szCs w:val="20"/>
                      <w:highlight w:val="green"/>
                    </w:rPr>
                    <w:t>(2,2,2,1,1,2,2) with (dH, dV) = (0.5, 0.5)λ</w:t>
                  </w:r>
                  <w:r>
                    <w:rPr>
                      <w:rFonts w:ascii="New York" w:hAnsi="New York"/>
                      <w:sz w:val="20"/>
                      <w:szCs w:val="20"/>
                    </w:rPr>
                    <w:t xml:space="preserve"> </w:t>
                  </w:r>
                </w:p>
                <w:p w14:paraId="4F97822D" w14:textId="77777777" w:rsidR="00822CC6" w:rsidRPr="001C7A5A" w:rsidRDefault="00822CC6" w:rsidP="00822CC6">
                  <w:pPr>
                    <w:pStyle w:val="mc-p"/>
                    <w:spacing w:before="0" w:beforeAutospacing="0" w:after="0" w:afterAutospacing="0"/>
                    <w:contextualSpacing/>
                    <w:jc w:val="both"/>
                    <w:rPr>
                      <w:rFonts w:ascii="New York" w:hAnsi="New York"/>
                      <w:sz w:val="20"/>
                      <w:szCs w:val="20"/>
                    </w:rPr>
                  </w:pPr>
                </w:p>
                <w:p w14:paraId="0269E573" w14:textId="77777777" w:rsidR="00822CC6" w:rsidRPr="001C7A5A" w:rsidRDefault="00822CC6" w:rsidP="00822CC6">
                  <w:pPr>
                    <w:pStyle w:val="mc-p"/>
                    <w:spacing w:before="0" w:beforeAutospacing="0" w:after="0" w:afterAutospacing="0"/>
                    <w:contextualSpacing/>
                    <w:jc w:val="both"/>
                    <w:rPr>
                      <w:rFonts w:ascii="New York" w:hAnsi="New York"/>
                      <w:sz w:val="20"/>
                      <w:szCs w:val="20"/>
                    </w:rPr>
                  </w:pPr>
                </w:p>
              </w:tc>
            </w:tr>
            <w:tr w:rsidR="00822CC6" w14:paraId="4968F2D5"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985277" w14:textId="77777777" w:rsidR="00822CC6" w:rsidRDefault="00822CC6" w:rsidP="00822CC6">
                  <w:pPr>
                    <w:pStyle w:val="mc-p"/>
                    <w:spacing w:before="0" w:beforeAutospacing="0" w:after="0" w:afterAutospacing="0"/>
                    <w:contextualSpacing/>
                    <w:rPr>
                      <w:rFonts w:ascii="New York" w:hAnsi="New York"/>
                      <w:color w:val="000000"/>
                      <w:sz w:val="20"/>
                      <w:szCs w:val="20"/>
                    </w:rPr>
                  </w:pPr>
                  <w:r w:rsidRPr="001C7A5A">
                    <w:rPr>
                      <w:rFonts w:ascii="New York" w:hAnsi="New York"/>
                      <w:sz w:val="20"/>
                      <w:szCs w:val="20"/>
                    </w:rPr>
                    <w:t>Antenna radiation pattern parameters</w:t>
                  </w:r>
                </w:p>
              </w:tc>
              <w:tc>
                <w:tcPr>
                  <w:tcW w:w="4940" w:type="dxa"/>
                  <w:tcBorders>
                    <w:top w:val="nil"/>
                    <w:left w:val="nil"/>
                    <w:bottom w:val="single" w:sz="8" w:space="0" w:color="auto"/>
                    <w:right w:val="single" w:sz="8" w:space="0" w:color="auto"/>
                  </w:tcBorders>
                  <w:tcMar>
                    <w:top w:w="0" w:type="dxa"/>
                    <w:left w:w="108" w:type="dxa"/>
                    <w:bottom w:w="0" w:type="dxa"/>
                    <w:right w:w="108" w:type="dxa"/>
                  </w:tcMar>
                </w:tcPr>
                <w:p w14:paraId="5BA071A6" w14:textId="77777777" w:rsidR="00822CC6" w:rsidRPr="001C7A5A" w:rsidRDefault="00822CC6" w:rsidP="00822CC6">
                  <w:pPr>
                    <w:pStyle w:val="mc-p"/>
                    <w:spacing w:before="0" w:beforeAutospacing="0" w:after="0" w:afterAutospacing="0"/>
                    <w:contextualSpacing/>
                    <w:jc w:val="both"/>
                    <w:rPr>
                      <w:rFonts w:ascii="New York" w:hAnsi="New York"/>
                      <w:sz w:val="20"/>
                      <w:szCs w:val="20"/>
                    </w:rPr>
                  </w:pPr>
                  <w:r w:rsidRPr="001C7A5A">
                    <w:rPr>
                      <w:rFonts w:ascii="New York" w:hAnsi="New York"/>
                      <w:sz w:val="20"/>
                      <w:szCs w:val="20"/>
                    </w:rPr>
                    <w:t>38.901</w:t>
                  </w:r>
                </w:p>
                <w:p w14:paraId="3534E604" w14:textId="77777777" w:rsidR="00822CC6" w:rsidRDefault="00822CC6" w:rsidP="00822CC6">
                  <w:pPr>
                    <w:pStyle w:val="mc-p"/>
                    <w:spacing w:before="0" w:beforeAutospacing="0" w:after="0" w:afterAutospacing="0"/>
                    <w:contextualSpacing/>
                    <w:jc w:val="both"/>
                    <w:rPr>
                      <w:rFonts w:ascii="New York" w:hAnsi="New York"/>
                      <w:sz w:val="20"/>
                      <w:szCs w:val="20"/>
                    </w:rPr>
                  </w:pPr>
                </w:p>
              </w:tc>
            </w:tr>
            <w:tr w:rsidR="00822CC6" w14:paraId="668562EE"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8A4E0"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gNB receiver noise figure</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4A1A1ADD" w14:textId="77777777" w:rsidR="00822CC6" w:rsidRDefault="00822CC6" w:rsidP="00822CC6">
                  <w:pPr>
                    <w:pStyle w:val="mc-p"/>
                    <w:spacing w:before="0" w:beforeAutospacing="0" w:after="0" w:afterAutospacing="0"/>
                    <w:contextualSpacing/>
                    <w:jc w:val="both"/>
                  </w:pPr>
                  <w:r>
                    <w:rPr>
                      <w:rFonts w:ascii="New York" w:hAnsi="New York"/>
                      <w:sz w:val="20"/>
                      <w:szCs w:val="20"/>
                    </w:rPr>
                    <w:t xml:space="preserve">5dB </w:t>
                  </w:r>
                </w:p>
              </w:tc>
            </w:tr>
            <w:tr w:rsidR="00822CC6" w14:paraId="4D733AC2"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12BB7"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gNB receiver</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4766CA7F"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MMSE-IRC</w:t>
                  </w:r>
                </w:p>
              </w:tc>
            </w:tr>
            <w:tr w:rsidR="00822CC6" w14:paraId="0FEC568C"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20F66"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gNB scheduler</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5C359D9C"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Single user with proportional fair</w:t>
                  </w:r>
                </w:p>
              </w:tc>
            </w:tr>
            <w:tr w:rsidR="00822CC6" w14:paraId="3CD9B13E"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0E969"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Modulation</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1BC755F6" w14:textId="77777777" w:rsidR="00822CC6" w:rsidRDefault="00822CC6" w:rsidP="00822CC6">
                  <w:pPr>
                    <w:pStyle w:val="mc-p"/>
                    <w:numPr>
                      <w:ilvl w:val="0"/>
                      <w:numId w:val="26"/>
                    </w:numPr>
                    <w:spacing w:before="0" w:beforeAutospacing="0" w:after="0" w:afterAutospacing="0"/>
                    <w:ind w:left="250" w:hanging="180"/>
                    <w:contextualSpacing/>
                    <w:jc w:val="both"/>
                    <w:rPr>
                      <w:rFonts w:ascii="New York" w:hAnsi="New York"/>
                      <w:color w:val="000000"/>
                      <w:sz w:val="20"/>
                      <w:szCs w:val="20"/>
                    </w:rPr>
                  </w:pPr>
                  <w:r>
                    <w:rPr>
                      <w:rFonts w:ascii="New York" w:hAnsi="New York"/>
                      <w:color w:val="000000"/>
                      <w:sz w:val="20"/>
                      <w:szCs w:val="20"/>
                    </w:rPr>
                    <w:t xml:space="preserve">Up to 64 QAM </w:t>
                  </w:r>
                </w:p>
                <w:p w14:paraId="493978BC" w14:textId="77777777" w:rsidR="00822CC6" w:rsidRDefault="00822CC6" w:rsidP="00822CC6">
                  <w:pPr>
                    <w:pStyle w:val="mc-p"/>
                    <w:numPr>
                      <w:ilvl w:val="0"/>
                      <w:numId w:val="26"/>
                    </w:numPr>
                    <w:spacing w:before="0" w:beforeAutospacing="0" w:after="0" w:afterAutospacing="0"/>
                    <w:ind w:left="250" w:hanging="180"/>
                    <w:contextualSpacing/>
                    <w:jc w:val="both"/>
                  </w:pPr>
                  <w:r>
                    <w:rPr>
                      <w:rFonts w:ascii="New York" w:hAnsi="New York"/>
                      <w:color w:val="000000"/>
                      <w:sz w:val="20"/>
                      <w:szCs w:val="20"/>
                    </w:rPr>
                    <w:t xml:space="preserve">Up to </w:t>
                  </w:r>
                  <w:r>
                    <w:rPr>
                      <w:rFonts w:ascii="New York" w:hAnsi="New York"/>
                      <w:sz w:val="20"/>
                      <w:szCs w:val="20"/>
                    </w:rPr>
                    <w:t xml:space="preserve">256QAM </w:t>
                  </w:r>
                </w:p>
              </w:tc>
            </w:tr>
            <w:tr w:rsidR="00822CC6" w14:paraId="4DD58DFD"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1756A"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MIMO scheme</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49B20779"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SU-MIMO with rank adaptation</w:t>
                  </w:r>
                </w:p>
              </w:tc>
            </w:tr>
            <w:tr w:rsidR="00822CC6" w14:paraId="136A510E"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5055E"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UE speed</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7F9BB48C" w14:textId="77777777" w:rsidR="00822CC6" w:rsidRDefault="00822CC6" w:rsidP="00822CC6">
                  <w:pPr>
                    <w:pStyle w:val="mc-p"/>
                    <w:spacing w:before="0" w:beforeAutospacing="0" w:after="0" w:afterAutospacing="0"/>
                    <w:contextualSpacing/>
                    <w:jc w:val="both"/>
                  </w:pPr>
                  <w:r>
                    <w:rPr>
                      <w:rFonts w:ascii="New York" w:hAnsi="New York"/>
                      <w:sz w:val="20"/>
                      <w:szCs w:val="20"/>
                    </w:rPr>
                    <w:t>3 Km/h</w:t>
                  </w:r>
                  <w:r w:rsidRPr="00A31D5B">
                    <w:rPr>
                      <w:rFonts w:ascii="New York" w:hAnsi="New York"/>
                      <w:strike/>
                      <w:sz w:val="20"/>
                      <w:szCs w:val="20"/>
                      <w:highlight w:val="green"/>
                    </w:rPr>
                    <w:t>, 30Km/h</w:t>
                  </w:r>
                  <w:r>
                    <w:rPr>
                      <w:rFonts w:ascii="New York" w:hAnsi="New York"/>
                      <w:sz w:val="20"/>
                      <w:szCs w:val="20"/>
                    </w:rPr>
                    <w:t xml:space="preserve"> </w:t>
                  </w:r>
                </w:p>
              </w:tc>
            </w:tr>
            <w:tr w:rsidR="00822CC6" w14:paraId="02F70126"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432AA" w14:textId="77777777" w:rsidR="00822CC6" w:rsidRDefault="00822CC6" w:rsidP="00822CC6">
                  <w:pPr>
                    <w:pStyle w:val="mc-p"/>
                    <w:spacing w:before="0" w:beforeAutospacing="0" w:after="0" w:afterAutospacing="0"/>
                    <w:contextualSpacing/>
                  </w:pPr>
                  <w:r>
                    <w:rPr>
                      <w:rFonts w:ascii="New York" w:hAnsi="New York"/>
                      <w:sz w:val="20"/>
                      <w:szCs w:val="20"/>
                    </w:rPr>
                    <w:t>UE TX antenna configuration</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4C08A6E2"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To be defined according to outcome of Proposal 2.1</w:t>
                  </w:r>
                </w:p>
              </w:tc>
            </w:tr>
            <w:tr w:rsidR="00822CC6" w14:paraId="1940C023"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3C880"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Traffic model</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1B5FAB19" w14:textId="77777777" w:rsidR="00822CC6" w:rsidRDefault="00822CC6" w:rsidP="00822CC6">
                  <w:pPr>
                    <w:pStyle w:val="mc-p"/>
                    <w:numPr>
                      <w:ilvl w:val="0"/>
                      <w:numId w:val="26"/>
                    </w:numPr>
                    <w:spacing w:before="0" w:beforeAutospacing="0" w:after="0" w:afterAutospacing="0"/>
                    <w:ind w:left="250" w:hanging="180"/>
                    <w:contextualSpacing/>
                    <w:jc w:val="both"/>
                  </w:pPr>
                  <w:r>
                    <w:rPr>
                      <w:rFonts w:ascii="New York" w:hAnsi="New York"/>
                      <w:color w:val="000000"/>
                      <w:sz w:val="20"/>
                      <w:szCs w:val="20"/>
                    </w:rPr>
                    <w:t xml:space="preserve">FTP model 1, packet size 500KB/s, </w:t>
                  </w:r>
                  <w:r w:rsidRPr="00F1750D">
                    <w:rPr>
                      <w:rFonts w:ascii="New York" w:hAnsi="New York"/>
                      <w:color w:val="000000"/>
                      <w:sz w:val="20"/>
                      <w:szCs w:val="20"/>
                      <w:highlight w:val="green"/>
                    </w:rPr>
                    <w:t>RU= 50% and suggested low/high RU of values of 20% and 70%</w:t>
                  </w:r>
                </w:p>
                <w:p w14:paraId="4033AB55" w14:textId="77777777" w:rsidR="00822CC6" w:rsidRDefault="00822CC6" w:rsidP="00822CC6">
                  <w:pPr>
                    <w:pStyle w:val="mc-p"/>
                    <w:numPr>
                      <w:ilvl w:val="0"/>
                      <w:numId w:val="26"/>
                    </w:numPr>
                    <w:spacing w:before="0" w:beforeAutospacing="0" w:after="0" w:afterAutospacing="0"/>
                    <w:ind w:left="250" w:hanging="180"/>
                    <w:contextualSpacing/>
                    <w:jc w:val="both"/>
                  </w:pPr>
                  <w:r>
                    <w:rPr>
                      <w:rFonts w:ascii="New York" w:hAnsi="New York"/>
                      <w:color w:val="000000"/>
                      <w:sz w:val="20"/>
                      <w:szCs w:val="20"/>
                    </w:rPr>
                    <w:t xml:space="preserve">Full buffer </w:t>
                  </w:r>
                  <w:r w:rsidRPr="00623BE0">
                    <w:rPr>
                      <w:rFonts w:ascii="New York" w:hAnsi="New York"/>
                      <w:strike/>
                      <w:color w:val="000000"/>
                      <w:sz w:val="20"/>
                      <w:szCs w:val="20"/>
                      <w:highlight w:val="green"/>
                    </w:rPr>
                    <w:t>(optional)</w:t>
                  </w:r>
                </w:p>
              </w:tc>
            </w:tr>
            <w:tr w:rsidR="00822CC6" w14:paraId="339AA248"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7B38A"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Suggested benchmarking</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7C4F9124"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 xml:space="preserve">R15 UL 4-Tx codebook, </w:t>
                  </w:r>
                </w:p>
                <w:p w14:paraId="13801462" w14:textId="77777777" w:rsidR="00822CC6" w:rsidRDefault="00822CC6" w:rsidP="00822CC6">
                  <w:pPr>
                    <w:pStyle w:val="mc-p"/>
                    <w:spacing w:before="0" w:beforeAutospacing="0" w:after="0" w:afterAutospacing="0"/>
                    <w:contextualSpacing/>
                    <w:jc w:val="both"/>
                  </w:pPr>
                  <w:r>
                    <w:rPr>
                      <w:rFonts w:ascii="New York" w:hAnsi="New York"/>
                      <w:sz w:val="20"/>
                      <w:szCs w:val="20"/>
                    </w:rPr>
                    <w:t>Eigen-based,</w:t>
                  </w:r>
                  <w:r>
                    <w:t xml:space="preserve"> </w:t>
                  </w:r>
                  <w:r>
                    <w:rPr>
                      <w:rFonts w:ascii="New York" w:hAnsi="New York"/>
                      <w:sz w:val="20"/>
                      <w:szCs w:val="20"/>
                    </w:rPr>
                    <w:t xml:space="preserve">companies report PRG assumption </w:t>
                  </w:r>
                </w:p>
              </w:tc>
            </w:tr>
            <w:tr w:rsidR="00822CC6" w14:paraId="7D221203"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08437"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Precoder granularity</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01ED0694"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Wideband</w:t>
                  </w:r>
                </w:p>
              </w:tc>
            </w:tr>
            <w:tr w:rsidR="00822CC6" w14:paraId="20A0F14D"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9EA6A"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Power control</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4042AF83"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 xml:space="preserve">Open loop, </w:t>
                  </w:r>
                </w:p>
                <w:p w14:paraId="5954079C" w14:textId="77777777" w:rsidR="00822CC6" w:rsidRDefault="00822CC6" w:rsidP="00822CC6">
                  <w:pPr>
                    <w:pStyle w:val="mc-p"/>
                    <w:numPr>
                      <w:ilvl w:val="0"/>
                      <w:numId w:val="26"/>
                    </w:numPr>
                    <w:spacing w:before="0" w:beforeAutospacing="0" w:after="0" w:afterAutospacing="0"/>
                    <w:ind w:left="250" w:hanging="180"/>
                    <w:contextualSpacing/>
                    <w:jc w:val="both"/>
                    <w:rPr>
                      <w:color w:val="000000"/>
                    </w:rPr>
                  </w:pPr>
                  <w:r>
                    <w:rPr>
                      <w:rFonts w:ascii="New York" w:hAnsi="New York"/>
                      <w:color w:val="000000"/>
                      <w:sz w:val="20"/>
                      <w:szCs w:val="20"/>
                    </w:rPr>
                    <w:t>alpha = 0.8</w:t>
                  </w:r>
                </w:p>
                <w:p w14:paraId="07B4CF68" w14:textId="77777777" w:rsidR="00822CC6" w:rsidRPr="00662F2E" w:rsidRDefault="00822CC6" w:rsidP="00822CC6">
                  <w:pPr>
                    <w:pStyle w:val="mc-p"/>
                    <w:numPr>
                      <w:ilvl w:val="0"/>
                      <w:numId w:val="26"/>
                    </w:numPr>
                    <w:spacing w:before="0" w:beforeAutospacing="0" w:after="0" w:afterAutospacing="0"/>
                    <w:ind w:left="250" w:hanging="180"/>
                    <w:contextualSpacing/>
                    <w:jc w:val="both"/>
                    <w:rPr>
                      <w:color w:val="000000"/>
                    </w:rPr>
                  </w:pPr>
                  <w:r w:rsidRPr="00662F2E">
                    <w:rPr>
                      <w:rFonts w:ascii="New York" w:hAnsi="New York"/>
                      <w:color w:val="000000"/>
                      <w:sz w:val="20"/>
                      <w:szCs w:val="20"/>
                    </w:rPr>
                    <w:t>P</w:t>
                  </w:r>
                  <w:r w:rsidRPr="00662F2E">
                    <w:rPr>
                      <w:rFonts w:ascii="New York" w:hAnsi="New York"/>
                      <w:color w:val="000000"/>
                      <w:sz w:val="20"/>
                      <w:szCs w:val="20"/>
                      <w:vertAlign w:val="subscript"/>
                    </w:rPr>
                    <w:t xml:space="preserve">0 </w:t>
                  </w:r>
                  <w:r w:rsidRPr="00662F2E">
                    <w:rPr>
                      <w:rFonts w:ascii="New York" w:hAnsi="New York"/>
                      <w:color w:val="000000"/>
                      <w:sz w:val="20"/>
                      <w:szCs w:val="20"/>
                    </w:rPr>
                    <w:t xml:space="preserve">= -50, -80 dBm </w:t>
                  </w:r>
                </w:p>
                <w:p w14:paraId="3E857331"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 xml:space="preserve">to be selected according to the deployment scenario </w:t>
                  </w:r>
                </w:p>
              </w:tc>
            </w:tr>
            <w:tr w:rsidR="00822CC6" w14:paraId="44B6D66D"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5C9EC" w14:textId="77777777" w:rsidR="00822CC6" w:rsidRDefault="00822CC6" w:rsidP="00822CC6">
                  <w:pPr>
                    <w:pStyle w:val="mc-p"/>
                    <w:spacing w:before="0" w:beforeAutospacing="0" w:after="0" w:afterAutospacing="0"/>
                    <w:contextualSpacing/>
                    <w:jc w:val="both"/>
                    <w:rPr>
                      <w:rFonts w:ascii="New York" w:hAnsi="New York"/>
                      <w:color w:val="000000"/>
                      <w:sz w:val="20"/>
                      <w:szCs w:val="20"/>
                    </w:rPr>
                  </w:pPr>
                  <w:r>
                    <w:rPr>
                      <w:rFonts w:ascii="New York" w:hAnsi="New York"/>
                      <w:color w:val="000000"/>
                      <w:sz w:val="20"/>
                      <w:szCs w:val="20"/>
                    </w:rPr>
                    <w:t>UE power rating</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4B30505B" w14:textId="77777777" w:rsidR="00822CC6" w:rsidRDefault="00822CC6" w:rsidP="00822CC6">
                  <w:pPr>
                    <w:pStyle w:val="mc-p"/>
                    <w:spacing w:before="0" w:beforeAutospacing="0" w:after="0" w:afterAutospacing="0"/>
                    <w:contextualSpacing/>
                    <w:jc w:val="both"/>
                    <w:rPr>
                      <w:rFonts w:ascii="New York" w:hAnsi="New York"/>
                      <w:color w:val="000000"/>
                      <w:sz w:val="20"/>
                      <w:szCs w:val="20"/>
                    </w:rPr>
                  </w:pPr>
                  <w:r>
                    <w:rPr>
                      <w:rFonts w:ascii="New York" w:hAnsi="New York"/>
                      <w:color w:val="000000"/>
                      <w:sz w:val="20"/>
                      <w:szCs w:val="20"/>
                    </w:rPr>
                    <w:t>23 dBm (suggested for indoor)</w:t>
                  </w:r>
                </w:p>
                <w:p w14:paraId="178782EF" w14:textId="77777777" w:rsidR="00822CC6" w:rsidRDefault="00822CC6" w:rsidP="00822CC6">
                  <w:pPr>
                    <w:pStyle w:val="mc-p"/>
                    <w:spacing w:before="0" w:beforeAutospacing="0" w:after="0" w:afterAutospacing="0"/>
                    <w:contextualSpacing/>
                    <w:jc w:val="both"/>
                    <w:rPr>
                      <w:rFonts w:ascii="New York" w:hAnsi="New York"/>
                      <w:color w:val="000000"/>
                      <w:sz w:val="20"/>
                      <w:szCs w:val="20"/>
                    </w:rPr>
                  </w:pPr>
                  <w:r>
                    <w:rPr>
                      <w:rFonts w:ascii="New York" w:hAnsi="New York"/>
                      <w:color w:val="000000"/>
                      <w:sz w:val="20"/>
                      <w:szCs w:val="20"/>
                    </w:rPr>
                    <w:lastRenderedPageBreak/>
                    <w:t>32 dBm (suggested for outdoor)</w:t>
                  </w:r>
                </w:p>
              </w:tc>
            </w:tr>
            <w:tr w:rsidR="00822CC6" w14:paraId="0DDEFC66" w14:textId="77777777" w:rsidTr="00822CC6">
              <w:trPr>
                <w:jc w:val="center"/>
              </w:trPr>
              <w:tc>
                <w:tcPr>
                  <w:tcW w:w="2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CF801" w14:textId="77777777" w:rsidR="00822CC6" w:rsidRDefault="00822CC6" w:rsidP="00822CC6">
                  <w:pPr>
                    <w:pStyle w:val="mc-p"/>
                    <w:spacing w:before="0" w:beforeAutospacing="0" w:after="0" w:afterAutospacing="0"/>
                    <w:contextualSpacing/>
                  </w:pPr>
                  <w:r>
                    <w:rPr>
                      <w:rFonts w:ascii="New York" w:hAnsi="New York"/>
                      <w:color w:val="000000"/>
                      <w:sz w:val="20"/>
                      <w:szCs w:val="20"/>
                    </w:rPr>
                    <w:lastRenderedPageBreak/>
                    <w:t>Metric</w:t>
                  </w:r>
                </w:p>
              </w:tc>
              <w:tc>
                <w:tcPr>
                  <w:tcW w:w="4940" w:type="dxa"/>
                  <w:tcBorders>
                    <w:top w:val="nil"/>
                    <w:left w:val="nil"/>
                    <w:bottom w:val="single" w:sz="8" w:space="0" w:color="auto"/>
                    <w:right w:val="single" w:sz="8" w:space="0" w:color="auto"/>
                  </w:tcBorders>
                  <w:tcMar>
                    <w:top w:w="0" w:type="dxa"/>
                    <w:left w:w="108" w:type="dxa"/>
                    <w:bottom w:w="0" w:type="dxa"/>
                    <w:right w:w="108" w:type="dxa"/>
                  </w:tcMar>
                  <w:hideMark/>
                </w:tcPr>
                <w:p w14:paraId="64D3011F" w14:textId="77777777" w:rsidR="00822CC6" w:rsidRDefault="00822CC6" w:rsidP="00822CC6">
                  <w:pPr>
                    <w:pStyle w:val="mc-p"/>
                    <w:spacing w:before="0" w:beforeAutospacing="0" w:after="0" w:afterAutospacing="0"/>
                    <w:contextualSpacing/>
                    <w:jc w:val="both"/>
                  </w:pPr>
                  <w:r>
                    <w:rPr>
                      <w:rFonts w:ascii="New York" w:hAnsi="New York"/>
                      <w:color w:val="000000"/>
                      <w:sz w:val="20"/>
                      <w:szCs w:val="20"/>
                    </w:rPr>
                    <w:t xml:space="preserve">UL </w:t>
                  </w:r>
                  <w:r>
                    <w:rPr>
                      <w:rFonts w:ascii="New York" w:hAnsi="New York"/>
                      <w:sz w:val="20"/>
                      <w:szCs w:val="20"/>
                    </w:rPr>
                    <w:t>mean-user throughput, 5%-ile and 95%-ile UPT</w:t>
                  </w:r>
                </w:p>
              </w:tc>
            </w:tr>
          </w:tbl>
          <w:p w14:paraId="60D38B07" w14:textId="77777777" w:rsidR="00822CC6" w:rsidRPr="00822CC6" w:rsidRDefault="00822CC6" w:rsidP="00B96622">
            <w:pPr>
              <w:overflowPunct/>
              <w:spacing w:before="0" w:after="0" w:line="240" w:lineRule="auto"/>
              <w:contextualSpacing/>
              <w:textAlignment w:val="auto"/>
              <w:rPr>
                <w:color w:val="000000"/>
                <w:lang w:eastAsia="zh-CN"/>
              </w:rPr>
            </w:pPr>
          </w:p>
          <w:p w14:paraId="786D5118" w14:textId="5159104F" w:rsidR="00822CC6" w:rsidRPr="00320DD9" w:rsidRDefault="00822CC6" w:rsidP="00B96622">
            <w:pPr>
              <w:overflowPunct/>
              <w:spacing w:before="0" w:after="0" w:line="240" w:lineRule="auto"/>
              <w:contextualSpacing/>
              <w:textAlignment w:val="auto"/>
              <w:rPr>
                <w:color w:val="000000"/>
                <w:lang w:val="en-US" w:eastAsia="zh-CN"/>
              </w:rPr>
            </w:pPr>
          </w:p>
        </w:tc>
      </w:tr>
      <w:tr w:rsidR="005C7598" w:rsidRPr="00320DD9" w14:paraId="3ED38AC5" w14:textId="77777777" w:rsidTr="00B14A5F">
        <w:trPr>
          <w:trHeight w:val="90"/>
          <w:jc w:val="center"/>
        </w:trPr>
        <w:tc>
          <w:tcPr>
            <w:tcW w:w="1795" w:type="dxa"/>
          </w:tcPr>
          <w:p w14:paraId="17101001" w14:textId="7B022B54" w:rsidR="005C7598" w:rsidRPr="00320DD9" w:rsidRDefault="005C7598" w:rsidP="005C7598">
            <w:pPr>
              <w:overflowPunct/>
              <w:spacing w:before="0" w:after="0" w:line="240" w:lineRule="auto"/>
              <w:contextualSpacing/>
              <w:textAlignment w:val="auto"/>
              <w:rPr>
                <w:color w:val="000000"/>
                <w:lang w:val="en-US" w:eastAsia="zh-CN"/>
              </w:rPr>
            </w:pPr>
            <w:r w:rsidRPr="005C7598">
              <w:rPr>
                <w:rFonts w:hint="eastAsia"/>
                <w:color w:val="000000"/>
                <w:lang w:val="en-US" w:eastAsia="zh-CN"/>
              </w:rPr>
              <w:lastRenderedPageBreak/>
              <w:t>L</w:t>
            </w:r>
            <w:r w:rsidRPr="005C7598">
              <w:rPr>
                <w:color w:val="000000"/>
                <w:lang w:val="en-US" w:eastAsia="zh-CN"/>
              </w:rPr>
              <w:t>G</w:t>
            </w:r>
          </w:p>
        </w:tc>
        <w:tc>
          <w:tcPr>
            <w:tcW w:w="8015" w:type="dxa"/>
          </w:tcPr>
          <w:p w14:paraId="5E42AC29" w14:textId="1D453160" w:rsidR="005C7598" w:rsidRPr="00320DD9" w:rsidRDefault="005C7598" w:rsidP="005C7598">
            <w:pPr>
              <w:overflowPunct/>
              <w:spacing w:before="0" w:after="0" w:line="240" w:lineRule="auto"/>
              <w:contextualSpacing/>
              <w:textAlignment w:val="auto"/>
              <w:rPr>
                <w:color w:val="000000"/>
                <w:lang w:val="en-US" w:eastAsia="zh-CN"/>
              </w:rPr>
            </w:pPr>
            <w:r>
              <w:rPr>
                <w:rFonts w:eastAsia="Malgun Gothic" w:hint="eastAsia"/>
                <w:color w:val="000000"/>
                <w:lang w:val="en-US" w:eastAsia="ko-KR"/>
              </w:rPr>
              <w:t xml:space="preserve">OK with FL proposal. </w:t>
            </w:r>
          </w:p>
        </w:tc>
      </w:tr>
      <w:tr w:rsidR="00B96622" w:rsidRPr="00320DD9" w14:paraId="02F08CAB" w14:textId="77777777" w:rsidTr="00B14A5F">
        <w:trPr>
          <w:trHeight w:val="319"/>
          <w:jc w:val="center"/>
        </w:trPr>
        <w:tc>
          <w:tcPr>
            <w:tcW w:w="1795" w:type="dxa"/>
          </w:tcPr>
          <w:p w14:paraId="547F744B" w14:textId="53190E62" w:rsidR="00B96622" w:rsidRPr="00320DD9" w:rsidRDefault="0033552E" w:rsidP="00B96622">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389D3B16" w14:textId="3AB8A0C0" w:rsidR="00B96622" w:rsidRPr="00320DD9" w:rsidRDefault="0033552E" w:rsidP="00B96622">
            <w:pPr>
              <w:overflowPunct/>
              <w:spacing w:before="0" w:after="0" w:line="240" w:lineRule="auto"/>
              <w:contextualSpacing/>
              <w:textAlignment w:val="auto"/>
              <w:rPr>
                <w:color w:val="000000"/>
                <w:lang w:val="en-US" w:eastAsia="zh-CN"/>
              </w:rPr>
            </w:pPr>
            <w:r>
              <w:rPr>
                <w:color w:val="000000"/>
                <w:lang w:val="en-US" w:eastAsia="zh-CN"/>
              </w:rPr>
              <w:t>OK</w:t>
            </w:r>
          </w:p>
        </w:tc>
      </w:tr>
      <w:tr w:rsidR="00281EE0" w:rsidRPr="00320DD9" w14:paraId="19377CAA" w14:textId="77777777" w:rsidTr="00B14A5F">
        <w:trPr>
          <w:trHeight w:val="90"/>
          <w:jc w:val="center"/>
        </w:trPr>
        <w:tc>
          <w:tcPr>
            <w:tcW w:w="1795" w:type="dxa"/>
          </w:tcPr>
          <w:p w14:paraId="61512F25" w14:textId="6C101938" w:rsidR="00281EE0" w:rsidRPr="00320DD9" w:rsidRDefault="00281EE0" w:rsidP="00281EE0">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028A9309" w14:textId="40A4605F" w:rsidR="00281EE0" w:rsidRPr="00320DD9" w:rsidRDefault="00281EE0" w:rsidP="00281EE0">
            <w:pPr>
              <w:overflowPunct/>
              <w:spacing w:before="0" w:after="0" w:line="240" w:lineRule="auto"/>
              <w:contextualSpacing/>
              <w:textAlignment w:val="auto"/>
              <w:rPr>
                <w:color w:val="000000"/>
                <w:lang w:val="en-US" w:eastAsia="zh-CN"/>
              </w:rPr>
            </w:pPr>
            <w:r>
              <w:rPr>
                <w:color w:val="000000"/>
                <w:lang w:val="en-US" w:eastAsia="zh-CN"/>
              </w:rPr>
              <w:t xml:space="preserve">Although we still think restricting modulation order up to 64 QAM is a biased assumption to show artificial gain of 8-layer over 4-layer PUSCH, we understand it is up to companies to simulate whatever they like. For the sake of RAN1 progress, we are fine with FL proposal. We will still question the gain showed with this biased assumption though. </w:t>
            </w:r>
          </w:p>
        </w:tc>
      </w:tr>
      <w:tr w:rsidR="007015BE" w:rsidRPr="00320DD9" w14:paraId="2464FA3A" w14:textId="77777777" w:rsidTr="00B14A5F">
        <w:trPr>
          <w:trHeight w:val="90"/>
          <w:jc w:val="center"/>
        </w:trPr>
        <w:tc>
          <w:tcPr>
            <w:tcW w:w="1795" w:type="dxa"/>
          </w:tcPr>
          <w:p w14:paraId="6AE3AE57" w14:textId="1435190A" w:rsidR="007015BE" w:rsidRDefault="007015BE" w:rsidP="00281EE0">
            <w:pPr>
              <w:overflowPunct/>
              <w:spacing w:after="0"/>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3BA42D27" w14:textId="14213FCA" w:rsidR="007015BE" w:rsidRDefault="007015BE" w:rsidP="00281EE0">
            <w:pPr>
              <w:overflowPunct/>
              <w:spacing w:after="0"/>
              <w:contextualSpacing/>
              <w:textAlignment w:val="auto"/>
              <w:rPr>
                <w:color w:val="000000"/>
                <w:lang w:val="en-US" w:eastAsia="zh-CN"/>
              </w:rPr>
            </w:pPr>
            <w:r>
              <w:rPr>
                <w:rFonts w:hint="eastAsia"/>
                <w:color w:val="000000"/>
                <w:lang w:val="en-US" w:eastAsia="zh-CN"/>
              </w:rPr>
              <w:t>T</w:t>
            </w:r>
            <w:r>
              <w:rPr>
                <w:color w:val="000000"/>
                <w:lang w:val="en-US" w:eastAsia="zh-CN"/>
              </w:rPr>
              <w:t xml:space="preserve">hough we think </w:t>
            </w:r>
            <w:r w:rsidR="00991A74">
              <w:rPr>
                <w:color w:val="000000"/>
                <w:lang w:val="en-US" w:eastAsia="zh-CN"/>
              </w:rPr>
              <w:t xml:space="preserve">8Rx and 32Rx are sufficient for evaluation, we can accept the proposal. </w:t>
            </w:r>
          </w:p>
        </w:tc>
      </w:tr>
    </w:tbl>
    <w:p w14:paraId="7091F663" w14:textId="2AA637D7" w:rsidR="00A93C8D" w:rsidRPr="00A93C8D" w:rsidRDefault="00A93C8D" w:rsidP="003A19FD">
      <w:pPr>
        <w:rPr>
          <w:b/>
          <w:bCs/>
          <w:lang w:val="en-US"/>
        </w:rPr>
      </w:pPr>
    </w:p>
    <w:p w14:paraId="45B900F5" w14:textId="77777777" w:rsidR="00A93C8D" w:rsidRPr="003A19FD" w:rsidRDefault="00A93C8D" w:rsidP="003A19FD">
      <w:pPr>
        <w:rPr>
          <w:lang w:val="en-US"/>
        </w:rPr>
      </w:pPr>
    </w:p>
    <w:p w14:paraId="06F85E92" w14:textId="268416E2" w:rsidR="00E5006E" w:rsidRPr="00E47E6F" w:rsidRDefault="003A19FD" w:rsidP="003A19FD">
      <w:pPr>
        <w:pStyle w:val="Heading1"/>
        <w:numPr>
          <w:ilvl w:val="2"/>
          <w:numId w:val="11"/>
        </w:numPr>
        <w:spacing w:before="0" w:after="0"/>
        <w:contextualSpacing/>
        <w:jc w:val="both"/>
        <w:rPr>
          <w:rFonts w:ascii="Times New Roman" w:hAnsi="Times New Roman"/>
          <w:smallCaps/>
          <w:lang w:val="en-US"/>
        </w:rPr>
      </w:pPr>
      <w:r>
        <w:rPr>
          <w:rFonts w:ascii="Times New Roman" w:hAnsi="Times New Roman"/>
          <w:smallCaps/>
          <w:lang w:val="en-US"/>
        </w:rPr>
        <w:t>LLS EVM</w:t>
      </w:r>
    </w:p>
    <w:p w14:paraId="65CF0201" w14:textId="15EDC290" w:rsidR="001A25A4" w:rsidRDefault="00F66368" w:rsidP="00F66368">
      <w:pPr>
        <w:pStyle w:val="BodyText"/>
        <w:spacing w:after="0"/>
        <w:ind w:firstLine="288"/>
        <w:contextualSpacing/>
        <w:rPr>
          <w:sz w:val="22"/>
          <w:szCs w:val="28"/>
        </w:rPr>
      </w:pPr>
      <w:r>
        <w:rPr>
          <w:sz w:val="22"/>
          <w:szCs w:val="28"/>
        </w:rPr>
        <w:t>There are some differences in EVM assumptions used by companies in their conducted LLS simulation studies. For example, companies have assumed different assumptions for modulation-coding (QPSK and fixed code-rate, AMC, etc.), SCS (15KHz, 30KHz), rank (fixed, adaptive, etc), etc. Therefore, to have a reasonable and an accurate comparison of provided results, it is important to have a baseline set of EVM parameters.  According to the</w:t>
      </w:r>
      <w:r w:rsidRPr="00025ABF">
        <w:rPr>
          <w:sz w:val="22"/>
          <w:szCs w:val="28"/>
        </w:rPr>
        <w:t xml:space="preserve"> EVM assumption</w:t>
      </w:r>
      <w:r>
        <w:rPr>
          <w:sz w:val="22"/>
          <w:szCs w:val="28"/>
        </w:rPr>
        <w:t>s</w:t>
      </w:r>
      <w:r w:rsidRPr="00025ABF">
        <w:rPr>
          <w:sz w:val="22"/>
          <w:szCs w:val="28"/>
        </w:rPr>
        <w:t xml:space="preserve"> </w:t>
      </w:r>
      <w:r w:rsidR="008A4069">
        <w:rPr>
          <w:sz w:val="22"/>
          <w:szCs w:val="28"/>
        </w:rPr>
        <w:t>report</w:t>
      </w:r>
      <w:r w:rsidRPr="00025ABF">
        <w:rPr>
          <w:sz w:val="22"/>
          <w:szCs w:val="28"/>
        </w:rPr>
        <w:t xml:space="preserve">ed </w:t>
      </w:r>
      <w:r w:rsidR="008A4069">
        <w:rPr>
          <w:sz w:val="22"/>
          <w:szCs w:val="28"/>
        </w:rPr>
        <w:t>in</w:t>
      </w:r>
      <w:r w:rsidRPr="00025ABF">
        <w:rPr>
          <w:sz w:val="22"/>
          <w:szCs w:val="28"/>
        </w:rPr>
        <w:t xml:space="preserve"> companies’ contributions, the following is proposed for as the reference for </w:t>
      </w:r>
      <w:r w:rsidR="00C10161">
        <w:rPr>
          <w:sz w:val="22"/>
          <w:szCs w:val="28"/>
        </w:rPr>
        <w:t>L</w:t>
      </w:r>
      <w:r w:rsidRPr="00025ABF">
        <w:rPr>
          <w:sz w:val="22"/>
          <w:szCs w:val="28"/>
        </w:rPr>
        <w:t>LS evaluation.</w:t>
      </w:r>
    </w:p>
    <w:p w14:paraId="5D4DCAB4" w14:textId="0C6644AB" w:rsidR="000451E3" w:rsidRDefault="000451E3" w:rsidP="00F66368">
      <w:pPr>
        <w:pStyle w:val="BodyText"/>
        <w:spacing w:after="0"/>
        <w:ind w:firstLine="288"/>
        <w:contextualSpacing/>
        <w:rPr>
          <w:sz w:val="22"/>
          <w:szCs w:val="28"/>
        </w:rPr>
      </w:pPr>
    </w:p>
    <w:p w14:paraId="21CCCC2A" w14:textId="278436A1" w:rsidR="001A25A4" w:rsidRDefault="00C41871" w:rsidP="00F66368">
      <w:pPr>
        <w:pStyle w:val="BodyText"/>
        <w:spacing w:after="0"/>
        <w:ind w:firstLine="288"/>
        <w:contextualSpacing/>
        <w:rPr>
          <w:sz w:val="22"/>
          <w:szCs w:val="28"/>
        </w:rPr>
      </w:pPr>
      <w:r>
        <w:rPr>
          <w:sz w:val="22"/>
          <w:szCs w:val="28"/>
        </w:rPr>
        <w:t xml:space="preserve">During the discussion in Phase I, companies discussed various aspects of LLS evaluation. </w:t>
      </w:r>
      <w:r w:rsidR="000451E3">
        <w:rPr>
          <w:sz w:val="22"/>
          <w:szCs w:val="28"/>
        </w:rPr>
        <w:t xml:space="preserve">Based on the discussion in Phase I, the following is proposed as the baseline EVM for LLS evaluation. </w:t>
      </w:r>
    </w:p>
    <w:p w14:paraId="0605216F" w14:textId="77777777" w:rsidR="000451E3" w:rsidRDefault="000451E3" w:rsidP="00F66368">
      <w:pPr>
        <w:pStyle w:val="BodyText"/>
        <w:spacing w:after="0"/>
        <w:ind w:firstLine="288"/>
        <w:contextualSpacing/>
        <w:rPr>
          <w:sz w:val="22"/>
          <w:szCs w:val="28"/>
        </w:rPr>
      </w:pPr>
    </w:p>
    <w:p w14:paraId="287BDA0C" w14:textId="2BF1ACAC" w:rsidR="001A25A4" w:rsidRPr="001A25A4" w:rsidRDefault="001A25A4" w:rsidP="001A25A4">
      <w:pPr>
        <w:pStyle w:val="mc-p"/>
        <w:spacing w:before="0" w:beforeAutospacing="0" w:after="0" w:afterAutospacing="0"/>
        <w:contextualSpacing/>
        <w:rPr>
          <w:rFonts w:ascii="Times" w:hAnsi="Times" w:cs="Times"/>
          <w:highlight w:val="yellow"/>
        </w:rPr>
      </w:pPr>
      <w:r w:rsidRPr="001A25A4">
        <w:rPr>
          <w:rStyle w:val="Strong"/>
          <w:rFonts w:ascii="Times" w:hAnsi="Times" w:cs="Times"/>
          <w:highlight w:val="yellow"/>
        </w:rPr>
        <w:t>FL Proposal 2.2.2: Adopt the following Table as the reference EVM for LLS evaluation</w:t>
      </w:r>
    </w:p>
    <w:p w14:paraId="3268CBC3" w14:textId="77777777" w:rsidR="001A25A4" w:rsidRPr="002355D4" w:rsidRDefault="001A25A4" w:rsidP="002355D4">
      <w:pPr>
        <w:pStyle w:val="BodyText"/>
        <w:numPr>
          <w:ilvl w:val="0"/>
          <w:numId w:val="26"/>
        </w:numPr>
        <w:spacing w:after="0"/>
        <w:contextualSpacing/>
        <w:rPr>
          <w:rStyle w:val="Strong"/>
          <w:rFonts w:cs="Times"/>
          <w:sz w:val="22"/>
          <w:szCs w:val="22"/>
          <w:highlight w:val="yellow"/>
          <w:lang w:eastAsia="zh-CN"/>
        </w:rPr>
      </w:pPr>
      <w:r w:rsidRPr="002355D4">
        <w:rPr>
          <w:rStyle w:val="Strong"/>
          <w:rFonts w:cs="Times"/>
          <w:sz w:val="22"/>
          <w:szCs w:val="22"/>
          <w:highlight w:val="yellow"/>
          <w:lang w:eastAsia="zh-CN"/>
        </w:rPr>
        <w:t>Companies may provide additional evaluation results per their case of interest</w:t>
      </w:r>
    </w:p>
    <w:p w14:paraId="795DC3AA" w14:textId="77777777" w:rsidR="001A25A4" w:rsidRPr="002355D4" w:rsidRDefault="001A25A4" w:rsidP="002355D4">
      <w:pPr>
        <w:pStyle w:val="BodyText"/>
        <w:numPr>
          <w:ilvl w:val="0"/>
          <w:numId w:val="26"/>
        </w:numPr>
        <w:spacing w:after="0"/>
        <w:contextualSpacing/>
        <w:rPr>
          <w:rStyle w:val="Strong"/>
          <w:highlight w:val="yellow"/>
          <w:lang w:eastAsia="zh-CN"/>
        </w:rPr>
      </w:pPr>
      <w:r w:rsidRPr="002355D4">
        <w:rPr>
          <w:rStyle w:val="Strong"/>
          <w:rFonts w:cs="Times"/>
          <w:sz w:val="22"/>
          <w:szCs w:val="22"/>
          <w:highlight w:val="yellow"/>
          <w:lang w:eastAsia="zh-CN"/>
        </w:rPr>
        <w:t>LLS is optionally used for 8Tx UL evaluation</w:t>
      </w:r>
    </w:p>
    <w:p w14:paraId="09005A5D" w14:textId="3181182E" w:rsidR="00DB73FC" w:rsidRPr="00E47E6F" w:rsidRDefault="00F66368" w:rsidP="00DB73FC">
      <w:pPr>
        <w:pStyle w:val="Caption"/>
        <w:jc w:val="center"/>
        <w:rPr>
          <w:rFonts w:eastAsiaTheme="minorEastAsia"/>
          <w:sz w:val="22"/>
          <w:szCs w:val="22"/>
          <w:lang w:eastAsia="zh-CN"/>
        </w:rPr>
      </w:pPr>
      <w:r>
        <w:rPr>
          <w:sz w:val="22"/>
          <w:szCs w:val="28"/>
        </w:rPr>
        <w:t xml:space="preserve"> </w:t>
      </w:r>
      <w:r w:rsidR="00DB73FC">
        <w:t xml:space="preserve">Table </w:t>
      </w:r>
      <w:r w:rsidR="00DB73FC">
        <w:fldChar w:fldCharType="begin"/>
      </w:r>
      <w:r w:rsidR="00DB73FC">
        <w:instrText xml:space="preserve"> SEQ Table \* ARABIC </w:instrText>
      </w:r>
      <w:r w:rsidR="00DB73FC">
        <w:fldChar w:fldCharType="separate"/>
      </w:r>
      <w:r w:rsidR="00D703A7">
        <w:rPr>
          <w:noProof/>
        </w:rPr>
        <w:t>5</w:t>
      </w:r>
      <w:r w:rsidR="00DB73FC">
        <w:fldChar w:fldCharType="end"/>
      </w:r>
      <w:r w:rsidR="00DB73FC">
        <w:t xml:space="preserve">  </w:t>
      </w:r>
    </w:p>
    <w:tbl>
      <w:tblPr>
        <w:tblW w:w="0" w:type="auto"/>
        <w:jc w:val="center"/>
        <w:tblCellMar>
          <w:left w:w="0" w:type="dxa"/>
          <w:right w:w="0" w:type="dxa"/>
        </w:tblCellMar>
        <w:tblLook w:val="04A0" w:firstRow="1" w:lastRow="0" w:firstColumn="1" w:lastColumn="0" w:noHBand="0" w:noVBand="1"/>
      </w:tblPr>
      <w:tblGrid>
        <w:gridCol w:w="3510"/>
        <w:gridCol w:w="5310"/>
      </w:tblGrid>
      <w:tr w:rsidR="005A7411" w14:paraId="27E88815" w14:textId="77777777" w:rsidTr="001A25A4">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48BDF682" w14:textId="77777777" w:rsidR="005A7411" w:rsidRDefault="005A7411" w:rsidP="005A7411">
            <w:pPr>
              <w:spacing w:after="0"/>
              <w:jc w:val="both"/>
              <w:rPr>
                <w:lang w:val="en-US"/>
              </w:rPr>
            </w:pPr>
            <w:r>
              <w:rPr>
                <w:rStyle w:val="Strong"/>
                <w:rFonts w:ascii="New York" w:hAnsi="New York"/>
                <w:color w:val="000000"/>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3AA6B131" w14:textId="77777777" w:rsidR="005A7411" w:rsidRDefault="005A7411" w:rsidP="005A7411">
            <w:pPr>
              <w:spacing w:after="0"/>
              <w:jc w:val="both"/>
            </w:pPr>
            <w:r>
              <w:rPr>
                <w:rStyle w:val="Strong"/>
                <w:rFonts w:ascii="New York" w:hAnsi="New York"/>
                <w:color w:val="000000"/>
              </w:rPr>
              <w:t>Value</w:t>
            </w:r>
          </w:p>
        </w:tc>
      </w:tr>
      <w:tr w:rsidR="005A7411" w14:paraId="71634E59" w14:textId="77777777" w:rsidTr="001A25A4">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B95AF5" w14:textId="77777777" w:rsidR="005A7411" w:rsidRDefault="005A7411" w:rsidP="005A7411">
            <w:pPr>
              <w:spacing w:after="0"/>
              <w:jc w:val="both"/>
            </w:pPr>
            <w:r>
              <w:rPr>
                <w:rFonts w:ascii="New York" w:hAnsi="New York"/>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32DDD" w14:textId="77777777" w:rsidR="005A7411" w:rsidRDefault="005A7411" w:rsidP="005A7411">
            <w:pPr>
              <w:spacing w:after="0"/>
              <w:jc w:val="both"/>
            </w:pPr>
            <w:r>
              <w:rPr>
                <w:rFonts w:ascii="New York" w:hAnsi="New York"/>
              </w:rPr>
              <w:t>3.5 GHz</w:t>
            </w:r>
          </w:p>
        </w:tc>
      </w:tr>
      <w:tr w:rsidR="005A7411" w14:paraId="07DA1999" w14:textId="77777777" w:rsidTr="001A25A4">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1AF16" w14:textId="77777777" w:rsidR="005A7411" w:rsidRDefault="005A7411" w:rsidP="005A7411">
            <w:pPr>
              <w:spacing w:after="0"/>
              <w:jc w:val="both"/>
            </w:pPr>
            <w:r>
              <w:rPr>
                <w:rFonts w:ascii="New York" w:hAnsi="New York"/>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6911E" w14:textId="77777777" w:rsidR="005A7411" w:rsidRDefault="005A7411" w:rsidP="005A7411">
            <w:pPr>
              <w:spacing w:after="0"/>
              <w:jc w:val="both"/>
            </w:pPr>
            <w:r>
              <w:rPr>
                <w:rFonts w:ascii="New York" w:hAnsi="New York"/>
              </w:rPr>
              <w:t>CP-OFDM</w:t>
            </w:r>
          </w:p>
        </w:tc>
      </w:tr>
      <w:tr w:rsidR="005A7411" w14:paraId="52B10606" w14:textId="77777777" w:rsidTr="001A25A4">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14B30F" w14:textId="77777777" w:rsidR="005A7411" w:rsidRDefault="005A7411" w:rsidP="005A7411">
            <w:pPr>
              <w:spacing w:after="0"/>
              <w:jc w:val="both"/>
            </w:pPr>
            <w:r>
              <w:rPr>
                <w:rFonts w:ascii="New York" w:hAnsi="New York"/>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6344C" w14:textId="77777777" w:rsidR="005A7411" w:rsidRDefault="005A7411" w:rsidP="005A7411">
            <w:pPr>
              <w:spacing w:after="0"/>
              <w:jc w:val="both"/>
            </w:pPr>
            <w:r>
              <w:rPr>
                <w:rFonts w:ascii="New York" w:hAnsi="New York"/>
              </w:rPr>
              <w:t>15 KHz , 30 KHz</w:t>
            </w:r>
          </w:p>
        </w:tc>
      </w:tr>
      <w:tr w:rsidR="005A7411" w14:paraId="147310B6" w14:textId="77777777" w:rsidTr="001A25A4">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40F9C8" w14:textId="77777777" w:rsidR="005A7411" w:rsidRDefault="005A7411" w:rsidP="005A7411">
            <w:pPr>
              <w:spacing w:after="0"/>
              <w:jc w:val="both"/>
            </w:pPr>
            <w:r>
              <w:rPr>
                <w:rFonts w:ascii="New York" w:hAnsi="New York"/>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B5330" w14:textId="77777777" w:rsidR="005A7411" w:rsidRDefault="005A7411" w:rsidP="005A7411">
            <w:pPr>
              <w:spacing w:after="0"/>
              <w:jc w:val="both"/>
            </w:pPr>
            <w:r>
              <w:rPr>
                <w:rFonts w:ascii="New York" w:hAnsi="New York"/>
              </w:rPr>
              <w:t>20 MHz, 100 MHz</w:t>
            </w:r>
          </w:p>
        </w:tc>
      </w:tr>
      <w:tr w:rsidR="005A7411" w14:paraId="3AAD5426" w14:textId="77777777" w:rsidTr="001A25A4">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4D968" w14:textId="77777777" w:rsidR="005A7411" w:rsidRDefault="005A7411" w:rsidP="005A7411">
            <w:pPr>
              <w:spacing w:after="0"/>
              <w:jc w:val="both"/>
            </w:pPr>
            <w:r>
              <w:rPr>
                <w:rFonts w:ascii="New York" w:hAnsi="New York"/>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5229A" w14:textId="77777777" w:rsidR="005A7411" w:rsidRDefault="005A7411" w:rsidP="005A7411">
            <w:pPr>
              <w:spacing w:after="0"/>
              <w:jc w:val="both"/>
            </w:pPr>
            <w:r>
              <w:rPr>
                <w:rFonts w:ascii="New York" w:hAnsi="New York"/>
              </w:rPr>
              <w:t>5, 25, 50, 260 PRBs</w:t>
            </w:r>
          </w:p>
        </w:tc>
      </w:tr>
      <w:tr w:rsidR="005A7411" w14:paraId="7CDF345B" w14:textId="77777777" w:rsidTr="001A25A4">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2065B" w14:textId="77777777" w:rsidR="005A7411" w:rsidRDefault="005A7411" w:rsidP="005A7411">
            <w:pPr>
              <w:spacing w:after="0"/>
              <w:jc w:val="both"/>
            </w:pPr>
            <w:r>
              <w:rPr>
                <w:rFonts w:ascii="New York" w:hAnsi="New York"/>
              </w:rPr>
              <w:t>gNB RX antenna setup and port layouts</w:t>
            </w:r>
          </w:p>
          <w:p w14:paraId="653A8EA6" w14:textId="77777777" w:rsidR="005A7411" w:rsidRDefault="005A7411" w:rsidP="005A7411">
            <w:pPr>
              <w:spacing w:after="0"/>
              <w:jc w:val="both"/>
            </w:pPr>
            <w:r>
              <w:rPr>
                <w:rFonts w:ascii="New York" w:hAnsi="New York"/>
              </w:rPr>
              <w:t>(</w:t>
            </w:r>
            <w:r>
              <w:rPr>
                <w:rFonts w:ascii="Cambria Math" w:hAnsi="Cambria Math"/>
              </w:rPr>
              <w:t>𝑀</w:t>
            </w:r>
            <w:r>
              <w:rPr>
                <w:rFonts w:ascii="New York" w:hAnsi="New York"/>
              </w:rPr>
              <w:t>,</w:t>
            </w:r>
            <w:r>
              <w:rPr>
                <w:rFonts w:ascii="Cambria Math" w:hAnsi="Cambria Math"/>
              </w:rPr>
              <w:t>𝑁</w:t>
            </w:r>
            <w:r>
              <w:rPr>
                <w:rFonts w:ascii="New York" w:hAnsi="New York"/>
              </w:rPr>
              <w:t>,</w:t>
            </w:r>
            <w:r>
              <w:rPr>
                <w:rFonts w:ascii="Cambria Math" w:hAnsi="Cambria Math"/>
              </w:rPr>
              <w:t>𝑃</w:t>
            </w:r>
            <w:r>
              <w:rPr>
                <w:rFonts w:ascii="New York" w:hAnsi="New York"/>
              </w:rPr>
              <w:t>,</w:t>
            </w:r>
            <w:r>
              <w:rPr>
                <w:rFonts w:ascii="Cambria Math" w:hAnsi="Cambria Math"/>
              </w:rPr>
              <w:t>𝑀𝑔</w:t>
            </w:r>
            <w:r>
              <w:rPr>
                <w:rFonts w:ascii="New York" w:hAnsi="New York"/>
              </w:rPr>
              <w:t>,</w:t>
            </w:r>
            <w:r>
              <w:rPr>
                <w:rFonts w:ascii="Cambria Math" w:hAnsi="Cambria Math"/>
              </w:rPr>
              <w:t>𝑁𝑔</w:t>
            </w:r>
            <w:r>
              <w:rPr>
                <w:rFonts w:ascii="New York" w:hAnsi="New York"/>
              </w:rPr>
              <w:t>,</w:t>
            </w:r>
            <w:r>
              <w:rPr>
                <w:rFonts w:ascii="Cambria Math" w:hAnsi="Cambria Math"/>
              </w:rPr>
              <w:t>𝑀𝑝</w:t>
            </w:r>
            <w:r>
              <w:rPr>
                <w:rFonts w:ascii="New York" w:hAnsi="New York"/>
              </w:rPr>
              <w:t>,</w:t>
            </w:r>
            <w:r>
              <w:rPr>
                <w:rFonts w:ascii="Cambria Math" w:hAnsi="Cambria Math"/>
              </w:rPr>
              <w:t>𝑁𝑝</w:t>
            </w:r>
            <w:r>
              <w:rPr>
                <w:rFonts w:ascii="New York" w:hAnsi="New York"/>
              </w:rPr>
              <w:t>)</w:t>
            </w:r>
          </w:p>
          <w:p w14:paraId="127F5BFC" w14:textId="77777777" w:rsidR="005A7411" w:rsidRDefault="005A7411" w:rsidP="005A7411">
            <w:pPr>
              <w:spacing w:after="0"/>
              <w:jc w:val="both"/>
            </w:pPr>
            <w:r>
              <w:rPr>
                <w:rFonts w:ascii="New York" w:hAnsi="New York"/>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4F45F" w14:textId="77777777" w:rsidR="00EC28C0" w:rsidRPr="00EC28C0" w:rsidRDefault="00EC28C0" w:rsidP="00EC28C0">
            <w:pPr>
              <w:tabs>
                <w:tab w:val="left" w:pos="474"/>
              </w:tabs>
              <w:overflowPunct/>
              <w:spacing w:after="0"/>
              <w:contextualSpacing/>
              <w:textAlignment w:val="auto"/>
              <w:rPr>
                <w:color w:val="000000"/>
                <w:lang w:val="en-US" w:eastAsia="zh-CN"/>
              </w:rPr>
            </w:pPr>
            <w:r w:rsidRPr="00EC28C0">
              <w:rPr>
                <w:color w:val="000000"/>
                <w:lang w:val="en-US" w:eastAsia="zh-CN"/>
              </w:rPr>
              <w:t>(8,8,2,1,1,4,8) with (</w:t>
            </w:r>
            <w:r w:rsidRPr="00EC28C0">
              <w:rPr>
                <w:rFonts w:ascii="Cambria Math" w:hAnsi="Cambria Math" w:cs="Cambria Math"/>
                <w:color w:val="000000"/>
                <w:lang w:val="en-US" w:eastAsia="zh-CN"/>
              </w:rPr>
              <w:t>𝑑</w:t>
            </w:r>
            <w:r w:rsidRPr="00EC28C0">
              <w:rPr>
                <w:color w:val="000000"/>
                <w:lang w:val="en-US" w:eastAsia="zh-CN"/>
              </w:rPr>
              <w:t xml:space="preserve">H, </w:t>
            </w:r>
            <w:r w:rsidRPr="00EC28C0">
              <w:rPr>
                <w:rFonts w:ascii="Cambria Math" w:hAnsi="Cambria Math" w:cs="Cambria Math"/>
                <w:color w:val="000000"/>
                <w:lang w:val="en-US" w:eastAsia="zh-CN"/>
              </w:rPr>
              <w:t>𝑑</w:t>
            </w:r>
            <w:r w:rsidRPr="00EC28C0">
              <w:rPr>
                <w:color w:val="000000"/>
                <w:lang w:val="en-US" w:eastAsia="zh-CN"/>
              </w:rPr>
              <w:t>V) = (0.5, 0.8)</w:t>
            </w:r>
            <w:r w:rsidRPr="00EC28C0">
              <w:rPr>
                <w:rFonts w:ascii="Cambria Math" w:hAnsi="Cambria Math" w:cs="Cambria Math"/>
                <w:color w:val="000000"/>
                <w:lang w:val="en-US" w:eastAsia="zh-CN"/>
              </w:rPr>
              <w:t>𝜆</w:t>
            </w:r>
            <w:r w:rsidRPr="00EC28C0">
              <w:rPr>
                <w:color w:val="000000"/>
                <w:lang w:val="en-US" w:eastAsia="zh-CN"/>
              </w:rPr>
              <w:t xml:space="preserve"> </w:t>
            </w:r>
          </w:p>
          <w:p w14:paraId="3AF898AE" w14:textId="77777777" w:rsidR="005A7411" w:rsidRPr="00EC28C0" w:rsidRDefault="005A7411" w:rsidP="005A7411">
            <w:pPr>
              <w:spacing w:after="0"/>
              <w:jc w:val="both"/>
            </w:pPr>
            <w:r w:rsidRPr="00EC28C0">
              <w:rPr>
                <w:rFonts w:ascii="New York" w:hAnsi="New York"/>
              </w:rPr>
              <w:t>(4,4,2,1,1,4,4) with (</w:t>
            </w:r>
            <w:r w:rsidRPr="00EC28C0">
              <w:rPr>
                <w:rFonts w:ascii="Cambria Math" w:hAnsi="Cambria Math"/>
              </w:rPr>
              <w:t>𝑑</w:t>
            </w:r>
            <w:r w:rsidRPr="00EC28C0">
              <w:rPr>
                <w:rFonts w:ascii="New York" w:hAnsi="New York"/>
              </w:rPr>
              <w:t>H,</w:t>
            </w:r>
            <w:r w:rsidRPr="00EC28C0">
              <w:rPr>
                <w:rStyle w:val="apple-converted-space"/>
                <w:rFonts w:ascii="New York" w:hAnsi="New York"/>
              </w:rPr>
              <w:t> </w:t>
            </w:r>
            <w:r w:rsidRPr="00EC28C0">
              <w:rPr>
                <w:rFonts w:ascii="Cambria Math" w:hAnsi="Cambria Math"/>
              </w:rPr>
              <w:t>𝑑</w:t>
            </w:r>
            <w:r w:rsidRPr="00EC28C0">
              <w:rPr>
                <w:rFonts w:ascii="New York" w:hAnsi="New York"/>
              </w:rPr>
              <w:t>V) = (0.5, 0.8)</w:t>
            </w:r>
            <w:r w:rsidRPr="00EC28C0">
              <w:rPr>
                <w:rFonts w:ascii="Cambria Math" w:hAnsi="Cambria Math"/>
              </w:rPr>
              <w:t>𝜆</w:t>
            </w:r>
          </w:p>
          <w:p w14:paraId="1C474C16" w14:textId="77777777" w:rsidR="005A7411" w:rsidRDefault="005A7411" w:rsidP="005A7411">
            <w:pPr>
              <w:spacing w:after="0"/>
              <w:jc w:val="both"/>
              <w:rPr>
                <w:rFonts w:ascii="New York" w:hAnsi="New York"/>
              </w:rPr>
            </w:pPr>
            <w:r w:rsidRPr="00EC28C0">
              <w:rPr>
                <w:rFonts w:ascii="New York" w:hAnsi="New York"/>
              </w:rPr>
              <w:t>(2,2,2,1,1,2,2) with (</w:t>
            </w:r>
            <w:r w:rsidRPr="001A25A4">
              <w:rPr>
                <w:rFonts w:ascii="New York" w:hAnsi="New York"/>
                <w:i/>
                <w:iCs/>
              </w:rPr>
              <w:t>d</w:t>
            </w:r>
            <w:r w:rsidRPr="00EC28C0">
              <w:rPr>
                <w:rFonts w:ascii="New York" w:hAnsi="New York"/>
              </w:rPr>
              <w:t xml:space="preserve">H , </w:t>
            </w:r>
            <w:r w:rsidRPr="001A25A4">
              <w:rPr>
                <w:rFonts w:ascii="New York" w:hAnsi="New York"/>
                <w:i/>
                <w:iCs/>
              </w:rPr>
              <w:t>d</w:t>
            </w:r>
            <w:r w:rsidRPr="00EC28C0">
              <w:rPr>
                <w:rFonts w:ascii="New York" w:hAnsi="New York"/>
              </w:rPr>
              <w:t>V ) = (0.5, 0.5)λ</w:t>
            </w:r>
          </w:p>
          <w:p w14:paraId="631EA724" w14:textId="77777777" w:rsidR="005A7411" w:rsidRDefault="005A7411" w:rsidP="005A7411">
            <w:pPr>
              <w:spacing w:after="0"/>
              <w:jc w:val="both"/>
              <w:rPr>
                <w:rFonts w:ascii="New York" w:hAnsi="New York"/>
              </w:rPr>
            </w:pPr>
          </w:p>
          <w:p w14:paraId="6E0625A6" w14:textId="39112E01" w:rsidR="005A7411" w:rsidRPr="005A7411" w:rsidRDefault="005A7411" w:rsidP="00EC28C0">
            <w:pPr>
              <w:tabs>
                <w:tab w:val="left" w:pos="474"/>
              </w:tabs>
              <w:overflowPunct/>
              <w:spacing w:after="0"/>
              <w:contextualSpacing/>
              <w:textAlignment w:val="auto"/>
              <w:rPr>
                <w:lang w:val="en-US"/>
              </w:rPr>
            </w:pPr>
          </w:p>
        </w:tc>
      </w:tr>
      <w:tr w:rsidR="005A7411" w14:paraId="5DF737EA" w14:textId="77777777" w:rsidTr="001A25A4">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88C5C" w14:textId="77777777" w:rsidR="005A7411" w:rsidRDefault="005A7411" w:rsidP="005A7411">
            <w:pPr>
              <w:spacing w:after="0"/>
              <w:jc w:val="both"/>
            </w:pPr>
            <w:r>
              <w:rPr>
                <w:rFonts w:ascii="New York" w:hAnsi="New York"/>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D5E4C" w14:textId="77777777" w:rsidR="005A7411" w:rsidRDefault="005A7411" w:rsidP="005A7411">
            <w:pPr>
              <w:spacing w:after="0"/>
              <w:jc w:val="both"/>
            </w:pPr>
            <w:r>
              <w:rPr>
                <w:rFonts w:ascii="New York" w:hAnsi="New York"/>
              </w:rPr>
              <w:t>To be defined according to outcome of Proposal 2.1</w:t>
            </w:r>
          </w:p>
        </w:tc>
      </w:tr>
      <w:tr w:rsidR="005A7411" w14:paraId="514AFF0A" w14:textId="77777777" w:rsidTr="00A3616D">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8EF96" w14:textId="77777777" w:rsidR="005A7411" w:rsidRDefault="005A7411" w:rsidP="005A7411">
            <w:pPr>
              <w:spacing w:after="0"/>
              <w:jc w:val="both"/>
            </w:pPr>
            <w:r>
              <w:rPr>
                <w:rFonts w:ascii="New York" w:hAnsi="New York"/>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C36B0" w14:textId="77777777" w:rsidR="005A7411" w:rsidRDefault="005A7411" w:rsidP="005A7411">
            <w:pPr>
              <w:spacing w:after="0"/>
              <w:jc w:val="both"/>
            </w:pPr>
            <w:r>
              <w:rPr>
                <w:rFonts w:ascii="New York" w:hAnsi="New York"/>
              </w:rPr>
              <w:t>3 Km/h</w:t>
            </w:r>
          </w:p>
        </w:tc>
      </w:tr>
      <w:tr w:rsidR="005A7411" w14:paraId="40B67EA1" w14:textId="77777777" w:rsidTr="001A25A4">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6FB46" w14:textId="77777777" w:rsidR="005A7411" w:rsidRDefault="005A7411" w:rsidP="005A7411">
            <w:pPr>
              <w:spacing w:after="0"/>
              <w:jc w:val="both"/>
            </w:pPr>
            <w:r>
              <w:rPr>
                <w:rFonts w:ascii="New York" w:hAnsi="New York"/>
              </w:rPr>
              <w:t>Layer</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281B4" w14:textId="556B44D7" w:rsidR="005A7411" w:rsidRPr="00EC28C0" w:rsidRDefault="00EC28C0" w:rsidP="00EC28C0">
            <w:pPr>
              <w:spacing w:after="0"/>
              <w:jc w:val="both"/>
            </w:pPr>
            <w:r w:rsidRPr="00EC28C0">
              <w:rPr>
                <w:rFonts w:ascii="New York" w:hAnsi="New York"/>
              </w:rPr>
              <w:t>Adaptive</w:t>
            </w:r>
            <w:r>
              <w:rPr>
                <w:rFonts w:ascii="New York" w:hAnsi="New York"/>
              </w:rPr>
              <w:t xml:space="preserve">, </w:t>
            </w:r>
            <w:r w:rsidR="005A7411" w:rsidRPr="00EC28C0">
              <w:rPr>
                <w:rFonts w:ascii="New York" w:hAnsi="New York"/>
              </w:rPr>
              <w:t>Fixed</w:t>
            </w:r>
            <w:r>
              <w:rPr>
                <w:rFonts w:ascii="New York" w:hAnsi="New York"/>
              </w:rPr>
              <w:t xml:space="preserve"> </w:t>
            </w:r>
            <w:r>
              <w:t>(reported by company)</w:t>
            </w:r>
            <w:r w:rsidR="005A7411" w:rsidRPr="00EC28C0">
              <w:rPr>
                <w:rStyle w:val="apple-converted-space"/>
                <w:rFonts w:ascii="New York" w:hAnsi="New York"/>
              </w:rPr>
              <w:t> </w:t>
            </w:r>
          </w:p>
        </w:tc>
      </w:tr>
      <w:tr w:rsidR="005A7411" w14:paraId="50B65E85" w14:textId="77777777" w:rsidTr="001A25A4">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24AEB8" w14:textId="77777777" w:rsidR="005A7411" w:rsidRDefault="005A7411" w:rsidP="005A7411">
            <w:pPr>
              <w:spacing w:after="0"/>
              <w:jc w:val="both"/>
            </w:pPr>
            <w:r>
              <w:rPr>
                <w:rFonts w:ascii="New York" w:hAnsi="New York"/>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FA693" w14:textId="038D7B25" w:rsidR="005A7411" w:rsidRPr="00EC28C0" w:rsidRDefault="00EC28C0" w:rsidP="005A7411">
            <w:pPr>
              <w:spacing w:after="0"/>
              <w:jc w:val="both"/>
            </w:pPr>
            <w:r w:rsidRPr="00EC28C0">
              <w:rPr>
                <w:rFonts w:ascii="New York" w:hAnsi="New York"/>
              </w:rPr>
              <w:t>Adaptive</w:t>
            </w:r>
            <w:r>
              <w:rPr>
                <w:rFonts w:ascii="New York" w:hAnsi="New York"/>
              </w:rPr>
              <w:t>,</w:t>
            </w:r>
            <w:r w:rsidRPr="00EC28C0">
              <w:rPr>
                <w:rFonts w:ascii="New York" w:hAnsi="New York"/>
              </w:rPr>
              <w:t xml:space="preserve"> </w:t>
            </w:r>
            <w:r w:rsidR="005A7411" w:rsidRPr="00EC28C0">
              <w:rPr>
                <w:rFonts w:ascii="New York" w:hAnsi="New York"/>
              </w:rPr>
              <w:t>Fixed</w:t>
            </w:r>
            <w:r>
              <w:rPr>
                <w:rFonts w:ascii="New York" w:hAnsi="New York"/>
              </w:rPr>
              <w:t xml:space="preserve"> (reported by company)</w:t>
            </w:r>
            <w:r w:rsidR="005A7411" w:rsidRPr="00EC28C0">
              <w:rPr>
                <w:rFonts w:ascii="New York" w:hAnsi="New York"/>
              </w:rPr>
              <w:t xml:space="preserve"> </w:t>
            </w:r>
          </w:p>
        </w:tc>
      </w:tr>
      <w:tr w:rsidR="005A7411" w14:paraId="14651BB1" w14:textId="77777777" w:rsidTr="001A25A4">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54FDBD" w14:textId="77777777" w:rsidR="005A7411" w:rsidRDefault="005A7411" w:rsidP="005A7411">
            <w:pPr>
              <w:spacing w:after="0"/>
              <w:jc w:val="both"/>
            </w:pPr>
            <w:r>
              <w:rPr>
                <w:rFonts w:ascii="New York" w:hAnsi="New York"/>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72B4D" w14:textId="77777777" w:rsidR="005A7411" w:rsidRDefault="005A7411" w:rsidP="005A7411">
            <w:pPr>
              <w:spacing w:after="0"/>
              <w:jc w:val="both"/>
            </w:pPr>
            <w:r>
              <w:rPr>
                <w:rFonts w:ascii="New York" w:hAnsi="New York"/>
              </w:rPr>
              <w:t>Type 1</w:t>
            </w:r>
          </w:p>
        </w:tc>
      </w:tr>
      <w:tr w:rsidR="005A7411" w14:paraId="6D0736DF" w14:textId="77777777" w:rsidTr="001A25A4">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E40C60" w14:textId="77777777" w:rsidR="005A7411" w:rsidRDefault="005A7411" w:rsidP="005A7411">
            <w:pPr>
              <w:spacing w:after="0"/>
            </w:pPr>
            <w:r>
              <w:rPr>
                <w:rFonts w:ascii="New York" w:hAnsi="New York"/>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B85C3" w14:textId="77777777" w:rsidR="005A7411" w:rsidRDefault="005A7411" w:rsidP="005A7411">
            <w:pPr>
              <w:spacing w:after="0"/>
              <w:jc w:val="both"/>
            </w:pPr>
            <w:r>
              <w:rPr>
                <w:rFonts w:ascii="New York" w:hAnsi="New York"/>
              </w:rPr>
              <w:t>Real</w:t>
            </w:r>
          </w:p>
        </w:tc>
      </w:tr>
      <w:tr w:rsidR="005A7411" w14:paraId="3D809B18" w14:textId="77777777" w:rsidTr="001A25A4">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0E938" w14:textId="77777777" w:rsidR="005A7411" w:rsidRDefault="005A7411" w:rsidP="005A7411">
            <w:pPr>
              <w:spacing w:after="0"/>
              <w:jc w:val="both"/>
            </w:pPr>
            <w:r>
              <w:rPr>
                <w:rFonts w:ascii="New York" w:hAnsi="New York"/>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8C4BE" w14:textId="77777777" w:rsidR="005A7411" w:rsidRDefault="005A7411" w:rsidP="005A7411">
            <w:pPr>
              <w:spacing w:after="0"/>
              <w:jc w:val="both"/>
            </w:pPr>
            <w:r>
              <w:rPr>
                <w:rFonts w:ascii="New York" w:hAnsi="New York"/>
              </w:rPr>
              <w:t>CDL -A (30ns), CDL -C (300ns)</w:t>
            </w:r>
          </w:p>
        </w:tc>
      </w:tr>
    </w:tbl>
    <w:p w14:paraId="6C3779D3" w14:textId="27497D4E" w:rsidR="005A7411" w:rsidRPr="005A7411" w:rsidRDefault="005A7411" w:rsidP="00906E01">
      <w:pPr>
        <w:pStyle w:val="BodyText"/>
        <w:spacing w:after="0"/>
        <w:ind w:firstLine="288"/>
        <w:contextualSpacing/>
        <w:rPr>
          <w:rFonts w:ascii="Times New Roman" w:hAnsi="Times New Roman"/>
          <w:sz w:val="22"/>
          <w:szCs w:val="22"/>
          <w:lang w:val="en-GB"/>
        </w:rPr>
      </w:pPr>
    </w:p>
    <w:p w14:paraId="2C35209D" w14:textId="213ED988" w:rsidR="001843E3" w:rsidRPr="00E47E6F" w:rsidRDefault="007C1D95" w:rsidP="001843E3">
      <w:pPr>
        <w:pStyle w:val="Caption"/>
        <w:jc w:val="center"/>
        <w:rPr>
          <w:rFonts w:eastAsiaTheme="minorEastAsia"/>
          <w:sz w:val="22"/>
          <w:szCs w:val="22"/>
          <w:lang w:eastAsia="zh-CN"/>
        </w:rPr>
      </w:pPr>
      <w:r w:rsidRPr="00E47E6F">
        <w:rPr>
          <w:sz w:val="22"/>
          <w:szCs w:val="22"/>
        </w:rPr>
        <w:t xml:space="preserve"> </w:t>
      </w:r>
      <w:r w:rsidR="001843E3">
        <w:t xml:space="preserve">Table </w:t>
      </w:r>
      <w:r w:rsidR="001843E3">
        <w:fldChar w:fldCharType="begin"/>
      </w:r>
      <w:r w:rsidR="001843E3">
        <w:instrText xml:space="preserve"> SEQ Table \* ARABIC </w:instrText>
      </w:r>
      <w:r w:rsidR="001843E3">
        <w:fldChar w:fldCharType="separate"/>
      </w:r>
      <w:r w:rsidR="00D703A7">
        <w:rPr>
          <w:noProof/>
        </w:rPr>
        <w:t>6</w:t>
      </w:r>
      <w:r w:rsidR="001843E3">
        <w:fldChar w:fldCharType="end"/>
      </w:r>
      <w:r w:rsidR="001843E3">
        <w:t xml:space="preserve">  </w:t>
      </w:r>
    </w:p>
    <w:tbl>
      <w:tblPr>
        <w:tblStyle w:val="TableGrid"/>
        <w:tblW w:w="0" w:type="auto"/>
        <w:jc w:val="center"/>
        <w:tblLayout w:type="fixed"/>
        <w:tblLook w:val="0000" w:firstRow="0" w:lastRow="0" w:firstColumn="0" w:lastColumn="0" w:noHBand="0" w:noVBand="0"/>
      </w:tblPr>
      <w:tblGrid>
        <w:gridCol w:w="1795"/>
        <w:gridCol w:w="8015"/>
      </w:tblGrid>
      <w:tr w:rsidR="00A93C8D" w:rsidRPr="00320DD9" w14:paraId="374C5507" w14:textId="77777777" w:rsidTr="00B14A5F">
        <w:trPr>
          <w:trHeight w:val="90"/>
          <w:jc w:val="center"/>
        </w:trPr>
        <w:tc>
          <w:tcPr>
            <w:tcW w:w="1795" w:type="dxa"/>
            <w:shd w:val="clear" w:color="auto" w:fill="D0CECE" w:themeFill="background2" w:themeFillShade="E6"/>
          </w:tcPr>
          <w:p w14:paraId="0D0876C3" w14:textId="77777777" w:rsidR="00A93C8D" w:rsidRPr="00085B61" w:rsidRDefault="00A93C8D" w:rsidP="00B14A5F">
            <w:pPr>
              <w:overflowPunct/>
              <w:spacing w:before="0" w:after="0" w:line="240" w:lineRule="auto"/>
              <w:contextualSpacing/>
              <w:textAlignment w:val="auto"/>
              <w:rPr>
                <w:b/>
                <w:bCs/>
                <w:color w:val="000000"/>
                <w:lang w:val="en-US" w:eastAsia="zh-CN"/>
              </w:rPr>
            </w:pPr>
            <w:r>
              <w:rPr>
                <w:b/>
                <w:bCs/>
                <w:color w:val="000000"/>
                <w:lang w:val="en-US" w:eastAsia="zh-CN"/>
              </w:rPr>
              <w:t>Company</w:t>
            </w:r>
            <w:r w:rsidRPr="00085B61">
              <w:rPr>
                <w:b/>
                <w:bCs/>
                <w:color w:val="000000"/>
                <w:lang w:val="en-US" w:eastAsia="zh-CN"/>
              </w:rPr>
              <w:t xml:space="preserve"> </w:t>
            </w:r>
          </w:p>
        </w:tc>
        <w:tc>
          <w:tcPr>
            <w:tcW w:w="8015" w:type="dxa"/>
            <w:shd w:val="clear" w:color="auto" w:fill="D0CECE" w:themeFill="background2" w:themeFillShade="E6"/>
          </w:tcPr>
          <w:p w14:paraId="18C0CB84" w14:textId="77777777" w:rsidR="00A93C8D" w:rsidRPr="00085B61" w:rsidRDefault="00A93C8D" w:rsidP="00B14A5F">
            <w:pPr>
              <w:overflowPunct/>
              <w:spacing w:before="0" w:after="0" w:line="240" w:lineRule="auto"/>
              <w:contextualSpacing/>
              <w:textAlignment w:val="auto"/>
              <w:rPr>
                <w:b/>
                <w:bCs/>
                <w:color w:val="000000"/>
                <w:lang w:val="en-US" w:eastAsia="zh-CN"/>
              </w:rPr>
            </w:pPr>
            <w:r w:rsidRPr="00085B61">
              <w:rPr>
                <w:b/>
                <w:bCs/>
                <w:color w:val="000000"/>
                <w:lang w:val="en-US" w:eastAsia="zh-CN"/>
              </w:rPr>
              <w:t>V</w:t>
            </w:r>
            <w:r>
              <w:rPr>
                <w:b/>
                <w:bCs/>
                <w:color w:val="000000"/>
                <w:lang w:val="en-US" w:eastAsia="zh-CN"/>
              </w:rPr>
              <w:t>iews</w:t>
            </w:r>
          </w:p>
        </w:tc>
      </w:tr>
      <w:tr w:rsidR="00A93C8D" w:rsidRPr="00320DD9" w14:paraId="5BCD87BB" w14:textId="77777777" w:rsidTr="00B14A5F">
        <w:trPr>
          <w:trHeight w:val="90"/>
          <w:jc w:val="center"/>
        </w:trPr>
        <w:tc>
          <w:tcPr>
            <w:tcW w:w="1795" w:type="dxa"/>
          </w:tcPr>
          <w:p w14:paraId="0666D1BA" w14:textId="2E9AFAB3" w:rsidR="00A93C8D" w:rsidRPr="00320DD9" w:rsidRDefault="00642AC1" w:rsidP="00B14A5F">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31887A6D" w14:textId="20BB68AE" w:rsidR="00A93C8D" w:rsidRPr="00320DD9" w:rsidRDefault="00642AC1" w:rsidP="00B14A5F">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 xml:space="preserve">ine with the proposal. </w:t>
            </w:r>
          </w:p>
        </w:tc>
      </w:tr>
      <w:tr w:rsidR="00A93C8D" w:rsidRPr="00320DD9" w14:paraId="32AA93E5" w14:textId="77777777" w:rsidTr="00B14A5F">
        <w:trPr>
          <w:trHeight w:val="90"/>
          <w:jc w:val="center"/>
        </w:trPr>
        <w:tc>
          <w:tcPr>
            <w:tcW w:w="1795" w:type="dxa"/>
          </w:tcPr>
          <w:p w14:paraId="76DCEC7E" w14:textId="6C4E4F7A" w:rsidR="00A93C8D" w:rsidRPr="00D5399E" w:rsidRDefault="00D5399E" w:rsidP="00B14A5F">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54BEB54A" w14:textId="4B4C11E6" w:rsidR="006643BF" w:rsidRDefault="006643BF" w:rsidP="008B6BBB">
            <w:pPr>
              <w:overflowPunct/>
              <w:spacing w:before="0" w:after="0" w:line="240" w:lineRule="auto"/>
              <w:contextualSpacing/>
              <w:textAlignment w:val="auto"/>
              <w:rPr>
                <w:color w:val="000000" w:themeColor="text1"/>
              </w:rPr>
            </w:pPr>
            <w:r>
              <w:rPr>
                <w:color w:val="000000" w:themeColor="text1"/>
              </w:rPr>
              <w:t>‘Layer’ should be clarified as ‘Number of layers’</w:t>
            </w:r>
          </w:p>
          <w:p w14:paraId="60F49695" w14:textId="77777777" w:rsidR="006643BF" w:rsidRDefault="006643BF" w:rsidP="008B6BBB">
            <w:pPr>
              <w:overflowPunct/>
              <w:spacing w:before="0" w:after="0" w:line="240" w:lineRule="auto"/>
              <w:contextualSpacing/>
              <w:textAlignment w:val="auto"/>
              <w:rPr>
                <w:color w:val="000000" w:themeColor="text1"/>
              </w:rPr>
            </w:pPr>
          </w:p>
          <w:p w14:paraId="6DD039E9" w14:textId="433B4B25" w:rsidR="0028325A" w:rsidRDefault="0028325A" w:rsidP="008B6BBB">
            <w:pPr>
              <w:overflowPunct/>
              <w:spacing w:before="0" w:after="0" w:line="240" w:lineRule="auto"/>
              <w:contextualSpacing/>
              <w:textAlignment w:val="auto"/>
              <w:rPr>
                <w:color w:val="000000" w:themeColor="text1"/>
              </w:rPr>
            </w:pPr>
            <w:r>
              <w:rPr>
                <w:color w:val="000000" w:themeColor="text1"/>
              </w:rPr>
              <w:t>Can it be clarified that the Type 1 DMRS configuration is required only for baseline simulations, since we may define different DMRS port Types for more than 4 ports?</w:t>
            </w:r>
          </w:p>
          <w:p w14:paraId="0681059D" w14:textId="1EC103B9" w:rsidR="006643BF" w:rsidRDefault="006643BF" w:rsidP="008B6BBB">
            <w:pPr>
              <w:overflowPunct/>
              <w:spacing w:before="0" w:after="0" w:line="240" w:lineRule="auto"/>
              <w:contextualSpacing/>
              <w:textAlignment w:val="auto"/>
              <w:rPr>
                <w:color w:val="000000" w:themeColor="text1"/>
              </w:rPr>
            </w:pPr>
          </w:p>
          <w:p w14:paraId="6DB87FB6" w14:textId="4786A10B" w:rsidR="006643BF" w:rsidRDefault="006643BF" w:rsidP="008B6BBB">
            <w:pPr>
              <w:overflowPunct/>
              <w:spacing w:before="0" w:after="0" w:line="240" w:lineRule="auto"/>
              <w:contextualSpacing/>
              <w:textAlignment w:val="auto"/>
              <w:rPr>
                <w:color w:val="000000" w:themeColor="text1"/>
              </w:rPr>
            </w:pPr>
            <w:r>
              <w:rPr>
                <w:color w:val="000000" w:themeColor="text1"/>
              </w:rPr>
              <w:t>We might want to add that RVs are reported by companies (depends on if HARQ is used)</w:t>
            </w:r>
          </w:p>
          <w:p w14:paraId="7092ED38" w14:textId="77777777" w:rsidR="0028325A" w:rsidRDefault="0028325A" w:rsidP="008B6BBB">
            <w:pPr>
              <w:overflowPunct/>
              <w:spacing w:before="0" w:after="0" w:line="240" w:lineRule="auto"/>
              <w:contextualSpacing/>
              <w:textAlignment w:val="auto"/>
              <w:rPr>
                <w:color w:val="000000" w:themeColor="text1"/>
              </w:rPr>
            </w:pPr>
          </w:p>
          <w:p w14:paraId="23B61B04" w14:textId="6BDF3A66" w:rsidR="00D5399E" w:rsidRDefault="008B6BBB" w:rsidP="008B6BBB">
            <w:pPr>
              <w:overflowPunct/>
              <w:spacing w:before="0" w:after="0" w:line="240" w:lineRule="auto"/>
              <w:contextualSpacing/>
              <w:textAlignment w:val="auto"/>
              <w:rPr>
                <w:color w:val="000000" w:themeColor="text1"/>
              </w:rPr>
            </w:pPr>
            <w:r w:rsidRPr="00D5399E">
              <w:rPr>
                <w:color w:val="000000" w:themeColor="text1"/>
              </w:rPr>
              <w:t xml:space="preserve">To reiterate our suggestion from section 2.1: we should have some measure of the tolerance to phase error as part of the evaluations of UL MIMO, so that we can better establish design tradeoffs.  </w:t>
            </w:r>
          </w:p>
          <w:p w14:paraId="41F2B1F5" w14:textId="5E368027" w:rsidR="00D5399E" w:rsidRPr="00D5399E" w:rsidRDefault="008B6BBB" w:rsidP="008B6BBB">
            <w:pPr>
              <w:overflowPunct/>
              <w:spacing w:before="0" w:after="0" w:line="240" w:lineRule="auto"/>
              <w:contextualSpacing/>
              <w:textAlignment w:val="auto"/>
              <w:rPr>
                <w:color w:val="000000" w:themeColor="text1"/>
              </w:rPr>
            </w:pPr>
            <w:r w:rsidRPr="00D5399E">
              <w:rPr>
                <w:color w:val="000000" w:themeColor="text1"/>
              </w:rPr>
              <w:t>Therefore we propose</w:t>
            </w:r>
            <w:r w:rsidR="0028325A">
              <w:rPr>
                <w:color w:val="000000" w:themeColor="text1"/>
              </w:rPr>
              <w:t xml:space="preserve"> to add the following to the LLS assumptions</w:t>
            </w:r>
            <w:r w:rsidR="00D5399E">
              <w:rPr>
                <w:color w:val="000000" w:themeColor="text1"/>
              </w:rPr>
              <w:t>:</w:t>
            </w:r>
          </w:p>
          <w:p w14:paraId="33AB9CA2" w14:textId="3EE96411" w:rsidR="00253626" w:rsidRPr="00253626" w:rsidRDefault="00253626" w:rsidP="00253626">
            <w:pPr>
              <w:pStyle w:val="ListParagraph"/>
              <w:numPr>
                <w:ilvl w:val="0"/>
                <w:numId w:val="40"/>
              </w:numPr>
              <w:spacing w:before="0"/>
              <w:contextualSpacing/>
              <w:rPr>
                <w:rFonts w:ascii="Times New Roman" w:hAnsi="Times New Roman"/>
                <w:color w:val="000000"/>
                <w:sz w:val="20"/>
                <w:szCs w:val="20"/>
                <w:lang w:eastAsia="zh-CN"/>
              </w:rPr>
            </w:pPr>
            <w:r w:rsidRPr="00253626">
              <w:rPr>
                <w:rFonts w:ascii="Times New Roman" w:hAnsi="Times New Roman"/>
                <w:color w:val="000000"/>
                <w:sz w:val="20"/>
                <w:szCs w:val="20"/>
                <w:lang w:eastAsia="zh-CN"/>
              </w:rPr>
              <w:t>Relative phase error is modeled among coherent Tx chain</w:t>
            </w:r>
            <w:r w:rsidR="005028BA">
              <w:rPr>
                <w:rFonts w:ascii="Times New Roman" w:hAnsi="Times New Roman"/>
                <w:color w:val="000000"/>
                <w:sz w:val="20"/>
                <w:szCs w:val="20"/>
                <w:lang w:eastAsia="zh-CN"/>
              </w:rPr>
              <w:t xml:space="preserve"> pair</w:t>
            </w:r>
            <w:r w:rsidRPr="00253626">
              <w:rPr>
                <w:rFonts w:ascii="Times New Roman" w:hAnsi="Times New Roman"/>
                <w:color w:val="000000"/>
                <w:sz w:val="20"/>
                <w:szCs w:val="20"/>
                <w:lang w:eastAsia="zh-CN"/>
              </w:rPr>
              <w:t xml:space="preserve">s </w:t>
            </w:r>
            <w:r w:rsidR="005028BA">
              <w:rPr>
                <w:rFonts w:ascii="Times New Roman" w:hAnsi="Times New Roman"/>
                <w:color w:val="000000"/>
                <w:sz w:val="20"/>
                <w:szCs w:val="20"/>
                <w:lang w:eastAsia="zh-CN"/>
              </w:rPr>
              <w:t>in</w:t>
            </w:r>
            <w:r w:rsidRPr="00253626">
              <w:rPr>
                <w:rFonts w:ascii="Times New Roman" w:hAnsi="Times New Roman"/>
                <w:color w:val="000000"/>
                <w:sz w:val="20"/>
                <w:szCs w:val="20"/>
                <w:lang w:eastAsia="zh-CN"/>
              </w:rPr>
              <w:t xml:space="preserve"> UE arrays</w:t>
            </w:r>
          </w:p>
          <w:p w14:paraId="59A4BDEE" w14:textId="77777777" w:rsidR="00253626" w:rsidRPr="00253626" w:rsidRDefault="00253626" w:rsidP="00253626">
            <w:pPr>
              <w:pStyle w:val="ListParagraph"/>
              <w:numPr>
                <w:ilvl w:val="1"/>
                <w:numId w:val="40"/>
              </w:numPr>
              <w:contextualSpacing/>
              <w:rPr>
                <w:rFonts w:ascii="Times New Roman" w:hAnsi="Times New Roman"/>
                <w:color w:val="000000"/>
                <w:sz w:val="20"/>
                <w:szCs w:val="20"/>
                <w:lang w:eastAsia="zh-CN"/>
              </w:rPr>
            </w:pPr>
            <w:r w:rsidRPr="00253626">
              <w:rPr>
                <w:rFonts w:ascii="Times New Roman" w:hAnsi="Times New Roman"/>
                <w:color w:val="000000" w:themeColor="text1"/>
                <w:sz w:val="20"/>
                <w:szCs w:val="20"/>
              </w:rPr>
              <w:t xml:space="preserve">A uniformly distributed phase error </w:t>
            </w:r>
            <m:oMath>
              <m:r>
                <w:rPr>
                  <w:rFonts w:ascii="Cambria Math" w:hAnsi="Cambria Math"/>
                  <w:color w:val="000000" w:themeColor="text1"/>
                  <w:sz w:val="20"/>
                  <w:szCs w:val="20"/>
                </w:rPr>
                <m:t xml:space="preserve">X∈{[±40°, ±20°,±5°]},  </m:t>
              </m:r>
            </m:oMath>
            <w:r w:rsidRPr="00253626">
              <w:rPr>
                <w:rFonts w:ascii="Times New Roman" w:hAnsi="Times New Roman"/>
                <w:color w:val="000000" w:themeColor="text1"/>
                <w:sz w:val="20"/>
                <w:szCs w:val="20"/>
              </w:rPr>
              <w:t>is used as a starting point</w:t>
            </w:r>
          </w:p>
          <w:p w14:paraId="14699CA1" w14:textId="77777777" w:rsidR="00A93C8D" w:rsidRPr="00D5399E" w:rsidRDefault="00A93C8D" w:rsidP="00B14A5F">
            <w:pPr>
              <w:overflowPunct/>
              <w:spacing w:before="0" w:after="0" w:line="240" w:lineRule="auto"/>
              <w:contextualSpacing/>
              <w:textAlignment w:val="auto"/>
              <w:rPr>
                <w:color w:val="000000"/>
                <w:lang w:val="en-US" w:eastAsia="zh-CN"/>
              </w:rPr>
            </w:pPr>
          </w:p>
        </w:tc>
      </w:tr>
      <w:tr w:rsidR="00A93C8D" w:rsidRPr="00320DD9" w14:paraId="015B095D" w14:textId="77777777" w:rsidTr="00B14A5F">
        <w:trPr>
          <w:trHeight w:val="90"/>
          <w:jc w:val="center"/>
        </w:trPr>
        <w:tc>
          <w:tcPr>
            <w:tcW w:w="1795" w:type="dxa"/>
          </w:tcPr>
          <w:p w14:paraId="54F89600" w14:textId="2C19F0EF" w:rsidR="00A93C8D" w:rsidRPr="00320DD9" w:rsidRDefault="0089618A" w:rsidP="00B14A5F">
            <w:pPr>
              <w:overflowPunct/>
              <w:spacing w:after="0"/>
              <w:contextualSpacing/>
              <w:textAlignment w:val="auto"/>
              <w:rPr>
                <w:color w:val="000000"/>
                <w:lang w:val="en-US" w:eastAsia="zh-CN"/>
              </w:rPr>
            </w:pPr>
            <w:r>
              <w:rPr>
                <w:color w:val="000000"/>
                <w:lang w:val="en-US" w:eastAsia="zh-CN"/>
              </w:rPr>
              <w:lastRenderedPageBreak/>
              <w:t>ZTE</w:t>
            </w:r>
          </w:p>
        </w:tc>
        <w:tc>
          <w:tcPr>
            <w:tcW w:w="8015" w:type="dxa"/>
          </w:tcPr>
          <w:p w14:paraId="0945FBE5" w14:textId="77777777" w:rsidR="00A93C8D" w:rsidRDefault="0089618A" w:rsidP="00B14A5F">
            <w:pPr>
              <w:tabs>
                <w:tab w:val="left" w:pos="483"/>
              </w:tabs>
              <w:overflowPunct/>
              <w:spacing w:after="0"/>
              <w:contextualSpacing/>
              <w:textAlignment w:val="auto"/>
              <w:rPr>
                <w:color w:val="000000"/>
                <w:lang w:val="en-US" w:eastAsia="zh-CN"/>
              </w:rPr>
            </w:pPr>
            <w:r>
              <w:rPr>
                <w:color w:val="000000"/>
                <w:lang w:val="en-US" w:eastAsia="zh-CN"/>
              </w:rPr>
              <w:t>Firstly, for aligning EVM, how about removing 15KHz of SCS. In our initial thoughts, the necessity of two types of SCS may not be needed.</w:t>
            </w:r>
          </w:p>
          <w:p w14:paraId="5CDD38E9" w14:textId="77777777" w:rsidR="0089618A" w:rsidRDefault="0089618A" w:rsidP="00B14A5F">
            <w:pPr>
              <w:tabs>
                <w:tab w:val="left" w:pos="483"/>
              </w:tabs>
              <w:overflowPunct/>
              <w:spacing w:after="0"/>
              <w:contextualSpacing/>
              <w:textAlignment w:val="auto"/>
              <w:rPr>
                <w:color w:val="000000"/>
                <w:lang w:val="en-US" w:eastAsia="zh-CN"/>
              </w:rPr>
            </w:pPr>
          </w:p>
          <w:p w14:paraId="6EF74653" w14:textId="61F0992E" w:rsidR="0089618A" w:rsidRDefault="0089618A" w:rsidP="0089618A">
            <w:pPr>
              <w:tabs>
                <w:tab w:val="left" w:pos="483"/>
              </w:tabs>
              <w:overflowPunct/>
              <w:spacing w:after="0"/>
              <w:contextualSpacing/>
              <w:textAlignment w:val="auto"/>
              <w:rPr>
                <w:color w:val="000000"/>
                <w:lang w:val="en-US" w:eastAsia="zh-CN"/>
              </w:rPr>
            </w:pPr>
            <w:r>
              <w:rPr>
                <w:color w:val="000000"/>
                <w:lang w:val="en-US" w:eastAsia="zh-CN"/>
              </w:rPr>
              <w:t>Then, for UE antenna layout, as we mentioned in Section 2.2.1, we suggest to reuse what we have for SRS.</w:t>
            </w:r>
          </w:p>
          <w:p w14:paraId="1F51C063" w14:textId="77777777" w:rsidR="0089618A" w:rsidRDefault="0089618A" w:rsidP="0089618A">
            <w:pPr>
              <w:tabs>
                <w:tab w:val="left" w:pos="483"/>
              </w:tabs>
              <w:overflowPunct/>
              <w:snapToGrid w:val="0"/>
              <w:spacing w:before="0" w:after="0" w:line="271" w:lineRule="auto"/>
              <w:textAlignment w:val="auto"/>
              <w:rPr>
                <w:color w:val="000000"/>
                <w:lang w:val="en-US" w:eastAsia="zh-CN"/>
              </w:rPr>
            </w:pPr>
          </w:p>
          <w:p w14:paraId="1E4E4E8A" w14:textId="77777777" w:rsidR="0089618A" w:rsidRPr="005A7ED9" w:rsidRDefault="0089618A" w:rsidP="0089618A">
            <w:pPr>
              <w:snapToGrid w:val="0"/>
              <w:spacing w:before="0" w:after="0" w:line="271" w:lineRule="auto"/>
              <w:rPr>
                <w:rFonts w:eastAsia="Malgun Gothic"/>
                <w:b/>
                <w:bCs/>
                <w:highlight w:val="green"/>
                <w:lang w:val="en-US" w:eastAsia="ko-KR"/>
              </w:rPr>
            </w:pPr>
            <w:r w:rsidRPr="005A7ED9">
              <w:rPr>
                <w:b/>
                <w:bCs/>
                <w:highlight w:val="green"/>
              </w:rPr>
              <w:t>Agreement</w:t>
            </w:r>
          </w:p>
          <w:p w14:paraId="3D27BCEE" w14:textId="77777777" w:rsidR="0089618A" w:rsidRPr="005A7ED9" w:rsidRDefault="0089618A" w:rsidP="0089618A">
            <w:pPr>
              <w:snapToGrid w:val="0"/>
              <w:spacing w:before="0" w:after="0" w:line="271" w:lineRule="auto"/>
            </w:pPr>
            <w:r w:rsidRPr="005A7ED9">
              <w:rPr>
                <w:bCs/>
              </w:rPr>
              <w:t>For 8 Tx SRS, a starting point of UE antenna configurations can be:</w:t>
            </w:r>
          </w:p>
          <w:p w14:paraId="3887C42A" w14:textId="77777777" w:rsidR="0089618A" w:rsidRPr="005A7ED9" w:rsidRDefault="0089618A" w:rsidP="0089618A">
            <w:pPr>
              <w:numPr>
                <w:ilvl w:val="0"/>
                <w:numId w:val="43"/>
              </w:numPr>
              <w:shd w:val="clear" w:color="auto" w:fill="FFFFFF"/>
              <w:overflowPunct/>
              <w:autoSpaceDE/>
              <w:autoSpaceDN/>
              <w:adjustRightInd/>
              <w:snapToGrid w:val="0"/>
              <w:spacing w:before="0" w:after="0" w:line="271" w:lineRule="auto"/>
              <w:textAlignment w:val="auto"/>
              <w:rPr>
                <w:rFonts w:eastAsia="Times New Roman" w:cs="Times"/>
                <w:bCs/>
                <w:color w:val="000000"/>
                <w:lang w:eastAsia="ja-JP"/>
              </w:rPr>
            </w:pPr>
            <w:r w:rsidRPr="005A7ED9">
              <w:rPr>
                <w:rFonts w:eastAsia="Times New Roman" w:cs="Times"/>
                <w:bCs/>
                <w:color w:val="000000"/>
                <w:lang w:eastAsia="ja-JP"/>
              </w:rPr>
              <w:t>(M, N, P; Mg,Ng; Mp, Np) = (2,2,2; 1,1; 2,2), (dH, dV) = (0.5, 0.5)λ, or</w:t>
            </w:r>
          </w:p>
          <w:p w14:paraId="4B7D4098" w14:textId="77777777" w:rsidR="0089618A" w:rsidRPr="005A7ED9" w:rsidRDefault="0089618A" w:rsidP="0089618A">
            <w:pPr>
              <w:numPr>
                <w:ilvl w:val="0"/>
                <w:numId w:val="43"/>
              </w:numPr>
              <w:shd w:val="clear" w:color="auto" w:fill="FFFFFF"/>
              <w:overflowPunct/>
              <w:autoSpaceDE/>
              <w:autoSpaceDN/>
              <w:adjustRightInd/>
              <w:snapToGrid w:val="0"/>
              <w:spacing w:before="0" w:after="0" w:line="271" w:lineRule="auto"/>
              <w:textAlignment w:val="auto"/>
              <w:rPr>
                <w:rFonts w:eastAsia="Times New Roman" w:cs="Times"/>
                <w:bCs/>
                <w:color w:val="000000"/>
                <w:lang w:eastAsia="ja-JP"/>
              </w:rPr>
            </w:pPr>
            <w:r w:rsidRPr="005A7ED9">
              <w:rPr>
                <w:rFonts w:eastAsia="Times New Roman" w:cs="Times"/>
                <w:bCs/>
                <w:color w:val="000000"/>
                <w:lang w:eastAsia="ja-JP"/>
              </w:rPr>
              <w:t>(M, N, P; Mg,Ng; Mp, Np) = (1,4,2; 1,1; 1,4), (dH, dV) = (0.5, 0.5)λ.</w:t>
            </w:r>
          </w:p>
          <w:p w14:paraId="1F23F00C" w14:textId="77777777" w:rsidR="0089618A" w:rsidRPr="009047DE" w:rsidRDefault="0089618A" w:rsidP="0089618A">
            <w:pPr>
              <w:numPr>
                <w:ilvl w:val="0"/>
                <w:numId w:val="43"/>
              </w:numPr>
              <w:shd w:val="clear" w:color="auto" w:fill="FFFFFF"/>
              <w:overflowPunct/>
              <w:autoSpaceDE/>
              <w:autoSpaceDN/>
              <w:adjustRightInd/>
              <w:snapToGrid w:val="0"/>
              <w:spacing w:before="0" w:after="0" w:line="271" w:lineRule="auto"/>
              <w:textAlignment w:val="auto"/>
              <w:rPr>
                <w:rFonts w:eastAsia="Times New Roman" w:cs="Times"/>
                <w:bCs/>
                <w:color w:val="000000"/>
                <w:lang w:eastAsia="ja-JP"/>
              </w:rPr>
            </w:pPr>
            <w:r w:rsidRPr="005A7ED9">
              <w:rPr>
                <w:rFonts w:eastAsia="Times New Roman" w:cs="Times"/>
                <w:bCs/>
                <w:color w:val="000000"/>
                <w:lang w:eastAsia="ja-JP"/>
              </w:rPr>
              <w:t>FFS other 8 Tx UE antenna configuration and alignment with outcomes from other agenda items.</w:t>
            </w:r>
          </w:p>
          <w:p w14:paraId="6631519A" w14:textId="77777777" w:rsidR="0089618A" w:rsidRDefault="0089618A" w:rsidP="00B14A5F">
            <w:pPr>
              <w:tabs>
                <w:tab w:val="left" w:pos="483"/>
              </w:tabs>
              <w:overflowPunct/>
              <w:spacing w:after="0"/>
              <w:contextualSpacing/>
              <w:textAlignment w:val="auto"/>
              <w:rPr>
                <w:color w:val="000000"/>
                <w:lang w:eastAsia="zh-CN"/>
              </w:rPr>
            </w:pPr>
          </w:p>
          <w:p w14:paraId="5F9F67B9" w14:textId="768CFCEC" w:rsidR="0089618A" w:rsidRPr="0089618A" w:rsidRDefault="0089618A" w:rsidP="00B14A5F">
            <w:pPr>
              <w:tabs>
                <w:tab w:val="left" w:pos="483"/>
              </w:tabs>
              <w:overflowPunct/>
              <w:spacing w:after="0"/>
              <w:contextualSpacing/>
              <w:textAlignment w:val="auto"/>
              <w:rPr>
                <w:color w:val="000000"/>
                <w:lang w:eastAsia="zh-CN"/>
              </w:rPr>
            </w:pPr>
            <w:r>
              <w:rPr>
                <w:color w:val="000000"/>
                <w:lang w:eastAsia="zh-CN"/>
              </w:rPr>
              <w:t xml:space="preserve">Finally, regarding to relative phase errors, we are open to have some further justification. But for EVM, we are not convinced to have it herein. </w:t>
            </w:r>
          </w:p>
        </w:tc>
      </w:tr>
      <w:tr w:rsidR="00A93C8D" w:rsidRPr="00320DD9" w14:paraId="5954EBF4" w14:textId="77777777" w:rsidTr="00B14A5F">
        <w:trPr>
          <w:trHeight w:val="90"/>
          <w:jc w:val="center"/>
        </w:trPr>
        <w:tc>
          <w:tcPr>
            <w:tcW w:w="1795" w:type="dxa"/>
          </w:tcPr>
          <w:p w14:paraId="1C82F081" w14:textId="334C3A9A" w:rsidR="00A93C8D" w:rsidRPr="00320DD9" w:rsidRDefault="00C5223D" w:rsidP="00B14A5F">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665155C9" w14:textId="5BDE5ED2" w:rsidR="00A93C8D" w:rsidRPr="00320DD9" w:rsidRDefault="00C5223D" w:rsidP="00B14A5F">
            <w:pPr>
              <w:overflowPunct/>
              <w:spacing w:before="0" w:after="0" w:line="240" w:lineRule="auto"/>
              <w:contextualSpacing/>
              <w:textAlignment w:val="auto"/>
              <w:rPr>
                <w:color w:val="000000"/>
                <w:lang w:val="en-US" w:eastAsia="zh-CN"/>
              </w:rPr>
            </w:pPr>
            <w:r>
              <w:rPr>
                <w:color w:val="000000"/>
                <w:lang w:val="en-US" w:eastAsia="zh-CN"/>
              </w:rPr>
              <w:t>Fine with FL proposal.</w:t>
            </w:r>
          </w:p>
        </w:tc>
      </w:tr>
      <w:tr w:rsidR="00AE577F" w:rsidRPr="00320DD9" w14:paraId="52FE3ACF" w14:textId="77777777" w:rsidTr="00B14A5F">
        <w:trPr>
          <w:trHeight w:val="90"/>
          <w:jc w:val="center"/>
        </w:trPr>
        <w:tc>
          <w:tcPr>
            <w:tcW w:w="1795" w:type="dxa"/>
          </w:tcPr>
          <w:p w14:paraId="29ECCF67" w14:textId="5CB6A7A5" w:rsidR="00AE577F" w:rsidRPr="00320DD9"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7CDD5B23" w14:textId="664A56AE" w:rsidR="00AE577F" w:rsidRPr="00320DD9"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UE antenna layout, agree with ZTE’s suggestion.</w:t>
            </w:r>
          </w:p>
        </w:tc>
      </w:tr>
      <w:tr w:rsidR="00374E40" w:rsidRPr="00320DD9" w14:paraId="15B175A3" w14:textId="77777777" w:rsidTr="00B14A5F">
        <w:trPr>
          <w:trHeight w:val="90"/>
          <w:jc w:val="center"/>
        </w:trPr>
        <w:tc>
          <w:tcPr>
            <w:tcW w:w="1795" w:type="dxa"/>
          </w:tcPr>
          <w:p w14:paraId="7E230304" w14:textId="48479C94" w:rsidR="00374E40" w:rsidRPr="00320DD9" w:rsidRDefault="00374E40" w:rsidP="00374E40">
            <w:pPr>
              <w:overflowPunct/>
              <w:spacing w:before="0" w:after="0" w:line="240" w:lineRule="auto"/>
              <w:contextualSpacing/>
              <w:textAlignment w:val="auto"/>
              <w:rPr>
                <w:color w:val="000000"/>
                <w:lang w:val="en-US" w:eastAsia="zh-CN"/>
              </w:rPr>
            </w:pPr>
            <w:r>
              <w:rPr>
                <w:rFonts w:hint="eastAsia"/>
                <w:color w:val="000000"/>
                <w:lang w:val="en-US" w:eastAsia="zh-CN"/>
              </w:rPr>
              <w:t>Huawei,</w:t>
            </w:r>
            <w:r>
              <w:rPr>
                <w:color w:val="000000"/>
                <w:lang w:val="en-US" w:eastAsia="zh-CN"/>
              </w:rPr>
              <w:t xml:space="preserve"> HiSilicon</w:t>
            </w:r>
          </w:p>
        </w:tc>
        <w:tc>
          <w:tcPr>
            <w:tcW w:w="8015" w:type="dxa"/>
          </w:tcPr>
          <w:p w14:paraId="20AD51C6" w14:textId="5C8BBE4C" w:rsidR="00374E40" w:rsidRDefault="00374E40" w:rsidP="00374E40">
            <w:pPr>
              <w:overflowPunct/>
              <w:spacing w:before="0" w:after="0" w:line="240" w:lineRule="auto"/>
              <w:contextualSpacing/>
              <w:textAlignment w:val="auto"/>
              <w:rPr>
                <w:color w:val="000000"/>
                <w:lang w:val="en-US" w:eastAsia="zh-CN"/>
              </w:rPr>
            </w:pPr>
            <w:r>
              <w:rPr>
                <w:color w:val="000000"/>
                <w:lang w:val="en-US" w:eastAsia="zh-CN"/>
              </w:rPr>
              <w:t xml:space="preserve">It is unclear for us to preclude CDL-B. In our understanding, CDL-A/B/C have different properties and target for different scenarios. We prefer to add CDL-B channel model to cover more scenarios. Companies can bring the results of interested scenarios. </w:t>
            </w:r>
            <w:r>
              <w:rPr>
                <w:rFonts w:hint="eastAsia"/>
                <w:color w:val="000000"/>
                <w:lang w:val="en-US" w:eastAsia="zh-CN"/>
              </w:rPr>
              <w:t>W</w:t>
            </w:r>
            <w:r>
              <w:rPr>
                <w:color w:val="000000"/>
                <w:lang w:val="en-US" w:eastAsia="zh-CN"/>
              </w:rPr>
              <w:t>e are fine with other parameters.</w:t>
            </w:r>
          </w:p>
          <w:p w14:paraId="5CE51CB9" w14:textId="77777777" w:rsidR="00374E40" w:rsidRDefault="00374E40" w:rsidP="00374E40">
            <w:pPr>
              <w:overflowPunct/>
              <w:spacing w:before="0" w:after="0" w:line="240" w:lineRule="auto"/>
              <w:contextualSpacing/>
              <w:textAlignment w:val="auto"/>
              <w:rPr>
                <w:color w:val="000000"/>
                <w:lang w:val="en-US" w:eastAsia="zh-CN"/>
              </w:rPr>
            </w:pPr>
          </w:p>
          <w:tbl>
            <w:tblPr>
              <w:tblW w:w="5612" w:type="dxa"/>
              <w:jc w:val="center"/>
              <w:tblLayout w:type="fixed"/>
              <w:tblCellMar>
                <w:left w:w="0" w:type="dxa"/>
                <w:right w:w="0" w:type="dxa"/>
              </w:tblCellMar>
              <w:tblLook w:val="04A0" w:firstRow="1" w:lastRow="0" w:firstColumn="1" w:lastColumn="0" w:noHBand="0" w:noVBand="1"/>
            </w:tblPr>
            <w:tblGrid>
              <w:gridCol w:w="1587"/>
              <w:gridCol w:w="4025"/>
            </w:tblGrid>
            <w:tr w:rsidR="00374E40" w14:paraId="675258DB" w14:textId="77777777" w:rsidTr="00374E40">
              <w:trPr>
                <w:trHeight w:val="90"/>
                <w:jc w:val="center"/>
              </w:trPr>
              <w:tc>
                <w:tcPr>
                  <w:tcW w:w="15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EC71B" w14:textId="77777777" w:rsidR="00374E40" w:rsidRDefault="00374E40" w:rsidP="00374E40">
                  <w:pPr>
                    <w:spacing w:after="0"/>
                    <w:jc w:val="both"/>
                  </w:pPr>
                  <w:r>
                    <w:rPr>
                      <w:rFonts w:ascii="New York" w:hAnsi="New York"/>
                    </w:rPr>
                    <w:t>Channel Model</w:t>
                  </w:r>
                </w:p>
              </w:tc>
              <w:tc>
                <w:tcPr>
                  <w:tcW w:w="40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92CA4" w14:textId="78104252" w:rsidR="00374E40" w:rsidRDefault="00374E40" w:rsidP="00374E40">
                  <w:pPr>
                    <w:spacing w:after="0"/>
                    <w:jc w:val="both"/>
                  </w:pPr>
                  <w:r>
                    <w:rPr>
                      <w:rFonts w:ascii="New York" w:hAnsi="New York"/>
                    </w:rPr>
                    <w:t xml:space="preserve">CDL -A (30ns), </w:t>
                  </w:r>
                  <w:r w:rsidRPr="00374E40">
                    <w:rPr>
                      <w:rFonts w:ascii="New York" w:hAnsi="New York"/>
                      <w:color w:val="FF0000"/>
                    </w:rPr>
                    <w:t>CDL-B (100ns)</w:t>
                  </w:r>
                  <w:r>
                    <w:rPr>
                      <w:rFonts w:ascii="New York" w:hAnsi="New York"/>
                    </w:rPr>
                    <w:t>, CDL -C (300ns)</w:t>
                  </w:r>
                </w:p>
              </w:tc>
            </w:tr>
          </w:tbl>
          <w:p w14:paraId="18BDFC46" w14:textId="77777777" w:rsidR="00374E40" w:rsidRPr="00374E40" w:rsidRDefault="00374E40" w:rsidP="00374E40">
            <w:pPr>
              <w:overflowPunct/>
              <w:spacing w:before="0" w:after="0" w:line="240" w:lineRule="auto"/>
              <w:contextualSpacing/>
              <w:textAlignment w:val="auto"/>
              <w:rPr>
                <w:color w:val="000000"/>
                <w:lang w:eastAsia="zh-CN"/>
              </w:rPr>
            </w:pPr>
          </w:p>
          <w:p w14:paraId="2037BF45" w14:textId="5E73EF39" w:rsidR="00374E40" w:rsidRPr="00320DD9" w:rsidRDefault="00374E40" w:rsidP="00374E40">
            <w:pPr>
              <w:overflowPunct/>
              <w:spacing w:before="0" w:after="0" w:line="240" w:lineRule="auto"/>
              <w:contextualSpacing/>
              <w:textAlignment w:val="auto"/>
              <w:rPr>
                <w:color w:val="000000"/>
                <w:lang w:val="en-US" w:eastAsia="zh-CN"/>
              </w:rPr>
            </w:pPr>
          </w:p>
        </w:tc>
      </w:tr>
      <w:tr w:rsidR="00F177CE" w:rsidRPr="00320DD9" w14:paraId="11FBCD38" w14:textId="77777777" w:rsidTr="00B14A5F">
        <w:trPr>
          <w:trHeight w:val="90"/>
          <w:jc w:val="center"/>
        </w:trPr>
        <w:tc>
          <w:tcPr>
            <w:tcW w:w="1795" w:type="dxa"/>
          </w:tcPr>
          <w:p w14:paraId="53FAB133" w14:textId="6DD5781C" w:rsidR="00F177CE" w:rsidRPr="00320DD9" w:rsidRDefault="00F177CE" w:rsidP="00F177C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536CDA34" w14:textId="316DB2A0" w:rsidR="00F177CE" w:rsidRPr="00320DD9" w:rsidRDefault="00F177CE" w:rsidP="00F177CE">
            <w:pPr>
              <w:overflowPunct/>
              <w:spacing w:before="0" w:after="0" w:line="240" w:lineRule="auto"/>
              <w:contextualSpacing/>
              <w:textAlignment w:val="auto"/>
              <w:rPr>
                <w:color w:val="000000"/>
                <w:lang w:val="en-US" w:eastAsia="zh-CN"/>
              </w:rPr>
            </w:pPr>
            <w:r>
              <w:rPr>
                <w:color w:val="000000"/>
                <w:lang w:val="en-US" w:eastAsia="zh-CN"/>
              </w:rPr>
              <w:t>OK, but prefer to clarify that LLS can be used to provide additional results. SLS results are preferable, at least codebook evaluations</w:t>
            </w:r>
          </w:p>
        </w:tc>
      </w:tr>
      <w:tr w:rsidR="00B96622" w:rsidRPr="00320DD9" w14:paraId="0D1FBB81" w14:textId="77777777" w:rsidTr="00B14A5F">
        <w:trPr>
          <w:trHeight w:val="90"/>
          <w:jc w:val="center"/>
        </w:trPr>
        <w:tc>
          <w:tcPr>
            <w:tcW w:w="1795" w:type="dxa"/>
          </w:tcPr>
          <w:p w14:paraId="03FC8609" w14:textId="280E3C36" w:rsidR="00B96622" w:rsidRPr="00320DD9" w:rsidRDefault="00B96622" w:rsidP="00B96622">
            <w:pPr>
              <w:overflowPunct/>
              <w:spacing w:after="0"/>
              <w:contextualSpacing/>
              <w:textAlignment w:val="auto"/>
              <w:rPr>
                <w:color w:val="000000"/>
                <w:lang w:val="en-US" w:eastAsia="zh-CN"/>
              </w:rPr>
            </w:pPr>
            <w:r>
              <w:rPr>
                <w:color w:val="000000"/>
                <w:lang w:val="en-US" w:eastAsia="zh-CN"/>
              </w:rPr>
              <w:t>Nokia, NSB</w:t>
            </w:r>
          </w:p>
        </w:tc>
        <w:tc>
          <w:tcPr>
            <w:tcW w:w="8015" w:type="dxa"/>
          </w:tcPr>
          <w:p w14:paraId="09AEAC96" w14:textId="09280B09" w:rsidR="00B96622" w:rsidRPr="00320DD9" w:rsidRDefault="00B96622" w:rsidP="00B96622">
            <w:pPr>
              <w:overflowPunct/>
              <w:spacing w:after="0"/>
              <w:contextualSpacing/>
              <w:textAlignment w:val="auto"/>
              <w:rPr>
                <w:color w:val="000000"/>
                <w:lang w:val="en-US" w:eastAsia="zh-CN"/>
              </w:rPr>
            </w:pPr>
            <w:r>
              <w:rPr>
                <w:color w:val="000000"/>
                <w:lang w:val="en-US" w:eastAsia="zh-CN"/>
              </w:rPr>
              <w:t>We don’t think this LLS table is needed for CB evaluation. Need to address the motivation of using LLS for 8Tx codebook design.</w:t>
            </w:r>
          </w:p>
        </w:tc>
      </w:tr>
      <w:tr w:rsidR="00B96622" w:rsidRPr="00320DD9" w14:paraId="0FBE9CE5" w14:textId="77777777" w:rsidTr="00B14A5F">
        <w:trPr>
          <w:trHeight w:val="90"/>
          <w:jc w:val="center"/>
        </w:trPr>
        <w:tc>
          <w:tcPr>
            <w:tcW w:w="1795" w:type="dxa"/>
          </w:tcPr>
          <w:p w14:paraId="15690282" w14:textId="5C2FC000" w:rsidR="00B96622" w:rsidRPr="00320DD9" w:rsidRDefault="000B3080" w:rsidP="00B96622">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20BFD62A" w14:textId="78728652" w:rsidR="000B3080" w:rsidRDefault="000B3080" w:rsidP="000B3080">
            <w:pPr>
              <w:overflowPunct/>
              <w:spacing w:before="0" w:after="0" w:line="240" w:lineRule="auto"/>
              <w:contextualSpacing/>
              <w:textAlignment w:val="auto"/>
              <w:rPr>
                <w:color w:val="000000"/>
                <w:lang w:val="en-US" w:eastAsia="zh-CN"/>
              </w:rPr>
            </w:pPr>
            <w:r w:rsidRPr="000B3080">
              <w:rPr>
                <w:color w:val="000000"/>
                <w:lang w:val="en-US" w:eastAsia="zh-CN"/>
              </w:rPr>
              <w:t xml:space="preserve">Thank you all! </w:t>
            </w:r>
            <w:r>
              <w:rPr>
                <w:color w:val="000000"/>
                <w:lang w:val="en-US" w:eastAsia="zh-CN"/>
              </w:rPr>
              <w:t>I think this is the best we can get at this time, companies’ support to wrap this proposal is appreciated.</w:t>
            </w:r>
          </w:p>
          <w:p w14:paraId="45070278" w14:textId="77777777" w:rsidR="000B3080" w:rsidRDefault="000B3080" w:rsidP="000B3080">
            <w:pPr>
              <w:overflowPunct/>
              <w:spacing w:before="0" w:after="0" w:line="240" w:lineRule="auto"/>
              <w:contextualSpacing/>
              <w:textAlignment w:val="auto"/>
              <w:rPr>
                <w:color w:val="000000"/>
                <w:lang w:val="en-US" w:eastAsia="zh-CN"/>
              </w:rPr>
            </w:pPr>
          </w:p>
          <w:p w14:paraId="4518AF2C" w14:textId="7A87C113" w:rsidR="000B3080" w:rsidRPr="000B3080" w:rsidRDefault="000B3080" w:rsidP="000B3080">
            <w:pPr>
              <w:overflowPunct/>
              <w:spacing w:before="0" w:after="0" w:line="240" w:lineRule="auto"/>
              <w:contextualSpacing/>
              <w:textAlignment w:val="auto"/>
              <w:rPr>
                <w:color w:val="000000"/>
                <w:lang w:val="en-US" w:eastAsia="zh-CN"/>
              </w:rPr>
            </w:pPr>
            <w:r w:rsidRPr="000B3080">
              <w:rPr>
                <w:color w:val="000000"/>
                <w:lang w:val="en-US" w:eastAsia="zh-CN"/>
              </w:rPr>
              <w:t>Updated proposal based on companies’ suggestion:</w:t>
            </w:r>
          </w:p>
          <w:p w14:paraId="0BAD42EB" w14:textId="597A725D" w:rsidR="00822CC6" w:rsidRDefault="00822CC6" w:rsidP="00822CC6">
            <w:pPr>
              <w:pStyle w:val="mc-p"/>
              <w:spacing w:before="0" w:beforeAutospacing="0" w:after="0" w:afterAutospacing="0"/>
              <w:contextualSpacing/>
              <w:rPr>
                <w:rStyle w:val="Strong"/>
                <w:rFonts w:ascii="Times" w:hAnsi="Times" w:cs="Times"/>
                <w:highlight w:val="yellow"/>
              </w:rPr>
            </w:pPr>
          </w:p>
          <w:p w14:paraId="4EEBE3EE" w14:textId="2848CB55" w:rsidR="00822CC6" w:rsidRPr="001A25A4" w:rsidRDefault="00822CC6" w:rsidP="00822CC6">
            <w:pPr>
              <w:pStyle w:val="mc-p"/>
              <w:spacing w:before="0" w:beforeAutospacing="0" w:after="0" w:afterAutospacing="0"/>
              <w:contextualSpacing/>
              <w:rPr>
                <w:rFonts w:ascii="Times" w:hAnsi="Times" w:cs="Times"/>
                <w:highlight w:val="yellow"/>
              </w:rPr>
            </w:pPr>
            <w:r w:rsidRPr="001A25A4">
              <w:rPr>
                <w:rStyle w:val="Strong"/>
                <w:rFonts w:ascii="Times" w:hAnsi="Times" w:cs="Times"/>
                <w:highlight w:val="yellow"/>
              </w:rPr>
              <w:t>FL Proposal 2.2.2: Adopt the following Table as the reference EVM for LLS evaluation</w:t>
            </w:r>
          </w:p>
          <w:p w14:paraId="4A940B2F" w14:textId="77777777" w:rsidR="00822CC6" w:rsidRPr="002355D4" w:rsidRDefault="00822CC6" w:rsidP="00822CC6">
            <w:pPr>
              <w:pStyle w:val="BodyText"/>
              <w:numPr>
                <w:ilvl w:val="0"/>
                <w:numId w:val="26"/>
              </w:numPr>
              <w:spacing w:after="0"/>
              <w:contextualSpacing/>
              <w:rPr>
                <w:rStyle w:val="Strong"/>
                <w:rFonts w:cs="Times"/>
                <w:sz w:val="22"/>
                <w:szCs w:val="22"/>
                <w:highlight w:val="yellow"/>
                <w:lang w:eastAsia="zh-CN"/>
              </w:rPr>
            </w:pPr>
            <w:r w:rsidRPr="002355D4">
              <w:rPr>
                <w:rStyle w:val="Strong"/>
                <w:rFonts w:cs="Times"/>
                <w:sz w:val="22"/>
                <w:szCs w:val="22"/>
                <w:highlight w:val="yellow"/>
                <w:lang w:eastAsia="zh-CN"/>
              </w:rPr>
              <w:t>Companies may provide additional evaluation results per their case of interest</w:t>
            </w:r>
          </w:p>
          <w:p w14:paraId="2C7DEF3B" w14:textId="77777777" w:rsidR="00822CC6" w:rsidRPr="002355D4" w:rsidRDefault="00822CC6" w:rsidP="00822CC6">
            <w:pPr>
              <w:pStyle w:val="BodyText"/>
              <w:numPr>
                <w:ilvl w:val="0"/>
                <w:numId w:val="26"/>
              </w:numPr>
              <w:spacing w:after="0"/>
              <w:contextualSpacing/>
              <w:rPr>
                <w:rStyle w:val="Strong"/>
                <w:highlight w:val="yellow"/>
                <w:lang w:eastAsia="zh-CN"/>
              </w:rPr>
            </w:pPr>
            <w:r w:rsidRPr="002355D4">
              <w:rPr>
                <w:rStyle w:val="Strong"/>
                <w:rFonts w:cs="Times"/>
                <w:sz w:val="22"/>
                <w:szCs w:val="22"/>
                <w:highlight w:val="yellow"/>
                <w:lang w:eastAsia="zh-CN"/>
              </w:rPr>
              <w:t>LLS is optionally used for 8Tx UL evaluation</w:t>
            </w:r>
            <w:r>
              <w:rPr>
                <w:rStyle w:val="Strong"/>
                <w:rFonts w:cs="Times"/>
                <w:sz w:val="22"/>
                <w:szCs w:val="22"/>
                <w:highlight w:val="yellow"/>
                <w:lang w:eastAsia="zh-CN"/>
              </w:rPr>
              <w:t>, if needed</w:t>
            </w:r>
          </w:p>
          <w:p w14:paraId="764F6626" w14:textId="77777777" w:rsidR="00822CC6" w:rsidRPr="00E47E6F" w:rsidRDefault="00822CC6" w:rsidP="00822CC6">
            <w:pPr>
              <w:pStyle w:val="Caption"/>
              <w:jc w:val="center"/>
              <w:rPr>
                <w:rFonts w:eastAsiaTheme="minorEastAsia"/>
                <w:sz w:val="22"/>
                <w:szCs w:val="22"/>
                <w:lang w:eastAsia="zh-CN"/>
              </w:rPr>
            </w:pPr>
            <w:r>
              <w:rPr>
                <w:sz w:val="22"/>
                <w:szCs w:val="28"/>
              </w:rPr>
              <w:lastRenderedPageBreak/>
              <w:t xml:space="preserve"> </w:t>
            </w:r>
            <w:r>
              <w:t xml:space="preserve">Table </w:t>
            </w:r>
            <w:r>
              <w:fldChar w:fldCharType="begin"/>
            </w:r>
            <w:r>
              <w:instrText xml:space="preserve"> SEQ Table \* ARABIC </w:instrText>
            </w:r>
            <w:r>
              <w:fldChar w:fldCharType="separate"/>
            </w:r>
            <w:r>
              <w:rPr>
                <w:noProof/>
              </w:rPr>
              <w:t>5</w:t>
            </w:r>
            <w:r>
              <w:fldChar w:fldCharType="end"/>
            </w:r>
            <w:r>
              <w:t xml:space="preserve">  </w:t>
            </w:r>
          </w:p>
          <w:tbl>
            <w:tblPr>
              <w:tblW w:w="0" w:type="auto"/>
              <w:jc w:val="center"/>
              <w:tblLayout w:type="fixed"/>
              <w:tblCellMar>
                <w:left w:w="0" w:type="dxa"/>
                <w:right w:w="0" w:type="dxa"/>
              </w:tblCellMar>
              <w:tblLook w:val="04A0" w:firstRow="1" w:lastRow="0" w:firstColumn="1" w:lastColumn="0" w:noHBand="0" w:noVBand="1"/>
            </w:tblPr>
            <w:tblGrid>
              <w:gridCol w:w="3670"/>
              <w:gridCol w:w="3500"/>
            </w:tblGrid>
            <w:tr w:rsidR="00822CC6" w14:paraId="64ED8F74" w14:textId="77777777" w:rsidTr="00822CC6">
              <w:trPr>
                <w:trHeight w:val="90"/>
                <w:jc w:val="center"/>
              </w:trPr>
              <w:tc>
                <w:tcPr>
                  <w:tcW w:w="367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5F0EB717" w14:textId="77777777" w:rsidR="00822CC6" w:rsidRDefault="00822CC6" w:rsidP="00822CC6">
                  <w:pPr>
                    <w:spacing w:after="0"/>
                    <w:jc w:val="both"/>
                    <w:rPr>
                      <w:lang w:val="en-US"/>
                    </w:rPr>
                  </w:pPr>
                  <w:r>
                    <w:rPr>
                      <w:rStyle w:val="Strong"/>
                      <w:rFonts w:ascii="New York" w:hAnsi="New York"/>
                      <w:color w:val="000000"/>
                    </w:rPr>
                    <w:t>Parameter</w:t>
                  </w:r>
                </w:p>
              </w:tc>
              <w:tc>
                <w:tcPr>
                  <w:tcW w:w="350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5292CDCA" w14:textId="77777777" w:rsidR="00822CC6" w:rsidRDefault="00822CC6" w:rsidP="00822CC6">
                  <w:pPr>
                    <w:spacing w:after="0"/>
                    <w:jc w:val="both"/>
                  </w:pPr>
                  <w:r>
                    <w:rPr>
                      <w:rStyle w:val="Strong"/>
                      <w:rFonts w:ascii="New York" w:hAnsi="New York"/>
                      <w:color w:val="000000"/>
                    </w:rPr>
                    <w:t>Value</w:t>
                  </w:r>
                </w:p>
              </w:tc>
            </w:tr>
            <w:tr w:rsidR="00822CC6" w14:paraId="0ED814FE" w14:textId="77777777" w:rsidTr="00822CC6">
              <w:trPr>
                <w:trHeight w:val="9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54384" w14:textId="77777777" w:rsidR="00822CC6" w:rsidRDefault="00822CC6" w:rsidP="00822CC6">
                  <w:pPr>
                    <w:spacing w:after="0"/>
                    <w:jc w:val="both"/>
                  </w:pPr>
                  <w:r>
                    <w:rPr>
                      <w:rFonts w:ascii="New York" w:hAnsi="New York"/>
                    </w:rPr>
                    <w:t>Carrier Frequency</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BC16C" w14:textId="77777777" w:rsidR="00822CC6" w:rsidRDefault="00822CC6" w:rsidP="00822CC6">
                  <w:pPr>
                    <w:spacing w:after="0"/>
                    <w:jc w:val="both"/>
                  </w:pPr>
                  <w:r>
                    <w:rPr>
                      <w:rFonts w:ascii="New York" w:hAnsi="New York"/>
                    </w:rPr>
                    <w:t>3.5 GHz</w:t>
                  </w:r>
                </w:p>
              </w:tc>
            </w:tr>
            <w:tr w:rsidR="00822CC6" w14:paraId="53D663BD" w14:textId="77777777" w:rsidTr="00822CC6">
              <w:trPr>
                <w:trHeight w:val="9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A1610" w14:textId="77777777" w:rsidR="00822CC6" w:rsidRDefault="00822CC6" w:rsidP="00822CC6">
                  <w:pPr>
                    <w:spacing w:after="0"/>
                    <w:jc w:val="both"/>
                  </w:pPr>
                  <w:r>
                    <w:rPr>
                      <w:rFonts w:ascii="New York" w:hAnsi="New York"/>
                    </w:rPr>
                    <w:t>Waveform</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D29B9" w14:textId="77777777" w:rsidR="00822CC6" w:rsidRDefault="00822CC6" w:rsidP="00822CC6">
                  <w:pPr>
                    <w:spacing w:after="0"/>
                    <w:jc w:val="both"/>
                  </w:pPr>
                  <w:r>
                    <w:rPr>
                      <w:rFonts w:ascii="New York" w:hAnsi="New York"/>
                    </w:rPr>
                    <w:t>CP-OFDM</w:t>
                  </w:r>
                </w:p>
              </w:tc>
            </w:tr>
            <w:tr w:rsidR="00822CC6" w14:paraId="0B420CE3" w14:textId="77777777" w:rsidTr="00822CC6">
              <w:trPr>
                <w:trHeight w:val="9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D3914" w14:textId="77777777" w:rsidR="00822CC6" w:rsidRDefault="00822CC6" w:rsidP="00822CC6">
                  <w:pPr>
                    <w:spacing w:after="0"/>
                    <w:jc w:val="both"/>
                  </w:pPr>
                  <w:r>
                    <w:rPr>
                      <w:rFonts w:ascii="New York" w:hAnsi="New York"/>
                    </w:rPr>
                    <w:t>SCS</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391EE" w14:textId="77777777" w:rsidR="00822CC6" w:rsidRDefault="00822CC6" w:rsidP="00822CC6">
                  <w:pPr>
                    <w:spacing w:after="0"/>
                    <w:jc w:val="both"/>
                  </w:pPr>
                  <w:r w:rsidRPr="00102BEE">
                    <w:rPr>
                      <w:rFonts w:ascii="New York" w:hAnsi="New York"/>
                      <w:strike/>
                      <w:highlight w:val="green"/>
                    </w:rPr>
                    <w:t>15 KHz ,</w:t>
                  </w:r>
                  <w:r>
                    <w:rPr>
                      <w:rFonts w:ascii="New York" w:hAnsi="New York"/>
                    </w:rPr>
                    <w:t xml:space="preserve"> 30 KHz</w:t>
                  </w:r>
                </w:p>
              </w:tc>
            </w:tr>
            <w:tr w:rsidR="00822CC6" w14:paraId="409317A3" w14:textId="77777777" w:rsidTr="00822CC6">
              <w:trPr>
                <w:trHeight w:val="9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5277E" w14:textId="77777777" w:rsidR="00822CC6" w:rsidRDefault="00822CC6" w:rsidP="00822CC6">
                  <w:pPr>
                    <w:spacing w:after="0"/>
                    <w:jc w:val="both"/>
                  </w:pPr>
                  <w:r>
                    <w:rPr>
                      <w:rFonts w:ascii="New York" w:hAnsi="New York"/>
                    </w:rPr>
                    <w:t>System bandwidth</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91477" w14:textId="77777777" w:rsidR="00822CC6" w:rsidRDefault="00822CC6" w:rsidP="00822CC6">
                  <w:pPr>
                    <w:spacing w:after="0"/>
                    <w:jc w:val="both"/>
                  </w:pPr>
                  <w:r>
                    <w:rPr>
                      <w:rFonts w:ascii="New York" w:hAnsi="New York"/>
                    </w:rPr>
                    <w:t>20 MHz, 100 MHz</w:t>
                  </w:r>
                </w:p>
              </w:tc>
            </w:tr>
            <w:tr w:rsidR="00822CC6" w14:paraId="4E8757CB" w14:textId="77777777" w:rsidTr="00822CC6">
              <w:trPr>
                <w:trHeight w:val="9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E8C2C" w14:textId="77777777" w:rsidR="00822CC6" w:rsidRDefault="00822CC6" w:rsidP="00822CC6">
                  <w:pPr>
                    <w:spacing w:after="0"/>
                    <w:jc w:val="both"/>
                  </w:pPr>
                  <w:r>
                    <w:rPr>
                      <w:rFonts w:ascii="New York" w:hAnsi="New York"/>
                    </w:rPr>
                    <w:t>Scheduled PRBs</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46A85" w14:textId="77777777" w:rsidR="00822CC6" w:rsidRDefault="00822CC6" w:rsidP="00822CC6">
                  <w:pPr>
                    <w:spacing w:after="0"/>
                    <w:jc w:val="both"/>
                  </w:pPr>
                  <w:r>
                    <w:rPr>
                      <w:rFonts w:ascii="New York" w:hAnsi="New York"/>
                    </w:rPr>
                    <w:t>5, 25, 50, 260 PRBs</w:t>
                  </w:r>
                </w:p>
              </w:tc>
            </w:tr>
            <w:tr w:rsidR="00822CC6" w14:paraId="1823287F" w14:textId="77777777" w:rsidTr="00822CC6">
              <w:trPr>
                <w:trHeight w:val="9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FDABE" w14:textId="77777777" w:rsidR="00822CC6" w:rsidRDefault="00822CC6" w:rsidP="00822CC6">
                  <w:pPr>
                    <w:spacing w:after="0"/>
                    <w:jc w:val="both"/>
                  </w:pPr>
                  <w:r>
                    <w:rPr>
                      <w:rFonts w:ascii="New York" w:hAnsi="New York"/>
                    </w:rPr>
                    <w:t>gNB RX antenna setup and port layouts</w:t>
                  </w:r>
                </w:p>
                <w:p w14:paraId="61B77640" w14:textId="77777777" w:rsidR="00822CC6" w:rsidRDefault="00822CC6" w:rsidP="00822CC6">
                  <w:pPr>
                    <w:spacing w:after="0"/>
                    <w:jc w:val="both"/>
                  </w:pPr>
                  <w:r>
                    <w:rPr>
                      <w:rFonts w:ascii="New York" w:hAnsi="New York"/>
                    </w:rPr>
                    <w:t>(</w:t>
                  </w:r>
                  <w:r>
                    <w:rPr>
                      <w:rFonts w:ascii="Cambria Math" w:hAnsi="Cambria Math"/>
                    </w:rPr>
                    <w:t>𝑀</w:t>
                  </w:r>
                  <w:r>
                    <w:rPr>
                      <w:rFonts w:ascii="New York" w:hAnsi="New York"/>
                    </w:rPr>
                    <w:t>,</w:t>
                  </w:r>
                  <w:r>
                    <w:rPr>
                      <w:rFonts w:ascii="Cambria Math" w:hAnsi="Cambria Math"/>
                    </w:rPr>
                    <w:t>𝑁</w:t>
                  </w:r>
                  <w:r>
                    <w:rPr>
                      <w:rFonts w:ascii="New York" w:hAnsi="New York"/>
                    </w:rPr>
                    <w:t>,</w:t>
                  </w:r>
                  <w:r>
                    <w:rPr>
                      <w:rFonts w:ascii="Cambria Math" w:hAnsi="Cambria Math"/>
                    </w:rPr>
                    <w:t>𝑃</w:t>
                  </w:r>
                  <w:r>
                    <w:rPr>
                      <w:rFonts w:ascii="New York" w:hAnsi="New York"/>
                    </w:rPr>
                    <w:t>,</w:t>
                  </w:r>
                  <w:r>
                    <w:rPr>
                      <w:rFonts w:ascii="Cambria Math" w:hAnsi="Cambria Math"/>
                    </w:rPr>
                    <w:t>𝑀𝑔</w:t>
                  </w:r>
                  <w:r>
                    <w:rPr>
                      <w:rFonts w:ascii="New York" w:hAnsi="New York"/>
                    </w:rPr>
                    <w:t>,</w:t>
                  </w:r>
                  <w:r>
                    <w:rPr>
                      <w:rFonts w:ascii="Cambria Math" w:hAnsi="Cambria Math"/>
                    </w:rPr>
                    <w:t>𝑁𝑔</w:t>
                  </w:r>
                  <w:r>
                    <w:rPr>
                      <w:rFonts w:ascii="New York" w:hAnsi="New York"/>
                    </w:rPr>
                    <w:t>,</w:t>
                  </w:r>
                  <w:r>
                    <w:rPr>
                      <w:rFonts w:ascii="Cambria Math" w:hAnsi="Cambria Math"/>
                    </w:rPr>
                    <w:t>𝑀𝑝</w:t>
                  </w:r>
                  <w:r>
                    <w:rPr>
                      <w:rFonts w:ascii="New York" w:hAnsi="New York"/>
                    </w:rPr>
                    <w:t>,</w:t>
                  </w:r>
                  <w:r>
                    <w:rPr>
                      <w:rFonts w:ascii="Cambria Math" w:hAnsi="Cambria Math"/>
                    </w:rPr>
                    <w:t>𝑁𝑝</w:t>
                  </w:r>
                  <w:r>
                    <w:rPr>
                      <w:rFonts w:ascii="New York" w:hAnsi="New York"/>
                    </w:rPr>
                    <w:t>)</w:t>
                  </w:r>
                </w:p>
                <w:p w14:paraId="56405D2D" w14:textId="77777777" w:rsidR="00822CC6" w:rsidRDefault="00822CC6" w:rsidP="00822CC6">
                  <w:pPr>
                    <w:spacing w:after="0"/>
                    <w:jc w:val="both"/>
                  </w:pPr>
                  <w:r>
                    <w:rPr>
                      <w:rFonts w:ascii="New York" w:hAnsi="New York"/>
                    </w:rPr>
                    <w:t> </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35EB6" w14:textId="77777777" w:rsidR="00822CC6" w:rsidRPr="00EC28C0" w:rsidRDefault="00822CC6" w:rsidP="00822CC6">
                  <w:pPr>
                    <w:tabs>
                      <w:tab w:val="left" w:pos="474"/>
                    </w:tabs>
                    <w:overflowPunct/>
                    <w:spacing w:after="0"/>
                    <w:contextualSpacing/>
                    <w:textAlignment w:val="auto"/>
                    <w:rPr>
                      <w:color w:val="000000"/>
                      <w:lang w:val="en-US" w:eastAsia="zh-CN"/>
                    </w:rPr>
                  </w:pPr>
                  <w:r w:rsidRPr="00EC28C0">
                    <w:rPr>
                      <w:color w:val="000000"/>
                      <w:lang w:val="en-US" w:eastAsia="zh-CN"/>
                    </w:rPr>
                    <w:t>(8,8,2,1,1,4,8) with (</w:t>
                  </w:r>
                  <w:r w:rsidRPr="00EC28C0">
                    <w:rPr>
                      <w:rFonts w:ascii="Cambria Math" w:hAnsi="Cambria Math" w:cs="Cambria Math"/>
                      <w:color w:val="000000"/>
                      <w:lang w:val="en-US" w:eastAsia="zh-CN"/>
                    </w:rPr>
                    <w:t>𝑑</w:t>
                  </w:r>
                  <w:r w:rsidRPr="00EC28C0">
                    <w:rPr>
                      <w:color w:val="000000"/>
                      <w:lang w:val="en-US" w:eastAsia="zh-CN"/>
                    </w:rPr>
                    <w:t xml:space="preserve">H, </w:t>
                  </w:r>
                  <w:r w:rsidRPr="00EC28C0">
                    <w:rPr>
                      <w:rFonts w:ascii="Cambria Math" w:hAnsi="Cambria Math" w:cs="Cambria Math"/>
                      <w:color w:val="000000"/>
                      <w:lang w:val="en-US" w:eastAsia="zh-CN"/>
                    </w:rPr>
                    <w:t>𝑑</w:t>
                  </w:r>
                  <w:r w:rsidRPr="00EC28C0">
                    <w:rPr>
                      <w:color w:val="000000"/>
                      <w:lang w:val="en-US" w:eastAsia="zh-CN"/>
                    </w:rPr>
                    <w:t>V) = (0.5, 0.8)</w:t>
                  </w:r>
                  <w:r w:rsidRPr="00EC28C0">
                    <w:rPr>
                      <w:rFonts w:ascii="Cambria Math" w:hAnsi="Cambria Math" w:cs="Cambria Math"/>
                      <w:color w:val="000000"/>
                      <w:lang w:val="en-US" w:eastAsia="zh-CN"/>
                    </w:rPr>
                    <w:t>𝜆</w:t>
                  </w:r>
                  <w:r w:rsidRPr="00EC28C0">
                    <w:rPr>
                      <w:color w:val="000000"/>
                      <w:lang w:val="en-US" w:eastAsia="zh-CN"/>
                    </w:rPr>
                    <w:t xml:space="preserve"> </w:t>
                  </w:r>
                </w:p>
                <w:p w14:paraId="79956460" w14:textId="77777777" w:rsidR="00822CC6" w:rsidRPr="00EC28C0" w:rsidRDefault="00822CC6" w:rsidP="00822CC6">
                  <w:pPr>
                    <w:spacing w:after="0"/>
                    <w:jc w:val="both"/>
                  </w:pPr>
                  <w:r w:rsidRPr="00EC28C0">
                    <w:rPr>
                      <w:rFonts w:ascii="New York" w:hAnsi="New York"/>
                    </w:rPr>
                    <w:t>(4,4,2,1,1,4,4) with (</w:t>
                  </w:r>
                  <w:r w:rsidRPr="00EC28C0">
                    <w:rPr>
                      <w:rFonts w:ascii="Cambria Math" w:hAnsi="Cambria Math"/>
                    </w:rPr>
                    <w:t>𝑑</w:t>
                  </w:r>
                  <w:r w:rsidRPr="00EC28C0">
                    <w:rPr>
                      <w:rFonts w:ascii="New York" w:hAnsi="New York"/>
                    </w:rPr>
                    <w:t>H,</w:t>
                  </w:r>
                  <w:r w:rsidRPr="00EC28C0">
                    <w:rPr>
                      <w:rStyle w:val="apple-converted-space"/>
                      <w:rFonts w:ascii="New York" w:hAnsi="New York"/>
                    </w:rPr>
                    <w:t> </w:t>
                  </w:r>
                  <w:r w:rsidRPr="00EC28C0">
                    <w:rPr>
                      <w:rFonts w:ascii="Cambria Math" w:hAnsi="Cambria Math"/>
                    </w:rPr>
                    <w:t>𝑑</w:t>
                  </w:r>
                  <w:r w:rsidRPr="00EC28C0">
                    <w:rPr>
                      <w:rFonts w:ascii="New York" w:hAnsi="New York"/>
                    </w:rPr>
                    <w:t>V) = (0.5, 0.8)</w:t>
                  </w:r>
                  <w:r w:rsidRPr="00EC28C0">
                    <w:rPr>
                      <w:rFonts w:ascii="Cambria Math" w:hAnsi="Cambria Math"/>
                    </w:rPr>
                    <w:t>𝜆</w:t>
                  </w:r>
                </w:p>
                <w:p w14:paraId="7338A53E" w14:textId="77777777" w:rsidR="00822CC6" w:rsidRDefault="00822CC6" w:rsidP="00822CC6">
                  <w:pPr>
                    <w:spacing w:after="0"/>
                    <w:jc w:val="both"/>
                    <w:rPr>
                      <w:rFonts w:ascii="New York" w:hAnsi="New York"/>
                    </w:rPr>
                  </w:pPr>
                  <w:r w:rsidRPr="00EC28C0">
                    <w:rPr>
                      <w:rFonts w:ascii="New York" w:hAnsi="New York"/>
                    </w:rPr>
                    <w:t>(2,2,2,1,1,2,2) with (</w:t>
                  </w:r>
                  <w:r w:rsidRPr="001A25A4">
                    <w:rPr>
                      <w:rFonts w:ascii="New York" w:hAnsi="New York"/>
                      <w:i/>
                      <w:iCs/>
                    </w:rPr>
                    <w:t>d</w:t>
                  </w:r>
                  <w:r w:rsidRPr="00EC28C0">
                    <w:rPr>
                      <w:rFonts w:ascii="New York" w:hAnsi="New York"/>
                    </w:rPr>
                    <w:t xml:space="preserve">H , </w:t>
                  </w:r>
                  <w:r w:rsidRPr="001A25A4">
                    <w:rPr>
                      <w:rFonts w:ascii="New York" w:hAnsi="New York"/>
                      <w:i/>
                      <w:iCs/>
                    </w:rPr>
                    <w:t>d</w:t>
                  </w:r>
                  <w:r w:rsidRPr="00EC28C0">
                    <w:rPr>
                      <w:rFonts w:ascii="New York" w:hAnsi="New York"/>
                    </w:rPr>
                    <w:t>V ) = (0.5, 0.5)λ</w:t>
                  </w:r>
                </w:p>
                <w:p w14:paraId="5F282ACA" w14:textId="77777777" w:rsidR="00822CC6" w:rsidRDefault="00822CC6" w:rsidP="00822CC6">
                  <w:pPr>
                    <w:spacing w:after="0"/>
                    <w:jc w:val="both"/>
                    <w:rPr>
                      <w:rFonts w:ascii="New York" w:hAnsi="New York"/>
                    </w:rPr>
                  </w:pPr>
                </w:p>
                <w:p w14:paraId="22FE7D8C" w14:textId="77777777" w:rsidR="00822CC6" w:rsidRPr="005A7411" w:rsidRDefault="00822CC6" w:rsidP="00822CC6">
                  <w:pPr>
                    <w:tabs>
                      <w:tab w:val="left" w:pos="474"/>
                    </w:tabs>
                    <w:overflowPunct/>
                    <w:spacing w:after="0"/>
                    <w:contextualSpacing/>
                    <w:textAlignment w:val="auto"/>
                    <w:rPr>
                      <w:lang w:val="en-US"/>
                    </w:rPr>
                  </w:pPr>
                </w:p>
              </w:tc>
            </w:tr>
            <w:tr w:rsidR="00822CC6" w14:paraId="703D9EB6" w14:textId="77777777" w:rsidTr="00822CC6">
              <w:trPr>
                <w:trHeight w:val="9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D5524D" w14:textId="77777777" w:rsidR="00822CC6" w:rsidRDefault="00822CC6" w:rsidP="00822CC6">
                  <w:pPr>
                    <w:spacing w:after="0"/>
                    <w:jc w:val="both"/>
                  </w:pPr>
                  <w:r>
                    <w:rPr>
                      <w:rFonts w:ascii="New York" w:hAnsi="New York"/>
                    </w:rPr>
                    <w:t>UE TX antenna configuration</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3165B" w14:textId="77777777" w:rsidR="00822CC6" w:rsidRDefault="00822CC6" w:rsidP="00822CC6">
                  <w:pPr>
                    <w:spacing w:after="0"/>
                    <w:jc w:val="both"/>
                  </w:pPr>
                  <w:r>
                    <w:rPr>
                      <w:rFonts w:ascii="New York" w:hAnsi="New York"/>
                    </w:rPr>
                    <w:t>To be defined according to outcome of Proposal 2.1</w:t>
                  </w:r>
                </w:p>
              </w:tc>
            </w:tr>
            <w:tr w:rsidR="00822CC6" w14:paraId="39BD5CC7" w14:textId="77777777" w:rsidTr="00822CC6">
              <w:trPr>
                <w:trHeight w:val="123"/>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E9D7D" w14:textId="77777777" w:rsidR="00822CC6" w:rsidRDefault="00822CC6" w:rsidP="00822CC6">
                  <w:pPr>
                    <w:spacing w:after="0"/>
                    <w:jc w:val="both"/>
                  </w:pPr>
                  <w:r>
                    <w:rPr>
                      <w:rFonts w:ascii="New York" w:hAnsi="New York"/>
                    </w:rPr>
                    <w:t>UE speed</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C7124" w14:textId="77777777" w:rsidR="00822CC6" w:rsidRDefault="00822CC6" w:rsidP="00822CC6">
                  <w:pPr>
                    <w:spacing w:after="0"/>
                    <w:jc w:val="both"/>
                  </w:pPr>
                  <w:r>
                    <w:rPr>
                      <w:rFonts w:ascii="New York" w:hAnsi="New York"/>
                    </w:rPr>
                    <w:t>3 Km/h</w:t>
                  </w:r>
                </w:p>
              </w:tc>
            </w:tr>
            <w:tr w:rsidR="00822CC6" w14:paraId="56F2CCD0" w14:textId="77777777" w:rsidTr="00822CC6">
              <w:trPr>
                <w:trHeight w:val="17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D0AF2" w14:textId="77777777" w:rsidR="00822CC6" w:rsidRDefault="00822CC6" w:rsidP="00822CC6">
                  <w:pPr>
                    <w:spacing w:after="0"/>
                    <w:jc w:val="both"/>
                  </w:pPr>
                  <w:r w:rsidRPr="008F750C">
                    <w:rPr>
                      <w:rFonts w:ascii="New York" w:hAnsi="New York"/>
                      <w:highlight w:val="green"/>
                    </w:rPr>
                    <w:t>Number of</w:t>
                  </w:r>
                  <w:r>
                    <w:rPr>
                      <w:rFonts w:ascii="New York" w:hAnsi="New York"/>
                    </w:rPr>
                    <w:t xml:space="preserve"> Layers</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9B8CA" w14:textId="77777777" w:rsidR="00822CC6" w:rsidRPr="00EC28C0" w:rsidRDefault="00822CC6" w:rsidP="00822CC6">
                  <w:pPr>
                    <w:spacing w:after="0"/>
                    <w:jc w:val="both"/>
                  </w:pPr>
                  <w:r w:rsidRPr="00EC28C0">
                    <w:rPr>
                      <w:rFonts w:ascii="New York" w:hAnsi="New York"/>
                    </w:rPr>
                    <w:t>Adaptive</w:t>
                  </w:r>
                  <w:r>
                    <w:rPr>
                      <w:rFonts w:ascii="New York" w:hAnsi="New York"/>
                    </w:rPr>
                    <w:t xml:space="preserve">, </w:t>
                  </w:r>
                  <w:r w:rsidRPr="00EC28C0">
                    <w:rPr>
                      <w:rFonts w:ascii="New York" w:hAnsi="New York"/>
                    </w:rPr>
                    <w:t>Fixed</w:t>
                  </w:r>
                  <w:r>
                    <w:rPr>
                      <w:rFonts w:ascii="New York" w:hAnsi="New York"/>
                    </w:rPr>
                    <w:t xml:space="preserve"> </w:t>
                  </w:r>
                  <w:r>
                    <w:t>(reported by company)</w:t>
                  </w:r>
                  <w:r w:rsidRPr="00EC28C0">
                    <w:rPr>
                      <w:rStyle w:val="apple-converted-space"/>
                      <w:rFonts w:ascii="New York" w:hAnsi="New York"/>
                    </w:rPr>
                    <w:t> </w:t>
                  </w:r>
                </w:p>
              </w:tc>
            </w:tr>
            <w:tr w:rsidR="00822CC6" w14:paraId="7F5244F2" w14:textId="77777777" w:rsidTr="00822CC6">
              <w:trPr>
                <w:trHeight w:val="9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A82094" w14:textId="77777777" w:rsidR="00822CC6" w:rsidRDefault="00822CC6" w:rsidP="00822CC6">
                  <w:pPr>
                    <w:spacing w:after="0"/>
                    <w:jc w:val="both"/>
                  </w:pPr>
                  <w:r>
                    <w:rPr>
                      <w:rFonts w:ascii="New York" w:hAnsi="New York"/>
                    </w:rPr>
                    <w:t>AMC</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69F83" w14:textId="77777777" w:rsidR="00822CC6" w:rsidRPr="00EC28C0" w:rsidRDefault="00822CC6" w:rsidP="00822CC6">
                  <w:pPr>
                    <w:spacing w:after="0"/>
                    <w:jc w:val="both"/>
                  </w:pPr>
                  <w:r w:rsidRPr="00EC28C0">
                    <w:rPr>
                      <w:rFonts w:ascii="New York" w:hAnsi="New York"/>
                    </w:rPr>
                    <w:t>Adaptive</w:t>
                  </w:r>
                  <w:r>
                    <w:rPr>
                      <w:rFonts w:ascii="New York" w:hAnsi="New York"/>
                    </w:rPr>
                    <w:t>,</w:t>
                  </w:r>
                  <w:r w:rsidRPr="00EC28C0">
                    <w:rPr>
                      <w:rFonts w:ascii="New York" w:hAnsi="New York"/>
                    </w:rPr>
                    <w:t xml:space="preserve"> Fixed</w:t>
                  </w:r>
                  <w:r>
                    <w:rPr>
                      <w:rFonts w:ascii="New York" w:hAnsi="New York"/>
                    </w:rPr>
                    <w:t xml:space="preserve"> (reported by company)</w:t>
                  </w:r>
                  <w:r w:rsidRPr="00EC28C0">
                    <w:rPr>
                      <w:rFonts w:ascii="New York" w:hAnsi="New York"/>
                    </w:rPr>
                    <w:t xml:space="preserve"> </w:t>
                  </w:r>
                </w:p>
              </w:tc>
            </w:tr>
            <w:tr w:rsidR="00822CC6" w14:paraId="4F2A8542" w14:textId="77777777" w:rsidTr="00822CC6">
              <w:trPr>
                <w:trHeight w:val="226"/>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2BE862" w14:textId="77777777" w:rsidR="00822CC6" w:rsidRDefault="00822CC6" w:rsidP="00822CC6">
                  <w:pPr>
                    <w:spacing w:after="0"/>
                    <w:jc w:val="both"/>
                  </w:pPr>
                  <w:r>
                    <w:rPr>
                      <w:rFonts w:ascii="New York" w:hAnsi="New York"/>
                    </w:rPr>
                    <w:t>DMRS configuration</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EC3CE" w14:textId="77777777" w:rsidR="00822CC6" w:rsidRDefault="00822CC6" w:rsidP="00822CC6">
                  <w:pPr>
                    <w:spacing w:after="0"/>
                    <w:jc w:val="both"/>
                  </w:pPr>
                  <w:r>
                    <w:rPr>
                      <w:rFonts w:ascii="New York" w:hAnsi="New York"/>
                    </w:rPr>
                    <w:t>Type 1</w:t>
                  </w:r>
                </w:p>
              </w:tc>
            </w:tr>
            <w:tr w:rsidR="00822CC6" w14:paraId="5F68A5CB" w14:textId="77777777" w:rsidTr="00822CC6">
              <w:trPr>
                <w:trHeight w:val="226"/>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47237F" w14:textId="77777777" w:rsidR="00822CC6" w:rsidRDefault="00822CC6" w:rsidP="00822CC6">
                  <w:pPr>
                    <w:spacing w:after="0"/>
                  </w:pPr>
                  <w:r>
                    <w:rPr>
                      <w:rFonts w:ascii="New York" w:hAnsi="New York"/>
                    </w:rPr>
                    <w:t>Channel estimation</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995E8" w14:textId="77777777" w:rsidR="00822CC6" w:rsidRDefault="00822CC6" w:rsidP="00822CC6">
                  <w:pPr>
                    <w:spacing w:after="0"/>
                    <w:jc w:val="both"/>
                  </w:pPr>
                  <w:r>
                    <w:rPr>
                      <w:rFonts w:ascii="New York" w:hAnsi="New York"/>
                    </w:rPr>
                    <w:t>Real</w:t>
                  </w:r>
                </w:p>
              </w:tc>
            </w:tr>
            <w:tr w:rsidR="00822CC6" w14:paraId="28544AAC" w14:textId="77777777" w:rsidTr="00822CC6">
              <w:trPr>
                <w:trHeight w:val="90"/>
                <w:jc w:val="center"/>
              </w:trPr>
              <w:tc>
                <w:tcPr>
                  <w:tcW w:w="36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D45A5" w14:textId="77777777" w:rsidR="00822CC6" w:rsidRDefault="00822CC6" w:rsidP="00822CC6">
                  <w:pPr>
                    <w:spacing w:after="0"/>
                    <w:jc w:val="both"/>
                  </w:pPr>
                  <w:r>
                    <w:rPr>
                      <w:rFonts w:ascii="New York" w:hAnsi="New York"/>
                    </w:rPr>
                    <w:t>Channel Model</w:t>
                  </w:r>
                </w:p>
              </w:tc>
              <w:tc>
                <w:tcPr>
                  <w:tcW w:w="3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5B02C" w14:textId="77777777" w:rsidR="00822CC6" w:rsidRDefault="00822CC6" w:rsidP="00822CC6">
                  <w:pPr>
                    <w:spacing w:after="0"/>
                    <w:jc w:val="both"/>
                  </w:pPr>
                  <w:r>
                    <w:rPr>
                      <w:rFonts w:ascii="New York" w:hAnsi="New York"/>
                    </w:rPr>
                    <w:t>CDL -A (30ns</w:t>
                  </w:r>
                  <w:r w:rsidRPr="006D6B1E">
                    <w:rPr>
                      <w:rFonts w:ascii="New York" w:hAnsi="New York"/>
                    </w:rPr>
                    <w:t xml:space="preserve">), </w:t>
                  </w:r>
                  <w:r w:rsidRPr="006D6B1E">
                    <w:rPr>
                      <w:rFonts w:ascii="New York" w:hAnsi="New York"/>
                      <w:highlight w:val="green"/>
                    </w:rPr>
                    <w:t>CDL-B (100ns),</w:t>
                  </w:r>
                  <w:r w:rsidRPr="006D6B1E">
                    <w:rPr>
                      <w:rFonts w:ascii="New York" w:hAnsi="New York"/>
                    </w:rPr>
                    <w:t xml:space="preserve"> CDL </w:t>
                  </w:r>
                  <w:r>
                    <w:rPr>
                      <w:rFonts w:ascii="New York" w:hAnsi="New York"/>
                    </w:rPr>
                    <w:t>-C (300ns)</w:t>
                  </w:r>
                </w:p>
              </w:tc>
            </w:tr>
          </w:tbl>
          <w:p w14:paraId="7891E301" w14:textId="77777777" w:rsidR="00B96622" w:rsidRPr="00320DD9" w:rsidRDefault="00B96622" w:rsidP="00B96622">
            <w:pPr>
              <w:overflowPunct/>
              <w:spacing w:before="0" w:after="0" w:line="240" w:lineRule="auto"/>
              <w:contextualSpacing/>
              <w:textAlignment w:val="auto"/>
              <w:rPr>
                <w:color w:val="000000"/>
                <w:lang w:val="en-US" w:eastAsia="zh-CN"/>
              </w:rPr>
            </w:pPr>
          </w:p>
        </w:tc>
      </w:tr>
      <w:tr w:rsidR="005C7598" w:rsidRPr="00320DD9" w14:paraId="79609963" w14:textId="77777777" w:rsidTr="00B14A5F">
        <w:trPr>
          <w:trHeight w:val="170"/>
          <w:jc w:val="center"/>
        </w:trPr>
        <w:tc>
          <w:tcPr>
            <w:tcW w:w="1795" w:type="dxa"/>
          </w:tcPr>
          <w:p w14:paraId="1E95B6AA" w14:textId="6CEF5DC3" w:rsidR="005C7598" w:rsidRPr="00320DD9" w:rsidRDefault="005C7598" w:rsidP="005C7598">
            <w:pPr>
              <w:overflowPunct/>
              <w:spacing w:before="0" w:after="0" w:line="240" w:lineRule="auto"/>
              <w:contextualSpacing/>
              <w:textAlignment w:val="auto"/>
              <w:rPr>
                <w:color w:val="000000"/>
                <w:lang w:val="en-US" w:eastAsia="zh-CN"/>
              </w:rPr>
            </w:pPr>
            <w:r w:rsidRPr="005C7598">
              <w:rPr>
                <w:rFonts w:hint="eastAsia"/>
                <w:color w:val="000000"/>
                <w:lang w:val="en-US" w:eastAsia="zh-CN"/>
              </w:rPr>
              <w:lastRenderedPageBreak/>
              <w:t>L</w:t>
            </w:r>
            <w:r w:rsidRPr="005C7598">
              <w:rPr>
                <w:color w:val="000000"/>
                <w:lang w:val="en-US" w:eastAsia="zh-CN"/>
              </w:rPr>
              <w:t>G</w:t>
            </w:r>
          </w:p>
        </w:tc>
        <w:tc>
          <w:tcPr>
            <w:tcW w:w="8015" w:type="dxa"/>
          </w:tcPr>
          <w:p w14:paraId="708D5772" w14:textId="45F8AB25" w:rsidR="005C7598" w:rsidRPr="00320DD9" w:rsidRDefault="005C7598" w:rsidP="005C7598">
            <w:pPr>
              <w:overflowPunct/>
              <w:spacing w:before="0" w:after="0" w:line="240" w:lineRule="auto"/>
              <w:contextualSpacing/>
              <w:textAlignment w:val="auto"/>
              <w:rPr>
                <w:color w:val="000000"/>
                <w:lang w:val="en-US" w:eastAsia="zh-CN"/>
              </w:rPr>
            </w:pPr>
            <w:r>
              <w:rPr>
                <w:rFonts w:eastAsia="Malgun Gothic" w:hint="eastAsia"/>
                <w:color w:val="000000"/>
                <w:lang w:val="en-US" w:eastAsia="ko-KR"/>
              </w:rPr>
              <w:t xml:space="preserve">OK with FL proposal. </w:t>
            </w:r>
            <w:r>
              <w:rPr>
                <w:rFonts w:eastAsia="Malgun Gothic"/>
                <w:color w:val="000000"/>
                <w:lang w:val="en-US" w:eastAsia="ko-KR"/>
              </w:rPr>
              <w:t>As we expressed in the email, DFT-s-OFDM should be considered. But, we are ok to prioritize for CP-OFDM at this stage.</w:t>
            </w:r>
          </w:p>
        </w:tc>
      </w:tr>
      <w:tr w:rsidR="00B96622" w:rsidRPr="00320DD9" w14:paraId="29264997" w14:textId="77777777" w:rsidTr="00B14A5F">
        <w:trPr>
          <w:trHeight w:val="90"/>
          <w:jc w:val="center"/>
        </w:trPr>
        <w:tc>
          <w:tcPr>
            <w:tcW w:w="1795" w:type="dxa"/>
          </w:tcPr>
          <w:p w14:paraId="09E9573D" w14:textId="34A8BBF4" w:rsidR="00B96622" w:rsidRPr="00320DD9" w:rsidRDefault="0033552E" w:rsidP="00B96622">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57C484C4" w14:textId="416F9452" w:rsidR="00B96622" w:rsidRPr="00320DD9" w:rsidRDefault="0033552E" w:rsidP="00B96622">
            <w:pPr>
              <w:overflowPunct/>
              <w:spacing w:before="0" w:after="0" w:line="240" w:lineRule="auto"/>
              <w:contextualSpacing/>
              <w:textAlignment w:val="auto"/>
              <w:rPr>
                <w:color w:val="000000"/>
                <w:lang w:val="en-US" w:eastAsia="zh-CN"/>
              </w:rPr>
            </w:pPr>
            <w:r>
              <w:rPr>
                <w:color w:val="000000"/>
                <w:lang w:val="en-US" w:eastAsia="zh-CN"/>
              </w:rPr>
              <w:t>OK</w:t>
            </w:r>
          </w:p>
        </w:tc>
      </w:tr>
      <w:tr w:rsidR="00B96622" w:rsidRPr="00320DD9" w14:paraId="03C11213" w14:textId="77777777" w:rsidTr="00B14A5F">
        <w:trPr>
          <w:trHeight w:val="226"/>
          <w:jc w:val="center"/>
        </w:trPr>
        <w:tc>
          <w:tcPr>
            <w:tcW w:w="1795" w:type="dxa"/>
          </w:tcPr>
          <w:p w14:paraId="3CE1FF65" w14:textId="5825F253" w:rsidR="00B96622" w:rsidRPr="00320DD9" w:rsidRDefault="00991A74" w:rsidP="00B96622">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450FA1DA" w14:textId="61777DE7" w:rsidR="00B96622" w:rsidRPr="00320DD9" w:rsidRDefault="00991A74" w:rsidP="00B96622">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think LLS is also important and support the proposal.</w:t>
            </w:r>
          </w:p>
        </w:tc>
      </w:tr>
      <w:tr w:rsidR="00B96622" w:rsidRPr="00320DD9" w14:paraId="0DBF592C" w14:textId="77777777" w:rsidTr="00B14A5F">
        <w:trPr>
          <w:trHeight w:val="90"/>
          <w:jc w:val="center"/>
        </w:trPr>
        <w:tc>
          <w:tcPr>
            <w:tcW w:w="1795" w:type="dxa"/>
          </w:tcPr>
          <w:p w14:paraId="20DF0945" w14:textId="2D8DFBFD" w:rsidR="00B96622" w:rsidRPr="00320DD9" w:rsidRDefault="00B96622" w:rsidP="00B96622">
            <w:pPr>
              <w:overflowPunct/>
              <w:spacing w:before="0" w:after="0" w:line="240" w:lineRule="auto"/>
              <w:contextualSpacing/>
              <w:textAlignment w:val="auto"/>
              <w:rPr>
                <w:color w:val="000000"/>
                <w:lang w:val="en-US" w:eastAsia="zh-CN"/>
              </w:rPr>
            </w:pPr>
          </w:p>
        </w:tc>
        <w:tc>
          <w:tcPr>
            <w:tcW w:w="8015" w:type="dxa"/>
          </w:tcPr>
          <w:p w14:paraId="27734F8B" w14:textId="4C6082FD" w:rsidR="00B96622" w:rsidRPr="00320DD9" w:rsidRDefault="00B96622" w:rsidP="00B96622">
            <w:pPr>
              <w:overflowPunct/>
              <w:spacing w:before="0" w:after="0" w:line="240" w:lineRule="auto"/>
              <w:contextualSpacing/>
              <w:textAlignment w:val="auto"/>
              <w:rPr>
                <w:color w:val="000000"/>
                <w:lang w:val="en-US" w:eastAsia="zh-CN"/>
              </w:rPr>
            </w:pPr>
          </w:p>
        </w:tc>
      </w:tr>
      <w:tr w:rsidR="00B96622" w:rsidRPr="00320DD9" w14:paraId="79592C2D" w14:textId="77777777" w:rsidTr="00B14A5F">
        <w:trPr>
          <w:trHeight w:val="319"/>
          <w:jc w:val="center"/>
        </w:trPr>
        <w:tc>
          <w:tcPr>
            <w:tcW w:w="1795" w:type="dxa"/>
          </w:tcPr>
          <w:p w14:paraId="00CCA004" w14:textId="77777777" w:rsidR="00B96622" w:rsidRPr="00320DD9" w:rsidRDefault="00B96622" w:rsidP="00B96622">
            <w:pPr>
              <w:overflowPunct/>
              <w:spacing w:before="0" w:after="0" w:line="240" w:lineRule="auto"/>
              <w:contextualSpacing/>
              <w:textAlignment w:val="auto"/>
              <w:rPr>
                <w:color w:val="000000"/>
                <w:lang w:val="en-US" w:eastAsia="zh-CN"/>
              </w:rPr>
            </w:pPr>
          </w:p>
        </w:tc>
        <w:tc>
          <w:tcPr>
            <w:tcW w:w="8015" w:type="dxa"/>
          </w:tcPr>
          <w:p w14:paraId="45236151" w14:textId="77777777" w:rsidR="00B96622" w:rsidRPr="00320DD9" w:rsidRDefault="00B96622" w:rsidP="00B96622">
            <w:pPr>
              <w:overflowPunct/>
              <w:spacing w:before="0" w:after="0" w:line="240" w:lineRule="auto"/>
              <w:contextualSpacing/>
              <w:textAlignment w:val="auto"/>
              <w:rPr>
                <w:color w:val="000000"/>
                <w:lang w:val="en-US" w:eastAsia="zh-CN"/>
              </w:rPr>
            </w:pPr>
          </w:p>
        </w:tc>
      </w:tr>
      <w:tr w:rsidR="00B96622" w:rsidRPr="00320DD9" w14:paraId="1C89C207" w14:textId="77777777" w:rsidTr="00B14A5F">
        <w:trPr>
          <w:trHeight w:val="90"/>
          <w:jc w:val="center"/>
        </w:trPr>
        <w:tc>
          <w:tcPr>
            <w:tcW w:w="1795" w:type="dxa"/>
          </w:tcPr>
          <w:p w14:paraId="6D00B826" w14:textId="77777777" w:rsidR="00B96622" w:rsidRPr="00320DD9" w:rsidRDefault="00B96622" w:rsidP="00B96622">
            <w:pPr>
              <w:overflowPunct/>
              <w:spacing w:before="0" w:after="0" w:line="240" w:lineRule="auto"/>
              <w:contextualSpacing/>
              <w:textAlignment w:val="auto"/>
              <w:rPr>
                <w:color w:val="000000"/>
                <w:lang w:val="en-US" w:eastAsia="zh-CN"/>
              </w:rPr>
            </w:pPr>
          </w:p>
        </w:tc>
        <w:tc>
          <w:tcPr>
            <w:tcW w:w="8015" w:type="dxa"/>
          </w:tcPr>
          <w:p w14:paraId="4FA5891B" w14:textId="77777777" w:rsidR="00B96622" w:rsidRPr="00320DD9" w:rsidRDefault="00B96622" w:rsidP="00B96622">
            <w:pPr>
              <w:overflowPunct/>
              <w:spacing w:before="0" w:after="0" w:line="240" w:lineRule="auto"/>
              <w:contextualSpacing/>
              <w:textAlignment w:val="auto"/>
              <w:rPr>
                <w:color w:val="000000"/>
                <w:lang w:val="en-US" w:eastAsia="zh-CN"/>
              </w:rPr>
            </w:pPr>
          </w:p>
        </w:tc>
      </w:tr>
    </w:tbl>
    <w:p w14:paraId="40D2FF3E" w14:textId="00B648AD" w:rsidR="00545313" w:rsidRPr="00E47E6F" w:rsidRDefault="00545313" w:rsidP="00906E01">
      <w:pPr>
        <w:pStyle w:val="BodyText"/>
        <w:spacing w:after="0"/>
        <w:ind w:firstLine="288"/>
        <w:contextualSpacing/>
        <w:rPr>
          <w:rFonts w:ascii="Times New Roman" w:hAnsi="Times New Roman"/>
          <w:sz w:val="22"/>
          <w:szCs w:val="22"/>
        </w:rPr>
      </w:pPr>
    </w:p>
    <w:p w14:paraId="491D88A7" w14:textId="77777777" w:rsidR="00DC726C" w:rsidRPr="00E47E6F" w:rsidRDefault="00DC726C" w:rsidP="00906E01">
      <w:pPr>
        <w:spacing w:after="0"/>
        <w:contextualSpacing/>
        <w:jc w:val="both"/>
        <w:rPr>
          <w:sz w:val="22"/>
          <w:szCs w:val="22"/>
          <w:lang w:val="en-US"/>
        </w:rPr>
      </w:pPr>
    </w:p>
    <w:p w14:paraId="43A5AE8A" w14:textId="68F0263A" w:rsidR="00E5006E" w:rsidRDefault="00780C7B" w:rsidP="00B50065">
      <w:pPr>
        <w:pStyle w:val="Heading1"/>
        <w:numPr>
          <w:ilvl w:val="0"/>
          <w:numId w:val="11"/>
        </w:numPr>
        <w:spacing w:before="0" w:after="0"/>
        <w:contextualSpacing/>
        <w:jc w:val="both"/>
        <w:rPr>
          <w:rFonts w:ascii="Times New Roman" w:hAnsi="Times New Roman"/>
          <w:smallCaps/>
          <w:lang w:val="en-US"/>
        </w:rPr>
      </w:pPr>
      <w:r>
        <w:rPr>
          <w:rFonts w:ascii="Times New Roman" w:hAnsi="Times New Roman"/>
          <w:smallCaps/>
          <w:lang w:val="en-US"/>
        </w:rPr>
        <w:t xml:space="preserve">Detailed </w:t>
      </w:r>
      <w:r w:rsidR="00B50065">
        <w:rPr>
          <w:rFonts w:ascii="Times New Roman" w:hAnsi="Times New Roman"/>
          <w:smallCaps/>
          <w:lang w:val="en-US"/>
        </w:rPr>
        <w:t>Topics</w:t>
      </w:r>
    </w:p>
    <w:p w14:paraId="3339EB30" w14:textId="0FA96CDC" w:rsidR="00B50065" w:rsidRPr="00B50065" w:rsidRDefault="00B50065" w:rsidP="00B50065">
      <w:pPr>
        <w:pStyle w:val="BodyText"/>
        <w:spacing w:after="0"/>
        <w:ind w:firstLine="288"/>
        <w:contextualSpacing/>
        <w:rPr>
          <w:sz w:val="22"/>
          <w:szCs w:val="22"/>
        </w:rPr>
      </w:pPr>
      <w:r w:rsidRPr="00B50065">
        <w:rPr>
          <w:sz w:val="22"/>
          <w:szCs w:val="22"/>
        </w:rPr>
        <w:t xml:space="preserve">In this section, </w:t>
      </w:r>
      <w:r w:rsidR="00780C7B">
        <w:rPr>
          <w:sz w:val="22"/>
          <w:szCs w:val="22"/>
        </w:rPr>
        <w:t>detailed</w:t>
      </w:r>
      <w:r>
        <w:rPr>
          <w:sz w:val="22"/>
          <w:szCs w:val="22"/>
        </w:rPr>
        <w:t xml:space="preserve"> topics related to operation of 8TX UE are discussed.</w:t>
      </w:r>
      <w:r w:rsidR="00780C7B">
        <w:rPr>
          <w:sz w:val="22"/>
          <w:szCs w:val="22"/>
        </w:rPr>
        <w:t xml:space="preserve"> Final decisions on these topics </w:t>
      </w:r>
      <w:r w:rsidR="007E308A">
        <w:rPr>
          <w:sz w:val="22"/>
          <w:szCs w:val="22"/>
        </w:rPr>
        <w:t>may</w:t>
      </w:r>
      <w:r w:rsidR="00780C7B">
        <w:rPr>
          <w:sz w:val="22"/>
          <w:szCs w:val="22"/>
        </w:rPr>
        <w:t xml:space="preserve"> hinge on evaluation results using an agreed set of EVM.</w:t>
      </w:r>
    </w:p>
    <w:p w14:paraId="54FB6C51" w14:textId="67E6B033" w:rsidR="00530FEF" w:rsidRDefault="00530FEF" w:rsidP="00906E01">
      <w:pPr>
        <w:spacing w:after="0"/>
        <w:contextualSpacing/>
        <w:rPr>
          <w:lang w:val="en-US"/>
        </w:rPr>
      </w:pPr>
    </w:p>
    <w:p w14:paraId="18027257" w14:textId="77777777" w:rsidR="00780C7B" w:rsidRPr="00530FEF" w:rsidRDefault="00780C7B" w:rsidP="00906E01">
      <w:pPr>
        <w:spacing w:after="0"/>
        <w:contextualSpacing/>
        <w:rPr>
          <w:lang w:val="en-US"/>
        </w:rPr>
      </w:pPr>
    </w:p>
    <w:p w14:paraId="166F2546" w14:textId="5E0F178E" w:rsidR="00530FEF" w:rsidRPr="00530FEF" w:rsidRDefault="00E650DB" w:rsidP="00530FEF">
      <w:pPr>
        <w:pStyle w:val="Heading1"/>
        <w:numPr>
          <w:ilvl w:val="1"/>
          <w:numId w:val="11"/>
        </w:numPr>
        <w:spacing w:before="0" w:after="0"/>
        <w:contextualSpacing/>
        <w:jc w:val="both"/>
        <w:rPr>
          <w:rFonts w:ascii="Times New Roman" w:hAnsi="Times New Roman"/>
          <w:lang w:val="en-US"/>
        </w:rPr>
      </w:pPr>
      <w:r>
        <w:rPr>
          <w:rFonts w:ascii="Times New Roman" w:hAnsi="Times New Roman"/>
          <w:smallCaps/>
          <w:lang w:val="en-US"/>
        </w:rPr>
        <w:t xml:space="preserve">Number of Layers </w:t>
      </w:r>
    </w:p>
    <w:p w14:paraId="7C0147E6" w14:textId="71868F5E" w:rsidR="0020792C" w:rsidRDefault="004466F8" w:rsidP="004466F8">
      <w:pPr>
        <w:pStyle w:val="BodyText"/>
        <w:spacing w:after="0"/>
        <w:ind w:firstLine="288"/>
        <w:contextualSpacing/>
        <w:rPr>
          <w:sz w:val="22"/>
          <w:szCs w:val="22"/>
        </w:rPr>
      </w:pPr>
      <w:r w:rsidRPr="00B50065">
        <w:rPr>
          <w:sz w:val="22"/>
          <w:szCs w:val="22"/>
        </w:rPr>
        <w:t xml:space="preserve">In </w:t>
      </w:r>
      <w:r>
        <w:rPr>
          <w:sz w:val="22"/>
          <w:szCs w:val="22"/>
        </w:rPr>
        <w:t xml:space="preserve">NR Rel-17, uplink transmission is restricted to single codeword and a maximum of </w:t>
      </w:r>
      <w:r w:rsidR="00443263">
        <w:rPr>
          <w:sz w:val="22"/>
          <w:szCs w:val="22"/>
        </w:rPr>
        <w:t>4</w:t>
      </w:r>
      <w:r>
        <w:rPr>
          <w:sz w:val="22"/>
          <w:szCs w:val="22"/>
        </w:rPr>
        <w:t xml:space="preserve"> layer</w:t>
      </w:r>
      <w:r w:rsidR="00307C42">
        <w:rPr>
          <w:sz w:val="22"/>
          <w:szCs w:val="22"/>
        </w:rPr>
        <w:t>s for</w:t>
      </w:r>
      <w:r>
        <w:rPr>
          <w:sz w:val="22"/>
          <w:szCs w:val="22"/>
        </w:rPr>
        <w:t xml:space="preserve"> transmission. </w:t>
      </w:r>
      <w:r w:rsidR="00BA5252">
        <w:rPr>
          <w:sz w:val="22"/>
          <w:szCs w:val="22"/>
        </w:rPr>
        <w:t>However,</w:t>
      </w:r>
      <w:r>
        <w:rPr>
          <w:sz w:val="22"/>
          <w:szCs w:val="22"/>
        </w:rPr>
        <w:t xml:space="preserve"> for 8TX UEs, </w:t>
      </w:r>
      <w:r w:rsidR="00307C42">
        <w:rPr>
          <w:sz w:val="22"/>
          <w:szCs w:val="22"/>
        </w:rPr>
        <w:t xml:space="preserve">some </w:t>
      </w:r>
      <w:r>
        <w:rPr>
          <w:sz w:val="22"/>
          <w:szCs w:val="22"/>
        </w:rPr>
        <w:t>co</w:t>
      </w:r>
      <w:r w:rsidR="00307C42">
        <w:rPr>
          <w:sz w:val="22"/>
          <w:szCs w:val="22"/>
        </w:rPr>
        <w:t>mpanies are arguing for increasing the number of codewords and layers.</w:t>
      </w:r>
    </w:p>
    <w:p w14:paraId="5162D60A" w14:textId="71C65386" w:rsidR="007E308A" w:rsidRDefault="007E308A" w:rsidP="007E308A">
      <w:pPr>
        <w:pStyle w:val="BodyText"/>
        <w:spacing w:after="0"/>
        <w:contextualSpacing/>
        <w:rPr>
          <w:b/>
          <w:bCs/>
          <w:sz w:val="22"/>
          <w:szCs w:val="22"/>
          <w:highlight w:val="lightGray"/>
        </w:rPr>
      </w:pPr>
    </w:p>
    <w:p w14:paraId="605887CC" w14:textId="4977B3BE" w:rsidR="00E650DB" w:rsidRPr="007E308A" w:rsidRDefault="00E650DB" w:rsidP="00E650DB">
      <w:pPr>
        <w:pStyle w:val="BodyText"/>
        <w:spacing w:after="0"/>
        <w:ind w:firstLine="288"/>
        <w:contextualSpacing/>
        <w:rPr>
          <w:sz w:val="22"/>
          <w:szCs w:val="22"/>
        </w:rPr>
      </w:pPr>
      <w:r>
        <w:rPr>
          <w:sz w:val="22"/>
          <w:szCs w:val="22"/>
        </w:rPr>
        <w:t xml:space="preserve">Companies have discussed </w:t>
      </w:r>
      <w:r w:rsidR="00CC23CD">
        <w:rPr>
          <w:sz w:val="22"/>
          <w:szCs w:val="22"/>
        </w:rPr>
        <w:t xml:space="preserve">benefits of utilizing more than </w:t>
      </w:r>
      <w:r w:rsidR="00443263">
        <w:rPr>
          <w:sz w:val="22"/>
          <w:szCs w:val="22"/>
        </w:rPr>
        <w:t>4</w:t>
      </w:r>
      <w:r w:rsidR="00CC23CD">
        <w:rPr>
          <w:sz w:val="22"/>
          <w:szCs w:val="22"/>
        </w:rPr>
        <w:t xml:space="preserve"> layer</w:t>
      </w:r>
      <w:r w:rsidR="00882152">
        <w:rPr>
          <w:sz w:val="22"/>
          <w:szCs w:val="22"/>
        </w:rPr>
        <w:t>s</w:t>
      </w:r>
      <w:r w:rsidR="00CC23CD">
        <w:rPr>
          <w:sz w:val="22"/>
          <w:szCs w:val="22"/>
        </w:rPr>
        <w:t xml:space="preserve"> </w:t>
      </w:r>
      <w:r w:rsidR="00882152">
        <w:rPr>
          <w:sz w:val="22"/>
          <w:szCs w:val="22"/>
        </w:rPr>
        <w:t xml:space="preserve">for </w:t>
      </w:r>
      <w:r w:rsidR="00704D71">
        <w:rPr>
          <w:sz w:val="22"/>
          <w:szCs w:val="22"/>
        </w:rPr>
        <w:t xml:space="preserve">uplink </w:t>
      </w:r>
      <w:r w:rsidR="00CC23CD">
        <w:rPr>
          <w:sz w:val="22"/>
          <w:szCs w:val="22"/>
        </w:rPr>
        <w:t>transmission (</w:t>
      </w:r>
      <w:r w:rsidRPr="007E308A">
        <w:rPr>
          <w:sz w:val="22"/>
          <w:szCs w:val="22"/>
        </w:rPr>
        <w:t>ZTE, vivo, Xiaomi, CMCC, NTT, MediaTek</w:t>
      </w:r>
      <w:r w:rsidR="00D75EFF">
        <w:rPr>
          <w:sz w:val="22"/>
          <w:szCs w:val="22"/>
        </w:rPr>
        <w:t>, Ericsson</w:t>
      </w:r>
      <w:r w:rsidRPr="007E308A">
        <w:rPr>
          <w:sz w:val="22"/>
          <w:szCs w:val="22"/>
        </w:rPr>
        <w:t>)</w:t>
      </w:r>
      <w:r w:rsidR="007A66FA">
        <w:rPr>
          <w:sz w:val="22"/>
          <w:szCs w:val="22"/>
        </w:rPr>
        <w:t xml:space="preserve">, and </w:t>
      </w:r>
      <w:r w:rsidR="00806AAD">
        <w:rPr>
          <w:sz w:val="22"/>
          <w:szCs w:val="22"/>
        </w:rPr>
        <w:t>further</w:t>
      </w:r>
      <w:r w:rsidR="002B312C">
        <w:rPr>
          <w:sz w:val="22"/>
          <w:szCs w:val="22"/>
        </w:rPr>
        <w:t>,</w:t>
      </w:r>
      <w:r w:rsidR="00806AAD">
        <w:rPr>
          <w:sz w:val="22"/>
          <w:szCs w:val="22"/>
        </w:rPr>
        <w:t xml:space="preserve"> </w:t>
      </w:r>
      <w:r w:rsidR="007A66FA">
        <w:rPr>
          <w:sz w:val="22"/>
          <w:szCs w:val="22"/>
        </w:rPr>
        <w:t xml:space="preserve">some </w:t>
      </w:r>
      <w:r w:rsidR="007811A6">
        <w:rPr>
          <w:sz w:val="22"/>
          <w:szCs w:val="22"/>
        </w:rPr>
        <w:t xml:space="preserve">companies </w:t>
      </w:r>
      <w:r w:rsidR="00806AAD">
        <w:rPr>
          <w:sz w:val="22"/>
          <w:szCs w:val="22"/>
        </w:rPr>
        <w:t xml:space="preserve">have </w:t>
      </w:r>
      <w:r w:rsidR="00704D71">
        <w:rPr>
          <w:sz w:val="22"/>
          <w:szCs w:val="22"/>
        </w:rPr>
        <w:t>shar</w:t>
      </w:r>
      <w:r w:rsidR="007A66FA">
        <w:rPr>
          <w:sz w:val="22"/>
          <w:szCs w:val="22"/>
        </w:rPr>
        <w:t>ed their evaluation results indicating a higher achieved throughput</w:t>
      </w:r>
      <w:r w:rsidR="00704D71">
        <w:rPr>
          <w:sz w:val="22"/>
          <w:szCs w:val="22"/>
        </w:rPr>
        <w:t xml:space="preserve"> when 8 layers are used</w:t>
      </w:r>
      <w:r>
        <w:rPr>
          <w:sz w:val="22"/>
          <w:szCs w:val="22"/>
        </w:rPr>
        <w:t xml:space="preserve">. </w:t>
      </w:r>
      <w:r w:rsidR="00443263">
        <w:rPr>
          <w:sz w:val="22"/>
          <w:szCs w:val="22"/>
        </w:rPr>
        <w:t>However,</w:t>
      </w:r>
      <w:r w:rsidR="00882152">
        <w:rPr>
          <w:sz w:val="22"/>
          <w:szCs w:val="22"/>
        </w:rPr>
        <w:t xml:space="preserve"> </w:t>
      </w:r>
      <w:r w:rsidR="00443263">
        <w:rPr>
          <w:sz w:val="22"/>
          <w:szCs w:val="22"/>
        </w:rPr>
        <w:t>an</w:t>
      </w:r>
      <w:r w:rsidR="00882152">
        <w:rPr>
          <w:sz w:val="22"/>
          <w:szCs w:val="22"/>
        </w:rPr>
        <w:t xml:space="preserve">other group of companies </w:t>
      </w:r>
      <w:r w:rsidR="007811A6">
        <w:rPr>
          <w:sz w:val="22"/>
          <w:szCs w:val="22"/>
        </w:rPr>
        <w:t>seem to be</w:t>
      </w:r>
      <w:r w:rsidR="00882152">
        <w:rPr>
          <w:sz w:val="22"/>
          <w:szCs w:val="22"/>
        </w:rPr>
        <w:t xml:space="preserve"> skeptical about the </w:t>
      </w:r>
      <w:r w:rsidR="00CE4266">
        <w:rPr>
          <w:sz w:val="22"/>
          <w:szCs w:val="22"/>
        </w:rPr>
        <w:t xml:space="preserve">promised </w:t>
      </w:r>
      <w:r w:rsidR="00882152">
        <w:rPr>
          <w:sz w:val="22"/>
          <w:szCs w:val="22"/>
        </w:rPr>
        <w:t>gain</w:t>
      </w:r>
      <w:r w:rsidR="007A66FA">
        <w:rPr>
          <w:sz w:val="22"/>
          <w:szCs w:val="22"/>
        </w:rPr>
        <w:t>,</w:t>
      </w:r>
      <w:r w:rsidR="00882152">
        <w:rPr>
          <w:sz w:val="22"/>
          <w:szCs w:val="22"/>
        </w:rPr>
        <w:t xml:space="preserve"> </w:t>
      </w:r>
      <w:r w:rsidR="00806AAD">
        <w:rPr>
          <w:sz w:val="22"/>
          <w:szCs w:val="22"/>
        </w:rPr>
        <w:t xml:space="preserve">and </w:t>
      </w:r>
      <w:r w:rsidR="007A66FA">
        <w:rPr>
          <w:sz w:val="22"/>
          <w:szCs w:val="22"/>
        </w:rPr>
        <w:t xml:space="preserve">they </w:t>
      </w:r>
      <w:r w:rsidR="00806AAD">
        <w:rPr>
          <w:sz w:val="22"/>
          <w:szCs w:val="22"/>
        </w:rPr>
        <w:t xml:space="preserve">also </w:t>
      </w:r>
      <w:r w:rsidR="00882152">
        <w:rPr>
          <w:sz w:val="22"/>
          <w:szCs w:val="22"/>
        </w:rPr>
        <w:t xml:space="preserve">have </w:t>
      </w:r>
      <w:r w:rsidR="00443263">
        <w:rPr>
          <w:sz w:val="22"/>
          <w:szCs w:val="22"/>
        </w:rPr>
        <w:t xml:space="preserve">expressed their </w:t>
      </w:r>
      <w:r w:rsidR="00882152">
        <w:rPr>
          <w:sz w:val="22"/>
          <w:szCs w:val="22"/>
        </w:rPr>
        <w:t>concern</w:t>
      </w:r>
      <w:r w:rsidR="004635EA">
        <w:rPr>
          <w:sz w:val="22"/>
          <w:szCs w:val="22"/>
        </w:rPr>
        <w:t xml:space="preserve"> about the workload related to codebook design for transmission</w:t>
      </w:r>
      <w:r w:rsidR="003B7951">
        <w:rPr>
          <w:sz w:val="22"/>
          <w:szCs w:val="22"/>
        </w:rPr>
        <w:t xml:space="preserve"> with 8 layers</w:t>
      </w:r>
      <w:r w:rsidR="00882152">
        <w:rPr>
          <w:sz w:val="22"/>
          <w:szCs w:val="22"/>
        </w:rPr>
        <w:t>.</w:t>
      </w:r>
      <w:r w:rsidR="00443263">
        <w:rPr>
          <w:sz w:val="22"/>
          <w:szCs w:val="22"/>
        </w:rPr>
        <w:t xml:space="preserve"> From their perspective</w:t>
      </w:r>
      <w:r w:rsidR="004635EA">
        <w:rPr>
          <w:sz w:val="22"/>
          <w:szCs w:val="22"/>
        </w:rPr>
        <w:t>s</w:t>
      </w:r>
      <w:r w:rsidR="00443263">
        <w:rPr>
          <w:sz w:val="22"/>
          <w:szCs w:val="22"/>
        </w:rPr>
        <w:t>, support of 4</w:t>
      </w:r>
      <w:r w:rsidR="00443263" w:rsidRPr="00CC3186">
        <w:rPr>
          <w:sz w:val="22"/>
          <w:szCs w:val="22"/>
        </w:rPr>
        <w:t xml:space="preserve"> layer</w:t>
      </w:r>
      <w:r w:rsidR="00443263">
        <w:rPr>
          <w:sz w:val="22"/>
          <w:szCs w:val="22"/>
        </w:rPr>
        <w:t>s</w:t>
      </w:r>
      <w:r w:rsidR="00443263" w:rsidRPr="00CC3186">
        <w:rPr>
          <w:sz w:val="22"/>
          <w:szCs w:val="22"/>
        </w:rPr>
        <w:t xml:space="preserve"> </w:t>
      </w:r>
      <w:r w:rsidR="00443263">
        <w:rPr>
          <w:sz w:val="22"/>
          <w:szCs w:val="22"/>
        </w:rPr>
        <w:t>should be</w:t>
      </w:r>
      <w:r w:rsidR="00443263" w:rsidRPr="00CC3186">
        <w:rPr>
          <w:sz w:val="22"/>
          <w:szCs w:val="22"/>
        </w:rPr>
        <w:t xml:space="preserve"> </w:t>
      </w:r>
      <w:r w:rsidR="003B7951">
        <w:rPr>
          <w:sz w:val="22"/>
          <w:szCs w:val="22"/>
        </w:rPr>
        <w:t xml:space="preserve">prioritized, and then upon further evaluation, if </w:t>
      </w:r>
      <w:r w:rsidR="00443263" w:rsidRPr="00CC3186">
        <w:rPr>
          <w:sz w:val="22"/>
          <w:szCs w:val="22"/>
        </w:rPr>
        <w:t xml:space="preserve">justified by use case and </w:t>
      </w:r>
      <w:r w:rsidR="00443263">
        <w:rPr>
          <w:sz w:val="22"/>
          <w:szCs w:val="22"/>
        </w:rPr>
        <w:t xml:space="preserve">the observed </w:t>
      </w:r>
      <w:r w:rsidR="00443263" w:rsidRPr="00CC3186">
        <w:rPr>
          <w:sz w:val="22"/>
          <w:szCs w:val="22"/>
        </w:rPr>
        <w:t>performance gain</w:t>
      </w:r>
      <w:r w:rsidR="003B7951">
        <w:rPr>
          <w:sz w:val="22"/>
          <w:szCs w:val="22"/>
        </w:rPr>
        <w:t>, transmission with more than 4</w:t>
      </w:r>
      <w:r w:rsidR="003B7951" w:rsidRPr="00CC3186">
        <w:rPr>
          <w:sz w:val="22"/>
          <w:szCs w:val="22"/>
        </w:rPr>
        <w:t xml:space="preserve"> layer</w:t>
      </w:r>
      <w:r w:rsidR="003B7951">
        <w:rPr>
          <w:sz w:val="22"/>
          <w:szCs w:val="22"/>
        </w:rPr>
        <w:t>s can be supported</w:t>
      </w:r>
      <w:r w:rsidR="00443263" w:rsidRPr="000C1001">
        <w:rPr>
          <w:sz w:val="22"/>
          <w:szCs w:val="22"/>
        </w:rPr>
        <w:t xml:space="preserve"> </w:t>
      </w:r>
      <w:r w:rsidR="00443263">
        <w:rPr>
          <w:sz w:val="22"/>
          <w:szCs w:val="22"/>
        </w:rPr>
        <w:t>(</w:t>
      </w:r>
      <w:r w:rsidR="00443263" w:rsidRPr="00CC3186">
        <w:rPr>
          <w:sz w:val="22"/>
          <w:szCs w:val="22"/>
        </w:rPr>
        <w:t>Samsung, Lenovo, MediaTek, Qualcomm</w:t>
      </w:r>
      <w:r w:rsidR="00443263">
        <w:rPr>
          <w:sz w:val="22"/>
          <w:szCs w:val="22"/>
        </w:rPr>
        <w:t>, Intel).</w:t>
      </w:r>
      <w:r w:rsidR="00F14E9B">
        <w:rPr>
          <w:sz w:val="22"/>
          <w:szCs w:val="22"/>
        </w:rPr>
        <w:t xml:space="preserve"> </w:t>
      </w:r>
      <w:r w:rsidR="00E11F57">
        <w:rPr>
          <w:sz w:val="22"/>
          <w:szCs w:val="22"/>
        </w:rPr>
        <w:t>Given</w:t>
      </w:r>
      <w:r w:rsidR="00704D71">
        <w:rPr>
          <w:sz w:val="22"/>
          <w:szCs w:val="22"/>
        </w:rPr>
        <w:t xml:space="preserve"> that</w:t>
      </w:r>
      <w:r w:rsidR="00E11F57">
        <w:rPr>
          <w:sz w:val="22"/>
          <w:szCs w:val="22"/>
        </w:rPr>
        <w:t xml:space="preserve"> the main concern expressed by companies for transmission with 8 layers is related to potential complications for codebook design, the following is proposed,</w:t>
      </w:r>
    </w:p>
    <w:p w14:paraId="3F5E8E2D" w14:textId="77777777" w:rsidR="00E650DB" w:rsidRDefault="00E650DB" w:rsidP="00E650DB">
      <w:pPr>
        <w:pStyle w:val="BodyText"/>
        <w:spacing w:after="0"/>
        <w:ind w:firstLine="288"/>
        <w:contextualSpacing/>
      </w:pPr>
    </w:p>
    <w:p w14:paraId="364E89AB" w14:textId="2246BD55" w:rsidR="00FE09DD" w:rsidRDefault="00D703A7" w:rsidP="00FE09DD">
      <w:pPr>
        <w:pStyle w:val="BodyText"/>
        <w:spacing w:after="0"/>
        <w:ind w:firstLine="288"/>
        <w:contextualSpacing/>
        <w:rPr>
          <w:sz w:val="22"/>
          <w:szCs w:val="28"/>
        </w:rPr>
      </w:pPr>
      <w:r>
        <w:rPr>
          <w:sz w:val="22"/>
          <w:szCs w:val="28"/>
        </w:rPr>
        <w:lastRenderedPageBreak/>
        <w:t xml:space="preserve">During the discussion in Phase I, companies weighed in on whether uplink transmission with 8 layers should be supported. From the 14 supporting companies for transmission with 8 layers, 6 companies have shared their evaluation results in this meeting. </w:t>
      </w:r>
      <w:r w:rsidR="00FE09DD">
        <w:rPr>
          <w:sz w:val="22"/>
          <w:szCs w:val="28"/>
        </w:rPr>
        <w:t>The reported results exhibit a significant gain by using 8 layers for transmission.</w:t>
      </w:r>
      <w:r w:rsidR="00FE09DD" w:rsidRPr="00FE09DD">
        <w:rPr>
          <w:sz w:val="22"/>
          <w:szCs w:val="28"/>
        </w:rPr>
        <w:t xml:space="preserve"> </w:t>
      </w:r>
      <w:r w:rsidR="00FE09DD">
        <w:rPr>
          <w:sz w:val="22"/>
          <w:szCs w:val="28"/>
        </w:rPr>
        <w:t xml:space="preserve">On the other hand, the minority of companies that are asking for further evaluation, argue that the potential gain achieved by using 8 layers may be marginal and not worth the specification work. Qualcomm is against adoption of 8 layers. According to Qualcomm, by allowing maximum modulation of 256QAM instead of restricting it to 64QAM, there is not much difference between TP achieved between 4- and 8-layer transmission. </w:t>
      </w:r>
    </w:p>
    <w:p w14:paraId="49D1B114" w14:textId="7E043D29" w:rsidR="00D703A7" w:rsidRDefault="00D703A7" w:rsidP="00D703A7">
      <w:pPr>
        <w:pStyle w:val="BodyText"/>
        <w:spacing w:after="0"/>
        <w:ind w:firstLine="288"/>
        <w:contextualSpacing/>
        <w:rPr>
          <w:sz w:val="22"/>
          <w:szCs w:val="28"/>
        </w:rPr>
      </w:pPr>
    </w:p>
    <w:p w14:paraId="031EFF09" w14:textId="5F6F355B" w:rsidR="00D703A7" w:rsidRPr="00E47E6F" w:rsidRDefault="00D703A7" w:rsidP="00D703A7">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Pr>
          <w:noProof/>
        </w:rPr>
        <w:t>7</w:t>
      </w:r>
      <w:r>
        <w:fldChar w:fldCharType="end"/>
      </w:r>
    </w:p>
    <w:tbl>
      <w:tblPr>
        <w:tblStyle w:val="TableGrid"/>
        <w:tblW w:w="0" w:type="auto"/>
        <w:tblLook w:val="04A0" w:firstRow="1" w:lastRow="0" w:firstColumn="1" w:lastColumn="0" w:noHBand="0" w:noVBand="1"/>
      </w:tblPr>
      <w:tblGrid>
        <w:gridCol w:w="4495"/>
        <w:gridCol w:w="5665"/>
      </w:tblGrid>
      <w:tr w:rsidR="00923628" w:rsidRPr="00E9201A" w14:paraId="670F732D" w14:textId="77777777" w:rsidTr="00E6461E">
        <w:tc>
          <w:tcPr>
            <w:tcW w:w="4495" w:type="dxa"/>
            <w:shd w:val="clear" w:color="auto" w:fill="E7E6E6" w:themeFill="background2"/>
          </w:tcPr>
          <w:p w14:paraId="411270BF" w14:textId="77777777" w:rsidR="00923628" w:rsidRPr="00E9201A" w:rsidRDefault="00923628" w:rsidP="00E9201A">
            <w:pPr>
              <w:pStyle w:val="BodyText"/>
              <w:spacing w:before="0" w:after="0" w:line="240" w:lineRule="auto"/>
              <w:contextualSpacing/>
              <w:jc w:val="left"/>
              <w:rPr>
                <w:rFonts w:cs="Times"/>
                <w:b/>
                <w:bCs/>
                <w:szCs w:val="20"/>
              </w:rPr>
            </w:pPr>
            <w:r w:rsidRPr="00E9201A">
              <w:rPr>
                <w:rFonts w:cs="Times"/>
                <w:b/>
                <w:bCs/>
                <w:szCs w:val="20"/>
              </w:rPr>
              <w:t>Proposed Alternative</w:t>
            </w:r>
          </w:p>
        </w:tc>
        <w:tc>
          <w:tcPr>
            <w:tcW w:w="5665" w:type="dxa"/>
            <w:shd w:val="clear" w:color="auto" w:fill="E7E6E6" w:themeFill="background2"/>
          </w:tcPr>
          <w:p w14:paraId="7B7C3523" w14:textId="77777777" w:rsidR="00923628" w:rsidRPr="00E9201A" w:rsidRDefault="00923628" w:rsidP="00E9201A">
            <w:pPr>
              <w:pStyle w:val="BodyText"/>
              <w:spacing w:before="0" w:after="0" w:line="240" w:lineRule="auto"/>
              <w:contextualSpacing/>
              <w:jc w:val="left"/>
              <w:rPr>
                <w:rFonts w:cs="Times"/>
                <w:b/>
                <w:bCs/>
                <w:color w:val="000000"/>
                <w:szCs w:val="20"/>
              </w:rPr>
            </w:pPr>
            <w:r w:rsidRPr="00E9201A">
              <w:rPr>
                <w:rFonts w:cs="Times"/>
                <w:b/>
                <w:bCs/>
                <w:color w:val="000000"/>
                <w:szCs w:val="20"/>
              </w:rPr>
              <w:t>Supporting Companies</w:t>
            </w:r>
          </w:p>
        </w:tc>
      </w:tr>
      <w:tr w:rsidR="00923628" w:rsidRPr="00E9201A" w14:paraId="381B3EB5" w14:textId="77777777" w:rsidTr="00E6461E">
        <w:tc>
          <w:tcPr>
            <w:tcW w:w="4495" w:type="dxa"/>
          </w:tcPr>
          <w:p w14:paraId="25B47A9D" w14:textId="0D87BD81" w:rsidR="00923628" w:rsidRPr="00E9201A" w:rsidRDefault="00E6461E" w:rsidP="00E9201A">
            <w:pPr>
              <w:overflowPunct/>
              <w:spacing w:before="0" w:after="0" w:line="240" w:lineRule="auto"/>
              <w:contextualSpacing/>
              <w:jc w:val="left"/>
              <w:textAlignment w:val="auto"/>
              <w:rPr>
                <w:rFonts w:ascii="Times" w:hAnsi="Times" w:cs="Times"/>
                <w:color w:val="000000"/>
                <w:lang w:val="en-US" w:eastAsia="zh-CN"/>
              </w:rPr>
            </w:pPr>
            <w:r>
              <w:rPr>
                <w:rFonts w:ascii="Times" w:hAnsi="Times" w:cs="Times"/>
                <w:color w:val="000000"/>
                <w:lang w:val="en-US" w:eastAsia="zh-CN"/>
              </w:rPr>
              <w:t>Support CB/NCB-based transmission with</w:t>
            </w:r>
            <w:r w:rsidR="00923628" w:rsidRPr="00E9201A">
              <w:rPr>
                <w:rFonts w:ascii="Times" w:hAnsi="Times" w:cs="Times"/>
                <w:color w:val="000000"/>
                <w:lang w:val="en-US" w:eastAsia="zh-CN"/>
              </w:rPr>
              <w:t xml:space="preserve"> 8 layers</w:t>
            </w:r>
          </w:p>
        </w:tc>
        <w:tc>
          <w:tcPr>
            <w:tcW w:w="5665" w:type="dxa"/>
          </w:tcPr>
          <w:p w14:paraId="59E9E858" w14:textId="343AFA20" w:rsidR="00E9201A" w:rsidRPr="00E9201A" w:rsidRDefault="00E9201A" w:rsidP="00E9201A">
            <w:pPr>
              <w:overflowPunct/>
              <w:spacing w:before="0" w:after="0" w:line="240" w:lineRule="auto"/>
              <w:contextualSpacing/>
              <w:jc w:val="left"/>
              <w:textAlignment w:val="auto"/>
              <w:rPr>
                <w:rFonts w:ascii="Times" w:hAnsi="Times" w:cs="Times"/>
                <w:color w:val="000000"/>
                <w:lang w:val="en-US" w:eastAsia="zh-CN"/>
              </w:rPr>
            </w:pPr>
            <w:r w:rsidRPr="00E9201A">
              <w:rPr>
                <w:rFonts w:ascii="Times" w:hAnsi="Times" w:cs="Times"/>
                <w:color w:val="000000"/>
                <w:lang w:val="en-US" w:eastAsia="zh-CN"/>
              </w:rPr>
              <w:t>14 companies:</w:t>
            </w:r>
          </w:p>
          <w:p w14:paraId="0F95CBD5" w14:textId="56429C7D" w:rsidR="00B03192" w:rsidRPr="00E9201A" w:rsidRDefault="00E9201A" w:rsidP="00E9201A">
            <w:pPr>
              <w:pStyle w:val="ListParagraph"/>
              <w:numPr>
                <w:ilvl w:val="0"/>
                <w:numId w:val="26"/>
              </w:numPr>
              <w:spacing w:before="0" w:line="240" w:lineRule="auto"/>
              <w:ind w:left="340" w:hanging="270"/>
              <w:contextualSpacing/>
              <w:rPr>
                <w:rFonts w:ascii="Times" w:hAnsi="Times" w:cs="Times"/>
                <w:color w:val="000000"/>
                <w:sz w:val="20"/>
                <w:szCs w:val="20"/>
                <w:lang w:eastAsia="zh-CN"/>
              </w:rPr>
            </w:pPr>
            <w:r w:rsidRPr="00E9201A">
              <w:rPr>
                <w:rFonts w:ascii="Times" w:hAnsi="Times" w:cs="Times"/>
                <w:b/>
                <w:bCs/>
                <w:color w:val="000000"/>
                <w:sz w:val="20"/>
                <w:szCs w:val="20"/>
                <w:lang w:eastAsia="zh-CN"/>
              </w:rPr>
              <w:t>With</w:t>
            </w:r>
            <w:r w:rsidR="00B03192" w:rsidRPr="00E9201A">
              <w:rPr>
                <w:rFonts w:ascii="Times" w:hAnsi="Times" w:cs="Times"/>
                <w:b/>
                <w:bCs/>
                <w:color w:val="000000"/>
                <w:sz w:val="20"/>
                <w:szCs w:val="20"/>
                <w:lang w:eastAsia="zh-CN"/>
              </w:rPr>
              <w:t xml:space="preserve"> simulations</w:t>
            </w:r>
            <w:r w:rsidR="00B03192" w:rsidRPr="00E9201A">
              <w:rPr>
                <w:rFonts w:ascii="Times" w:hAnsi="Times" w:cs="Times"/>
                <w:color w:val="000000"/>
                <w:sz w:val="20"/>
                <w:szCs w:val="20"/>
                <w:lang w:eastAsia="zh-CN"/>
              </w:rPr>
              <w:t xml:space="preserve">: NTT, ZTE, Huawei, HiSilicon, vivo, Ericsson </w:t>
            </w:r>
          </w:p>
          <w:p w14:paraId="17D0961B" w14:textId="0E106586" w:rsidR="00923628" w:rsidRPr="00E9201A" w:rsidRDefault="00B03192" w:rsidP="00E9201A">
            <w:pPr>
              <w:pStyle w:val="ListParagraph"/>
              <w:numPr>
                <w:ilvl w:val="0"/>
                <w:numId w:val="26"/>
              </w:numPr>
              <w:spacing w:before="0" w:line="240" w:lineRule="auto"/>
              <w:ind w:left="340" w:hanging="270"/>
              <w:contextualSpacing/>
              <w:rPr>
                <w:rFonts w:ascii="Times" w:hAnsi="Times" w:cs="Times"/>
                <w:color w:val="000000"/>
                <w:sz w:val="20"/>
                <w:szCs w:val="20"/>
                <w:lang w:eastAsia="zh-CN"/>
              </w:rPr>
            </w:pPr>
            <w:r w:rsidRPr="00E9201A">
              <w:rPr>
                <w:rFonts w:ascii="Times" w:hAnsi="Times" w:cs="Times"/>
                <w:b/>
                <w:bCs/>
                <w:color w:val="000000"/>
                <w:sz w:val="20"/>
                <w:szCs w:val="20"/>
                <w:lang w:eastAsia="zh-CN"/>
              </w:rPr>
              <w:t>Without simulations</w:t>
            </w:r>
            <w:r w:rsidRPr="00E9201A">
              <w:rPr>
                <w:rFonts w:ascii="Times" w:hAnsi="Times" w:cs="Times"/>
                <w:color w:val="000000"/>
                <w:sz w:val="20"/>
                <w:szCs w:val="20"/>
                <w:lang w:eastAsia="zh-CN"/>
              </w:rPr>
              <w:t xml:space="preserve">: </w:t>
            </w:r>
            <w:r w:rsidR="00923628" w:rsidRPr="00E9201A">
              <w:rPr>
                <w:rFonts w:ascii="Times" w:hAnsi="Times" w:cs="Times"/>
                <w:color w:val="000000"/>
                <w:sz w:val="20"/>
                <w:szCs w:val="20"/>
                <w:lang w:eastAsia="zh-CN"/>
              </w:rPr>
              <w:t>OPPO, CMCC</w:t>
            </w:r>
            <w:r w:rsidRPr="00E9201A">
              <w:rPr>
                <w:rFonts w:ascii="Times" w:hAnsi="Times" w:cs="Times"/>
                <w:color w:val="000000"/>
                <w:sz w:val="20"/>
                <w:szCs w:val="20"/>
                <w:lang w:eastAsia="zh-CN"/>
              </w:rPr>
              <w:t xml:space="preserve">, </w:t>
            </w:r>
            <w:r w:rsidR="00D10E70" w:rsidRPr="00E9201A">
              <w:rPr>
                <w:rFonts w:ascii="Times" w:hAnsi="Times" w:cs="Times"/>
                <w:color w:val="000000"/>
                <w:sz w:val="20"/>
                <w:szCs w:val="20"/>
                <w:lang w:eastAsia="zh-CN"/>
              </w:rPr>
              <w:t xml:space="preserve">CATT, InterDigital, Xiaomi, </w:t>
            </w:r>
            <w:r w:rsidR="001A4953" w:rsidRPr="00E9201A">
              <w:rPr>
                <w:rFonts w:ascii="Times" w:hAnsi="Times" w:cs="Times"/>
                <w:color w:val="000000"/>
                <w:sz w:val="20"/>
                <w:szCs w:val="20"/>
                <w:lang w:eastAsia="zh-CN"/>
              </w:rPr>
              <w:t>Nokia, Sharp, CMCC,</w:t>
            </w:r>
            <w:r w:rsidR="009324A5" w:rsidRPr="00E9201A">
              <w:rPr>
                <w:rFonts w:ascii="Times" w:hAnsi="Times" w:cs="Times"/>
                <w:color w:val="000000"/>
                <w:sz w:val="20"/>
                <w:szCs w:val="20"/>
                <w:lang w:eastAsia="zh-CN"/>
              </w:rPr>
              <w:t xml:space="preserve"> </w:t>
            </w:r>
          </w:p>
        </w:tc>
      </w:tr>
      <w:tr w:rsidR="00923628" w:rsidRPr="00E9201A" w14:paraId="646B69E0" w14:textId="77777777" w:rsidTr="00E6461E">
        <w:tc>
          <w:tcPr>
            <w:tcW w:w="4495" w:type="dxa"/>
          </w:tcPr>
          <w:p w14:paraId="084188BD" w14:textId="45E05D9B" w:rsidR="00923628" w:rsidRPr="00E9201A" w:rsidRDefault="00E6461E" w:rsidP="00E9201A">
            <w:pPr>
              <w:overflowPunct/>
              <w:spacing w:before="0" w:after="0" w:line="240" w:lineRule="auto"/>
              <w:contextualSpacing/>
              <w:jc w:val="left"/>
              <w:textAlignment w:val="auto"/>
              <w:rPr>
                <w:rFonts w:ascii="Times" w:hAnsi="Times" w:cs="Times"/>
                <w:color w:val="000000"/>
                <w:lang w:val="en-US" w:eastAsia="zh-CN"/>
              </w:rPr>
            </w:pPr>
            <w:r>
              <w:rPr>
                <w:rFonts w:ascii="Times" w:hAnsi="Times" w:cs="Times"/>
                <w:color w:val="000000"/>
                <w:lang w:val="en-US" w:eastAsia="zh-CN"/>
              </w:rPr>
              <w:t xml:space="preserve">Support </w:t>
            </w:r>
            <w:r w:rsidRPr="00E6461E">
              <w:rPr>
                <w:rFonts w:ascii="Times" w:hAnsi="Times" w:cs="Times"/>
                <w:color w:val="000000"/>
                <w:lang w:val="en-US" w:eastAsia="zh-CN"/>
              </w:rPr>
              <w:t xml:space="preserve">CB/NCB-based transmission with </w:t>
            </w:r>
            <w:r>
              <w:rPr>
                <w:rFonts w:ascii="Times" w:hAnsi="Times" w:cs="Times"/>
                <w:color w:val="000000"/>
                <w:lang w:val="en-US" w:eastAsia="zh-CN"/>
              </w:rPr>
              <w:t>more than 4</w:t>
            </w:r>
            <w:r w:rsidRPr="00E6461E">
              <w:rPr>
                <w:rFonts w:ascii="Times" w:hAnsi="Times" w:cs="Times"/>
                <w:color w:val="000000"/>
                <w:lang w:val="en-US" w:eastAsia="zh-CN"/>
              </w:rPr>
              <w:t xml:space="preserve"> layers</w:t>
            </w:r>
            <w:r>
              <w:rPr>
                <w:rFonts w:ascii="Times" w:hAnsi="Times" w:cs="Times"/>
                <w:color w:val="000000"/>
                <w:lang w:val="en-US" w:eastAsia="zh-CN"/>
              </w:rPr>
              <w:t xml:space="preserve"> after further study its benefits</w:t>
            </w:r>
          </w:p>
        </w:tc>
        <w:tc>
          <w:tcPr>
            <w:tcW w:w="5665" w:type="dxa"/>
          </w:tcPr>
          <w:p w14:paraId="7613C4F2" w14:textId="5A4241C8" w:rsidR="00E9201A" w:rsidRPr="00E9201A" w:rsidRDefault="00E9201A" w:rsidP="00E9201A">
            <w:pPr>
              <w:overflowPunct/>
              <w:spacing w:before="0" w:after="0" w:line="240" w:lineRule="auto"/>
              <w:contextualSpacing/>
              <w:jc w:val="left"/>
              <w:textAlignment w:val="auto"/>
              <w:rPr>
                <w:rFonts w:ascii="Times" w:hAnsi="Times" w:cs="Times"/>
                <w:color w:val="000000"/>
                <w:lang w:val="en-US" w:eastAsia="zh-CN"/>
              </w:rPr>
            </w:pPr>
            <w:r w:rsidRPr="00E9201A">
              <w:rPr>
                <w:rFonts w:ascii="Times" w:hAnsi="Times" w:cs="Times"/>
                <w:color w:val="000000"/>
                <w:lang w:val="en-US" w:eastAsia="zh-CN"/>
              </w:rPr>
              <w:t>6 companies:</w:t>
            </w:r>
          </w:p>
          <w:p w14:paraId="02109661" w14:textId="50B28E78" w:rsidR="00B03192" w:rsidRPr="00E9201A" w:rsidRDefault="00E9201A" w:rsidP="00E9201A">
            <w:pPr>
              <w:pStyle w:val="ListParagraph"/>
              <w:numPr>
                <w:ilvl w:val="0"/>
                <w:numId w:val="26"/>
              </w:numPr>
              <w:spacing w:before="0" w:line="240" w:lineRule="auto"/>
              <w:ind w:left="340" w:hanging="270"/>
              <w:contextualSpacing/>
              <w:rPr>
                <w:rFonts w:ascii="Times" w:hAnsi="Times" w:cs="Times"/>
                <w:color w:val="000000"/>
                <w:sz w:val="20"/>
                <w:szCs w:val="20"/>
                <w:lang w:eastAsia="zh-CN"/>
              </w:rPr>
            </w:pPr>
            <w:r w:rsidRPr="00E9201A">
              <w:rPr>
                <w:rFonts w:ascii="Times" w:hAnsi="Times" w:cs="Times"/>
                <w:b/>
                <w:bCs/>
                <w:color w:val="000000"/>
                <w:sz w:val="20"/>
                <w:szCs w:val="20"/>
                <w:lang w:eastAsia="zh-CN"/>
              </w:rPr>
              <w:t>With</w:t>
            </w:r>
            <w:r w:rsidR="00B03192" w:rsidRPr="00E9201A">
              <w:rPr>
                <w:rFonts w:ascii="Times" w:hAnsi="Times" w:cs="Times"/>
                <w:b/>
                <w:bCs/>
                <w:color w:val="000000"/>
                <w:sz w:val="20"/>
                <w:szCs w:val="20"/>
                <w:lang w:eastAsia="zh-CN"/>
              </w:rPr>
              <w:t xml:space="preserve"> simulations</w:t>
            </w:r>
            <w:r w:rsidR="00B03192" w:rsidRPr="00E9201A">
              <w:rPr>
                <w:rFonts w:ascii="Times" w:hAnsi="Times" w:cs="Times"/>
                <w:color w:val="000000"/>
                <w:sz w:val="20"/>
                <w:szCs w:val="20"/>
                <w:lang w:eastAsia="zh-CN"/>
              </w:rPr>
              <w:t>: Intel, MediaTek</w:t>
            </w:r>
          </w:p>
          <w:p w14:paraId="55276C1D" w14:textId="133D1757" w:rsidR="00923628" w:rsidRPr="00E9201A" w:rsidRDefault="00B03192" w:rsidP="00E9201A">
            <w:pPr>
              <w:pStyle w:val="ListParagraph"/>
              <w:numPr>
                <w:ilvl w:val="0"/>
                <w:numId w:val="26"/>
              </w:numPr>
              <w:spacing w:before="0" w:line="240" w:lineRule="auto"/>
              <w:ind w:left="340" w:hanging="270"/>
              <w:contextualSpacing/>
              <w:rPr>
                <w:rFonts w:ascii="Times" w:hAnsi="Times" w:cs="Times"/>
                <w:color w:val="000000"/>
                <w:sz w:val="20"/>
                <w:szCs w:val="20"/>
                <w:lang w:eastAsia="zh-CN"/>
              </w:rPr>
            </w:pPr>
            <w:r w:rsidRPr="00E9201A">
              <w:rPr>
                <w:rFonts w:ascii="Times" w:hAnsi="Times" w:cs="Times"/>
                <w:b/>
                <w:bCs/>
                <w:color w:val="000000"/>
                <w:sz w:val="20"/>
                <w:szCs w:val="20"/>
                <w:lang w:eastAsia="zh-CN"/>
              </w:rPr>
              <w:t>Without simulation</w:t>
            </w:r>
            <w:r w:rsidR="00E9201A" w:rsidRPr="00E9201A">
              <w:rPr>
                <w:rFonts w:ascii="Times" w:hAnsi="Times" w:cs="Times"/>
                <w:b/>
                <w:bCs/>
                <w:color w:val="000000"/>
                <w:sz w:val="20"/>
                <w:szCs w:val="20"/>
                <w:lang w:eastAsia="zh-CN"/>
              </w:rPr>
              <w:t>s</w:t>
            </w:r>
            <w:r w:rsidRPr="00E9201A">
              <w:rPr>
                <w:rFonts w:ascii="Times" w:hAnsi="Times" w:cs="Times"/>
                <w:color w:val="000000"/>
                <w:sz w:val="20"/>
                <w:szCs w:val="20"/>
                <w:lang w:eastAsia="zh-CN"/>
              </w:rPr>
              <w:t>:</w:t>
            </w:r>
            <w:r w:rsidR="00E9201A" w:rsidRPr="00E9201A">
              <w:rPr>
                <w:rFonts w:ascii="Times" w:hAnsi="Times" w:cs="Times"/>
                <w:color w:val="000000"/>
                <w:sz w:val="20"/>
                <w:szCs w:val="20"/>
                <w:lang w:eastAsia="zh-CN"/>
              </w:rPr>
              <w:t xml:space="preserve"> </w:t>
            </w:r>
            <w:r w:rsidR="00923628" w:rsidRPr="00074819">
              <w:rPr>
                <w:rFonts w:ascii="Times" w:hAnsi="Times" w:cs="Times"/>
                <w:sz w:val="20"/>
                <w:szCs w:val="20"/>
                <w:lang w:eastAsia="zh-CN"/>
              </w:rPr>
              <w:t>Apple</w:t>
            </w:r>
            <w:r w:rsidR="00923628" w:rsidRPr="00E9201A">
              <w:rPr>
                <w:rFonts w:ascii="Times" w:hAnsi="Times" w:cs="Times"/>
                <w:color w:val="000000"/>
                <w:sz w:val="20"/>
                <w:szCs w:val="20"/>
                <w:lang w:eastAsia="zh-CN"/>
              </w:rPr>
              <w:t>, Samsung</w:t>
            </w:r>
            <w:r w:rsidR="00D10E70" w:rsidRPr="00E9201A">
              <w:rPr>
                <w:rFonts w:ascii="Times" w:hAnsi="Times" w:cs="Times"/>
                <w:color w:val="000000"/>
                <w:sz w:val="20"/>
                <w:szCs w:val="20"/>
                <w:lang w:eastAsia="zh-CN"/>
              </w:rPr>
              <w:t xml:space="preserve">, Lenovo, </w:t>
            </w:r>
            <w:r w:rsidR="001A4953" w:rsidRPr="00E9201A">
              <w:rPr>
                <w:rFonts w:ascii="Times" w:hAnsi="Times" w:cs="Times"/>
                <w:color w:val="000000"/>
                <w:sz w:val="20"/>
                <w:szCs w:val="20"/>
                <w:lang w:eastAsia="zh-CN"/>
              </w:rPr>
              <w:t>OPPO</w:t>
            </w:r>
          </w:p>
        </w:tc>
      </w:tr>
      <w:tr w:rsidR="00923628" w:rsidRPr="00E9201A" w14:paraId="6DBE974F" w14:textId="77777777" w:rsidTr="00E6461E">
        <w:tc>
          <w:tcPr>
            <w:tcW w:w="4495" w:type="dxa"/>
          </w:tcPr>
          <w:p w14:paraId="07C9B24F" w14:textId="59C1BB1F" w:rsidR="00923628" w:rsidRPr="00E9201A" w:rsidRDefault="00E6461E" w:rsidP="00E9201A">
            <w:pPr>
              <w:overflowPunct/>
              <w:spacing w:before="0" w:after="0" w:line="240" w:lineRule="auto"/>
              <w:contextualSpacing/>
              <w:jc w:val="left"/>
              <w:textAlignment w:val="auto"/>
              <w:rPr>
                <w:rFonts w:ascii="Times" w:hAnsi="Times" w:cs="Times"/>
                <w:color w:val="000000"/>
                <w:lang w:val="en-US" w:eastAsia="zh-CN"/>
              </w:rPr>
            </w:pPr>
            <w:r>
              <w:rPr>
                <w:rFonts w:ascii="Times" w:hAnsi="Times" w:cs="Times"/>
                <w:color w:val="000000"/>
                <w:lang w:val="en-US" w:eastAsia="zh-CN"/>
              </w:rPr>
              <w:t>Do not support CB/NCB-based transmission with</w:t>
            </w:r>
            <w:r w:rsidRPr="00E9201A">
              <w:rPr>
                <w:rFonts w:ascii="Times" w:hAnsi="Times" w:cs="Times"/>
                <w:color w:val="000000"/>
                <w:lang w:val="en-US" w:eastAsia="zh-CN"/>
              </w:rPr>
              <w:t xml:space="preserve"> 8 layers</w:t>
            </w:r>
          </w:p>
        </w:tc>
        <w:tc>
          <w:tcPr>
            <w:tcW w:w="5665" w:type="dxa"/>
          </w:tcPr>
          <w:p w14:paraId="5FCA44CF" w14:textId="74083AA7" w:rsidR="00923628" w:rsidRPr="00E9201A" w:rsidRDefault="00E9201A" w:rsidP="00E9201A">
            <w:pPr>
              <w:pStyle w:val="ListParagraph"/>
              <w:numPr>
                <w:ilvl w:val="0"/>
                <w:numId w:val="26"/>
              </w:numPr>
              <w:spacing w:before="0" w:line="240" w:lineRule="auto"/>
              <w:ind w:left="340" w:hanging="270"/>
              <w:contextualSpacing/>
              <w:rPr>
                <w:rFonts w:ascii="Times" w:hAnsi="Times" w:cs="Times"/>
                <w:color w:val="000000"/>
                <w:sz w:val="20"/>
                <w:szCs w:val="20"/>
                <w:lang w:eastAsia="zh-CN"/>
              </w:rPr>
            </w:pPr>
            <w:r w:rsidRPr="00E9201A">
              <w:rPr>
                <w:rFonts w:ascii="Times" w:hAnsi="Times" w:cs="Times"/>
                <w:b/>
                <w:bCs/>
                <w:color w:val="000000"/>
                <w:sz w:val="20"/>
                <w:szCs w:val="20"/>
                <w:lang w:eastAsia="zh-CN"/>
              </w:rPr>
              <w:t>With simulations</w:t>
            </w:r>
            <w:r w:rsidRPr="00E9201A">
              <w:rPr>
                <w:rFonts w:ascii="Times" w:hAnsi="Times" w:cs="Times"/>
                <w:color w:val="000000"/>
                <w:sz w:val="20"/>
                <w:szCs w:val="20"/>
                <w:lang w:eastAsia="zh-CN"/>
              </w:rPr>
              <w:t xml:space="preserve">: </w:t>
            </w:r>
            <w:r w:rsidR="001A4953" w:rsidRPr="00E9201A">
              <w:rPr>
                <w:rFonts w:ascii="Times" w:hAnsi="Times" w:cs="Times"/>
                <w:color w:val="000000"/>
                <w:sz w:val="20"/>
                <w:szCs w:val="20"/>
                <w:lang w:eastAsia="zh-CN"/>
              </w:rPr>
              <w:t>Qualcomm</w:t>
            </w:r>
          </w:p>
        </w:tc>
      </w:tr>
    </w:tbl>
    <w:p w14:paraId="2914967B" w14:textId="4F4933F3" w:rsidR="00556600" w:rsidRDefault="00556600" w:rsidP="00556600">
      <w:pPr>
        <w:pStyle w:val="BodyText"/>
        <w:spacing w:after="0"/>
        <w:contextualSpacing/>
        <w:rPr>
          <w:b/>
          <w:bCs/>
          <w:sz w:val="22"/>
          <w:szCs w:val="22"/>
          <w:highlight w:val="yellow"/>
        </w:rPr>
      </w:pPr>
    </w:p>
    <w:p w14:paraId="55C5A769" w14:textId="77777777" w:rsidR="00845090" w:rsidRDefault="00845090" w:rsidP="001C2EB9">
      <w:pPr>
        <w:pStyle w:val="BodyText"/>
        <w:spacing w:after="0"/>
        <w:ind w:firstLine="288"/>
        <w:contextualSpacing/>
        <w:rPr>
          <w:sz w:val="22"/>
          <w:szCs w:val="28"/>
        </w:rPr>
      </w:pPr>
    </w:p>
    <w:p w14:paraId="2E6175F2" w14:textId="36C8F0AB" w:rsidR="00E9201A" w:rsidRDefault="001C2EB9" w:rsidP="001C2EB9">
      <w:pPr>
        <w:pStyle w:val="BodyText"/>
        <w:spacing w:after="0"/>
        <w:ind w:firstLine="288"/>
        <w:contextualSpacing/>
        <w:rPr>
          <w:sz w:val="22"/>
          <w:szCs w:val="28"/>
        </w:rPr>
      </w:pPr>
      <w:r w:rsidRPr="001C2EB9">
        <w:rPr>
          <w:sz w:val="22"/>
          <w:szCs w:val="28"/>
        </w:rPr>
        <w:t xml:space="preserve">Based on the </w:t>
      </w:r>
      <w:r>
        <w:rPr>
          <w:sz w:val="22"/>
          <w:szCs w:val="28"/>
        </w:rPr>
        <w:t xml:space="preserve">views expressed by majority of companies, </w:t>
      </w:r>
      <w:r w:rsidR="00845090">
        <w:rPr>
          <w:sz w:val="22"/>
          <w:szCs w:val="28"/>
        </w:rPr>
        <w:t xml:space="preserve">who are </w:t>
      </w:r>
      <w:r w:rsidR="009605D5">
        <w:rPr>
          <w:sz w:val="22"/>
          <w:szCs w:val="28"/>
        </w:rPr>
        <w:t xml:space="preserve">in support of transmission with 8 layers, </w:t>
      </w:r>
      <w:r>
        <w:rPr>
          <w:sz w:val="22"/>
          <w:szCs w:val="28"/>
        </w:rPr>
        <w:t>the following is proposed</w:t>
      </w:r>
      <w:r w:rsidR="009605D5">
        <w:rPr>
          <w:sz w:val="22"/>
          <w:szCs w:val="28"/>
        </w:rPr>
        <w:t>,</w:t>
      </w:r>
    </w:p>
    <w:p w14:paraId="5B4842A8" w14:textId="77777777" w:rsidR="001C2EB9" w:rsidRPr="001C2EB9" w:rsidRDefault="001C2EB9" w:rsidP="001C2EB9">
      <w:pPr>
        <w:pStyle w:val="BodyText"/>
        <w:spacing w:after="0"/>
        <w:ind w:firstLine="288"/>
        <w:contextualSpacing/>
        <w:rPr>
          <w:sz w:val="22"/>
          <w:szCs w:val="28"/>
        </w:rPr>
      </w:pPr>
    </w:p>
    <w:p w14:paraId="465ADB9A" w14:textId="1E54ACCE" w:rsidR="00E9201A" w:rsidRPr="001C2EB9" w:rsidRDefault="00E9201A" w:rsidP="001C2EB9">
      <w:pPr>
        <w:spacing w:after="0"/>
        <w:contextualSpacing/>
        <w:jc w:val="both"/>
        <w:rPr>
          <w:b/>
          <w:bCs/>
          <w:sz w:val="22"/>
          <w:szCs w:val="22"/>
          <w:highlight w:val="yellow"/>
          <w:lang w:val="en-US"/>
        </w:rPr>
      </w:pPr>
      <w:r>
        <w:rPr>
          <w:b/>
          <w:bCs/>
          <w:sz w:val="22"/>
          <w:szCs w:val="22"/>
          <w:highlight w:val="yellow"/>
          <w:lang w:val="en-US"/>
        </w:rPr>
        <w:t>FL Proposal 3.1</w:t>
      </w:r>
      <w:r w:rsidR="00AF73EA">
        <w:rPr>
          <w:b/>
          <w:bCs/>
          <w:sz w:val="22"/>
          <w:szCs w:val="22"/>
          <w:highlight w:val="yellow"/>
          <w:lang w:val="en-US"/>
        </w:rPr>
        <w:t>a</w:t>
      </w:r>
      <w:r>
        <w:rPr>
          <w:b/>
          <w:bCs/>
          <w:sz w:val="22"/>
          <w:szCs w:val="22"/>
          <w:highlight w:val="yellow"/>
          <w:lang w:val="en-US"/>
        </w:rPr>
        <w:t>: For 8TX UE uplink transmission,</w:t>
      </w:r>
      <w:r w:rsidR="001C2EB9">
        <w:rPr>
          <w:b/>
          <w:bCs/>
          <w:sz w:val="22"/>
          <w:szCs w:val="22"/>
          <w:highlight w:val="yellow"/>
          <w:lang w:val="en-US"/>
        </w:rPr>
        <w:t xml:space="preserve"> </w:t>
      </w:r>
      <w:r w:rsidR="00201D34">
        <w:rPr>
          <w:b/>
          <w:bCs/>
          <w:sz w:val="22"/>
          <w:szCs w:val="22"/>
          <w:highlight w:val="yellow"/>
        </w:rPr>
        <w:t xml:space="preserve">study codebook- and non-codebook-based transmission </w:t>
      </w:r>
      <w:r w:rsidR="00125E6C">
        <w:rPr>
          <w:b/>
          <w:bCs/>
          <w:sz w:val="22"/>
          <w:szCs w:val="22"/>
          <w:highlight w:val="yellow"/>
        </w:rPr>
        <w:t>with</w:t>
      </w:r>
      <w:r w:rsidR="00201D34">
        <w:rPr>
          <w:b/>
          <w:bCs/>
          <w:sz w:val="22"/>
          <w:szCs w:val="22"/>
          <w:highlight w:val="yellow"/>
        </w:rPr>
        <w:t xml:space="preserve"> </w:t>
      </w:r>
      <w:r w:rsidR="001C2EB9">
        <w:rPr>
          <w:b/>
          <w:bCs/>
          <w:sz w:val="22"/>
          <w:szCs w:val="22"/>
          <w:highlight w:val="yellow"/>
        </w:rPr>
        <w:t xml:space="preserve">both </w:t>
      </w:r>
      <w:r>
        <w:rPr>
          <w:b/>
          <w:bCs/>
          <w:sz w:val="22"/>
          <w:szCs w:val="22"/>
          <w:highlight w:val="yellow"/>
        </w:rPr>
        <w:t xml:space="preserve">4 </w:t>
      </w:r>
      <w:r w:rsidR="001C2EB9">
        <w:rPr>
          <w:b/>
          <w:bCs/>
          <w:sz w:val="22"/>
          <w:szCs w:val="22"/>
          <w:highlight w:val="yellow"/>
        </w:rPr>
        <w:t xml:space="preserve">and 8 </w:t>
      </w:r>
      <w:r>
        <w:rPr>
          <w:b/>
          <w:bCs/>
          <w:sz w:val="22"/>
          <w:szCs w:val="22"/>
          <w:highlight w:val="yellow"/>
        </w:rPr>
        <w:t>layers</w:t>
      </w:r>
      <w:r w:rsidR="001C2EB9">
        <w:rPr>
          <w:b/>
          <w:bCs/>
          <w:sz w:val="22"/>
          <w:szCs w:val="22"/>
          <w:highlight w:val="yellow"/>
        </w:rPr>
        <w:t>.</w:t>
      </w:r>
    </w:p>
    <w:p w14:paraId="612427FD" w14:textId="77777777" w:rsidR="001C2EB9" w:rsidRDefault="001C2EB9" w:rsidP="0026606C">
      <w:pPr>
        <w:pStyle w:val="Caption"/>
        <w:jc w:val="center"/>
      </w:pPr>
    </w:p>
    <w:p w14:paraId="6A43F802" w14:textId="7E320CDB" w:rsidR="0026606C" w:rsidRPr="00E47E6F" w:rsidRDefault="0026606C" w:rsidP="0026606C">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D703A7">
        <w:rPr>
          <w:noProof/>
        </w:rPr>
        <w:t>8</w:t>
      </w:r>
      <w:r>
        <w:fldChar w:fldCharType="end"/>
      </w:r>
    </w:p>
    <w:tbl>
      <w:tblPr>
        <w:tblStyle w:val="TableGrid"/>
        <w:tblW w:w="0" w:type="auto"/>
        <w:jc w:val="center"/>
        <w:tblLayout w:type="fixed"/>
        <w:tblLook w:val="0000" w:firstRow="0" w:lastRow="0" w:firstColumn="0" w:lastColumn="0" w:noHBand="0" w:noVBand="0"/>
      </w:tblPr>
      <w:tblGrid>
        <w:gridCol w:w="1795"/>
        <w:gridCol w:w="8015"/>
      </w:tblGrid>
      <w:tr w:rsidR="0026606C" w:rsidRPr="00320DD9" w14:paraId="21CD57EC" w14:textId="77777777" w:rsidTr="00B14A5F">
        <w:trPr>
          <w:trHeight w:val="90"/>
          <w:jc w:val="center"/>
        </w:trPr>
        <w:tc>
          <w:tcPr>
            <w:tcW w:w="1795" w:type="dxa"/>
            <w:shd w:val="clear" w:color="auto" w:fill="D0CECE" w:themeFill="background2" w:themeFillShade="E6"/>
          </w:tcPr>
          <w:p w14:paraId="4C8E5040" w14:textId="77777777" w:rsidR="0026606C" w:rsidRPr="00085B61" w:rsidRDefault="0026606C" w:rsidP="00B14A5F">
            <w:pPr>
              <w:overflowPunct/>
              <w:spacing w:before="0" w:after="0" w:line="240" w:lineRule="auto"/>
              <w:contextualSpacing/>
              <w:textAlignment w:val="auto"/>
              <w:rPr>
                <w:b/>
                <w:bCs/>
                <w:color w:val="000000"/>
                <w:lang w:val="en-US" w:eastAsia="zh-CN"/>
              </w:rPr>
            </w:pPr>
            <w:r>
              <w:rPr>
                <w:b/>
                <w:bCs/>
                <w:color w:val="000000"/>
                <w:lang w:val="en-US" w:eastAsia="zh-CN"/>
              </w:rPr>
              <w:t>Company</w:t>
            </w:r>
            <w:r w:rsidRPr="00085B61">
              <w:rPr>
                <w:b/>
                <w:bCs/>
                <w:color w:val="000000"/>
                <w:lang w:val="en-US" w:eastAsia="zh-CN"/>
              </w:rPr>
              <w:t xml:space="preserve"> </w:t>
            </w:r>
          </w:p>
        </w:tc>
        <w:tc>
          <w:tcPr>
            <w:tcW w:w="8015" w:type="dxa"/>
            <w:shd w:val="clear" w:color="auto" w:fill="D0CECE" w:themeFill="background2" w:themeFillShade="E6"/>
          </w:tcPr>
          <w:p w14:paraId="0AA973D5" w14:textId="77777777" w:rsidR="0026606C" w:rsidRPr="00085B61" w:rsidRDefault="0026606C" w:rsidP="00B14A5F">
            <w:pPr>
              <w:overflowPunct/>
              <w:spacing w:before="0" w:after="0" w:line="240" w:lineRule="auto"/>
              <w:contextualSpacing/>
              <w:textAlignment w:val="auto"/>
              <w:rPr>
                <w:b/>
                <w:bCs/>
                <w:color w:val="000000"/>
                <w:lang w:val="en-US" w:eastAsia="zh-CN"/>
              </w:rPr>
            </w:pPr>
            <w:r w:rsidRPr="00085B61">
              <w:rPr>
                <w:b/>
                <w:bCs/>
                <w:color w:val="000000"/>
                <w:lang w:val="en-US" w:eastAsia="zh-CN"/>
              </w:rPr>
              <w:t>V</w:t>
            </w:r>
            <w:r>
              <w:rPr>
                <w:b/>
                <w:bCs/>
                <w:color w:val="000000"/>
                <w:lang w:val="en-US" w:eastAsia="zh-CN"/>
              </w:rPr>
              <w:t>iews</w:t>
            </w:r>
          </w:p>
        </w:tc>
      </w:tr>
      <w:tr w:rsidR="0026606C" w:rsidRPr="00320DD9" w14:paraId="48D20B2A" w14:textId="77777777" w:rsidTr="00B14A5F">
        <w:trPr>
          <w:trHeight w:val="90"/>
          <w:jc w:val="center"/>
        </w:trPr>
        <w:tc>
          <w:tcPr>
            <w:tcW w:w="1795" w:type="dxa"/>
          </w:tcPr>
          <w:p w14:paraId="5DB2AC49" w14:textId="28FCC121" w:rsidR="0026606C" w:rsidRPr="00320DD9" w:rsidRDefault="004D3172" w:rsidP="00B14A5F">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077E8F6C" w14:textId="77777777" w:rsidR="004D3172" w:rsidRDefault="004D3172" w:rsidP="00B14A5F">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showed our simulation result in AI 9.1.3.1 that support of more than 4 layers can provide significant gain. We are fine to further study and evaluate this issue. </w:t>
            </w:r>
          </w:p>
          <w:p w14:paraId="2A884529" w14:textId="33CC7E41" w:rsidR="0026606C" w:rsidRPr="00320DD9" w:rsidRDefault="004D3172" w:rsidP="00B14A5F">
            <w:pPr>
              <w:overflowPunct/>
              <w:spacing w:before="0" w:after="0" w:line="240" w:lineRule="auto"/>
              <w:contextualSpacing/>
              <w:textAlignment w:val="auto"/>
              <w:rPr>
                <w:color w:val="000000"/>
                <w:lang w:val="en-US" w:eastAsia="zh-CN"/>
              </w:rPr>
            </w:pPr>
            <w:r>
              <w:rPr>
                <w:color w:val="000000"/>
                <w:lang w:val="en-US" w:eastAsia="zh-CN"/>
              </w:rPr>
              <w:t>For the proposal, we think it should be “</w:t>
            </w:r>
            <w:r w:rsidRPr="004D3172">
              <w:rPr>
                <w:color w:val="000000"/>
                <w:lang w:val="en-US" w:eastAsia="zh-CN"/>
              </w:rPr>
              <w:t xml:space="preserve">with </w:t>
            </w:r>
            <w:r w:rsidRPr="004D3172">
              <w:rPr>
                <w:color w:val="000000"/>
                <w:highlight w:val="yellow"/>
                <w:lang w:val="en-US" w:eastAsia="zh-CN"/>
              </w:rPr>
              <w:t>maximal layer</w:t>
            </w:r>
            <w:r>
              <w:rPr>
                <w:color w:val="000000"/>
                <w:highlight w:val="yellow"/>
                <w:lang w:val="en-US" w:eastAsia="zh-CN"/>
              </w:rPr>
              <w:t xml:space="preserve"> number </w:t>
            </w:r>
            <w:r w:rsidRPr="004D3172">
              <w:rPr>
                <w:color w:val="000000"/>
                <w:highlight w:val="yellow"/>
                <w:lang w:val="en-US" w:eastAsia="zh-CN"/>
              </w:rPr>
              <w:t>of</w:t>
            </w:r>
            <w:r>
              <w:rPr>
                <w:color w:val="000000"/>
                <w:lang w:val="en-US" w:eastAsia="zh-CN"/>
              </w:rPr>
              <w:t xml:space="preserve"> </w:t>
            </w:r>
            <w:r w:rsidRPr="004D3172">
              <w:rPr>
                <w:color w:val="000000"/>
                <w:lang w:val="en-US" w:eastAsia="zh-CN"/>
              </w:rPr>
              <w:t>both 4 and 8 layers</w:t>
            </w:r>
            <w:r>
              <w:rPr>
                <w:color w:val="000000"/>
                <w:lang w:val="en-US" w:eastAsia="zh-CN"/>
              </w:rPr>
              <w:t>”</w:t>
            </w:r>
          </w:p>
        </w:tc>
      </w:tr>
      <w:tr w:rsidR="0026606C" w:rsidRPr="00320DD9" w14:paraId="5D574DE7" w14:textId="77777777" w:rsidTr="00B14A5F">
        <w:trPr>
          <w:trHeight w:val="90"/>
          <w:jc w:val="center"/>
        </w:trPr>
        <w:tc>
          <w:tcPr>
            <w:tcW w:w="1795" w:type="dxa"/>
          </w:tcPr>
          <w:p w14:paraId="3D0318DC" w14:textId="13FC9D4F" w:rsidR="0026606C" w:rsidRPr="00320DD9" w:rsidRDefault="009A12A8" w:rsidP="00B14A5F">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3ADD7827" w14:textId="490D9CCC" w:rsidR="0026606C" w:rsidRPr="00320DD9" w:rsidRDefault="009A12A8" w:rsidP="00B14A5F">
            <w:pPr>
              <w:overflowPunct/>
              <w:spacing w:before="0" w:after="0" w:line="240" w:lineRule="auto"/>
              <w:contextualSpacing/>
              <w:textAlignment w:val="auto"/>
              <w:rPr>
                <w:color w:val="000000"/>
                <w:lang w:val="en-US" w:eastAsia="zh-CN"/>
              </w:rPr>
            </w:pPr>
            <w:r>
              <w:rPr>
                <w:color w:val="000000"/>
                <w:lang w:val="en-US" w:eastAsia="zh-CN"/>
              </w:rPr>
              <w:t>Support with OPPO’s clarification.</w:t>
            </w:r>
          </w:p>
        </w:tc>
      </w:tr>
      <w:tr w:rsidR="0026606C" w:rsidRPr="00320DD9" w14:paraId="1DD98843" w14:textId="77777777" w:rsidTr="00B14A5F">
        <w:trPr>
          <w:trHeight w:val="90"/>
          <w:jc w:val="center"/>
        </w:trPr>
        <w:tc>
          <w:tcPr>
            <w:tcW w:w="1795" w:type="dxa"/>
          </w:tcPr>
          <w:p w14:paraId="795479AC" w14:textId="5D569102" w:rsidR="0026606C" w:rsidRPr="00320DD9" w:rsidRDefault="00D84D26" w:rsidP="00B14A5F">
            <w:pPr>
              <w:overflowPunct/>
              <w:spacing w:after="0"/>
              <w:contextualSpacing/>
              <w:textAlignment w:val="auto"/>
              <w:rPr>
                <w:color w:val="000000"/>
                <w:lang w:val="en-US" w:eastAsia="zh-CN"/>
              </w:rPr>
            </w:pPr>
            <w:r>
              <w:rPr>
                <w:color w:val="000000"/>
                <w:lang w:val="en-US" w:eastAsia="zh-CN"/>
              </w:rPr>
              <w:t>ZTE</w:t>
            </w:r>
          </w:p>
        </w:tc>
        <w:tc>
          <w:tcPr>
            <w:tcW w:w="8015" w:type="dxa"/>
          </w:tcPr>
          <w:p w14:paraId="0502C1EF" w14:textId="05255D51" w:rsidR="0026606C" w:rsidRDefault="00D84D26" w:rsidP="00B14A5F">
            <w:pPr>
              <w:tabs>
                <w:tab w:val="left" w:pos="483"/>
              </w:tabs>
              <w:overflowPunct/>
              <w:spacing w:after="0"/>
              <w:contextualSpacing/>
              <w:textAlignment w:val="auto"/>
              <w:rPr>
                <w:color w:val="000000"/>
                <w:lang w:val="en-US" w:eastAsia="zh-CN"/>
              </w:rPr>
            </w:pPr>
            <w:r>
              <w:rPr>
                <w:color w:val="000000"/>
                <w:lang w:val="en-US" w:eastAsia="zh-CN"/>
              </w:rPr>
              <w:t>Support the updated version from OPPO. After reviewing the WID, we are wondering whether we can have an agreement to support 8-Tx operation firstly, e.g., as a main bullet, like ‘</w:t>
            </w:r>
            <w:r w:rsidRPr="0080295C">
              <w:rPr>
                <w:rFonts w:eastAsia="Times New Roman" w:cs="Times"/>
              </w:rPr>
              <w:t xml:space="preserve">Enhancement on </w:t>
            </w:r>
            <w:r>
              <w:rPr>
                <w:rFonts w:eastAsia="Times New Roman" w:cs="Times"/>
              </w:rPr>
              <w:t xml:space="preserve">8-Tx UL operation to support 4 and more layers </w:t>
            </w:r>
            <w:r w:rsidRPr="0080295C">
              <w:rPr>
                <w:rFonts w:eastAsia="Times New Roman" w:cs="Times"/>
              </w:rPr>
              <w:t>is supported in Rel-18.</w:t>
            </w:r>
            <w:r>
              <w:rPr>
                <w:color w:val="000000"/>
                <w:lang w:val="en-US" w:eastAsia="zh-CN"/>
              </w:rPr>
              <w:t>’, considering super majority views.</w:t>
            </w:r>
            <w:r w:rsidR="005E1F95">
              <w:rPr>
                <w:color w:val="000000"/>
                <w:lang w:val="en-US" w:eastAsia="zh-CN"/>
              </w:rPr>
              <w:t xml:space="preserve"> At least, we do not see </w:t>
            </w:r>
            <w:r w:rsidR="00905A07">
              <w:rPr>
                <w:color w:val="000000"/>
                <w:lang w:val="en-US" w:eastAsia="zh-CN"/>
              </w:rPr>
              <w:t>that any</w:t>
            </w:r>
            <w:r w:rsidR="005E1F95">
              <w:rPr>
                <w:color w:val="000000"/>
                <w:lang w:val="en-US" w:eastAsia="zh-CN"/>
              </w:rPr>
              <w:t xml:space="preserve"> companies object the enhancement for 8-TX UL operation.</w:t>
            </w:r>
          </w:p>
          <w:p w14:paraId="55D69469" w14:textId="77777777" w:rsidR="00D84D26" w:rsidRDefault="00D84D26" w:rsidP="00B14A5F">
            <w:pPr>
              <w:tabs>
                <w:tab w:val="left" w:pos="483"/>
              </w:tabs>
              <w:overflowPunct/>
              <w:spacing w:after="0"/>
              <w:contextualSpacing/>
              <w:textAlignment w:val="auto"/>
              <w:rPr>
                <w:color w:val="000000"/>
                <w:lang w:val="en-US" w:eastAsia="zh-CN"/>
              </w:rPr>
            </w:pPr>
          </w:p>
          <w:p w14:paraId="7E24E161" w14:textId="77777777" w:rsidR="00D84D26" w:rsidRPr="0050675F" w:rsidRDefault="00D84D26" w:rsidP="00A3616D">
            <w:pPr>
              <w:numPr>
                <w:ilvl w:val="0"/>
                <w:numId w:val="44"/>
              </w:numPr>
              <w:snapToGrid w:val="0"/>
              <w:spacing w:beforeLines="50" w:after="0"/>
              <w:rPr>
                <w:bCs/>
                <w:lang w:val="en-US"/>
              </w:rPr>
            </w:pPr>
            <w:r w:rsidRPr="0050675F">
              <w:rPr>
                <w:bCs/>
                <w:lang w:val="en-US"/>
              </w:rPr>
              <w:t>Study, and if justified, specify UL DMRS, SRS, SRI, and TPMI (including codebook) enhancements to enable 8 Tx UL operation to support 4 and more layers per UE in UL targeting CPE/FWA/vehicle/Industrial devices</w:t>
            </w:r>
          </w:p>
          <w:p w14:paraId="67E73E32" w14:textId="77777777" w:rsidR="00D84D26" w:rsidRPr="0050675F" w:rsidRDefault="00D84D26" w:rsidP="00A3616D">
            <w:pPr>
              <w:numPr>
                <w:ilvl w:val="1"/>
                <w:numId w:val="45"/>
              </w:numPr>
              <w:snapToGrid w:val="0"/>
              <w:spacing w:beforeLines="50" w:after="0"/>
              <w:rPr>
                <w:bCs/>
                <w:lang w:val="en-US"/>
              </w:rPr>
            </w:pPr>
            <w:r w:rsidRPr="0050675F">
              <w:rPr>
                <w:bCs/>
                <w:lang w:val="en-US"/>
              </w:rPr>
              <w:t>Note: Potential restrictions on the scope of this objective (including coherence assumption, full/non-full power modes) will be identified as part of the study.</w:t>
            </w:r>
          </w:p>
          <w:p w14:paraId="38CCA4C2" w14:textId="7B97AE33" w:rsidR="00D84D26" w:rsidRPr="00320DD9" w:rsidRDefault="00D84D26" w:rsidP="00B14A5F">
            <w:pPr>
              <w:tabs>
                <w:tab w:val="left" w:pos="483"/>
              </w:tabs>
              <w:overflowPunct/>
              <w:spacing w:after="0"/>
              <w:contextualSpacing/>
              <w:textAlignment w:val="auto"/>
              <w:rPr>
                <w:color w:val="000000"/>
                <w:lang w:val="en-US" w:eastAsia="zh-CN"/>
              </w:rPr>
            </w:pPr>
          </w:p>
        </w:tc>
      </w:tr>
      <w:tr w:rsidR="0026606C" w:rsidRPr="00320DD9" w14:paraId="44083AAD" w14:textId="77777777" w:rsidTr="00B14A5F">
        <w:trPr>
          <w:trHeight w:val="90"/>
          <w:jc w:val="center"/>
        </w:trPr>
        <w:tc>
          <w:tcPr>
            <w:tcW w:w="1795" w:type="dxa"/>
          </w:tcPr>
          <w:p w14:paraId="3D4D2764" w14:textId="78C634E2" w:rsidR="0026606C" w:rsidRPr="00320DD9" w:rsidRDefault="000B652E" w:rsidP="00B14A5F">
            <w:pPr>
              <w:overflowPunct/>
              <w:spacing w:before="0" w:after="0" w:line="240" w:lineRule="auto"/>
              <w:contextualSpacing/>
              <w:textAlignment w:val="auto"/>
              <w:rPr>
                <w:color w:val="000000"/>
                <w:lang w:val="en-US" w:eastAsia="zh-CN"/>
              </w:rPr>
            </w:pPr>
            <w:r>
              <w:rPr>
                <w:rFonts w:hint="eastAsia"/>
                <w:color w:val="000000"/>
                <w:lang w:val="en-US" w:eastAsia="zh-CN"/>
              </w:rPr>
              <w:t>Spreadtrum</w:t>
            </w:r>
          </w:p>
        </w:tc>
        <w:tc>
          <w:tcPr>
            <w:tcW w:w="8015" w:type="dxa"/>
          </w:tcPr>
          <w:p w14:paraId="53ECF1E2" w14:textId="6D7E770A" w:rsidR="0026606C" w:rsidRPr="00320DD9" w:rsidRDefault="000B652E" w:rsidP="00B14A5F">
            <w:pPr>
              <w:overflowPunct/>
              <w:spacing w:before="0" w:after="0" w:line="240" w:lineRule="auto"/>
              <w:contextualSpacing/>
              <w:textAlignment w:val="auto"/>
              <w:rPr>
                <w:color w:val="000000"/>
                <w:lang w:val="en-US" w:eastAsia="zh-CN"/>
              </w:rPr>
            </w:pPr>
            <w:r>
              <w:rPr>
                <w:rFonts w:hint="eastAsia"/>
                <w:color w:val="000000"/>
                <w:lang w:val="en-US" w:eastAsia="zh-CN"/>
              </w:rPr>
              <w:t>Support</w:t>
            </w:r>
            <w:r>
              <w:rPr>
                <w:color w:val="000000"/>
                <w:lang w:val="en-US" w:eastAsia="zh-CN"/>
              </w:rPr>
              <w:t xml:space="preserve"> the updated version from OPPO</w:t>
            </w:r>
          </w:p>
        </w:tc>
      </w:tr>
      <w:tr w:rsidR="0026606C" w:rsidRPr="00320DD9" w14:paraId="7AFEF086" w14:textId="77777777" w:rsidTr="00B14A5F">
        <w:trPr>
          <w:trHeight w:val="90"/>
          <w:jc w:val="center"/>
        </w:trPr>
        <w:tc>
          <w:tcPr>
            <w:tcW w:w="1795" w:type="dxa"/>
          </w:tcPr>
          <w:p w14:paraId="0ABFD4F2" w14:textId="17E77E49" w:rsidR="0026606C" w:rsidRPr="00320DD9" w:rsidRDefault="00C5223D" w:rsidP="00B14A5F">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7C58F013" w14:textId="473EC339" w:rsidR="0026606C" w:rsidRPr="00320DD9" w:rsidRDefault="00C5223D" w:rsidP="00B14A5F">
            <w:pPr>
              <w:overflowPunct/>
              <w:spacing w:before="0" w:after="0" w:line="240" w:lineRule="auto"/>
              <w:contextualSpacing/>
              <w:textAlignment w:val="auto"/>
              <w:rPr>
                <w:color w:val="000000"/>
                <w:lang w:val="en-US" w:eastAsia="zh-CN"/>
              </w:rPr>
            </w:pPr>
            <w:r>
              <w:rPr>
                <w:color w:val="000000"/>
                <w:lang w:val="en-US" w:eastAsia="zh-CN"/>
              </w:rPr>
              <w:t>Ok with OPPO’s suggestion.</w:t>
            </w:r>
          </w:p>
        </w:tc>
      </w:tr>
      <w:tr w:rsidR="00AE577F" w:rsidRPr="00320DD9" w14:paraId="76090861" w14:textId="77777777" w:rsidTr="00B14A5F">
        <w:trPr>
          <w:trHeight w:val="90"/>
          <w:jc w:val="center"/>
        </w:trPr>
        <w:tc>
          <w:tcPr>
            <w:tcW w:w="1795" w:type="dxa"/>
          </w:tcPr>
          <w:p w14:paraId="215E4CFA" w14:textId="1B690D72" w:rsidR="00AE577F" w:rsidRPr="00320DD9"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39BBD5E2" w14:textId="28358A0F" w:rsidR="00AE577F" w:rsidRPr="00320DD9"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OPPO’s update.</w:t>
            </w:r>
          </w:p>
        </w:tc>
      </w:tr>
      <w:tr w:rsidR="00F144CC" w:rsidRPr="00320DD9" w14:paraId="419BA35E" w14:textId="77777777" w:rsidTr="00B14A5F">
        <w:trPr>
          <w:trHeight w:val="90"/>
          <w:jc w:val="center"/>
        </w:trPr>
        <w:tc>
          <w:tcPr>
            <w:tcW w:w="1795" w:type="dxa"/>
          </w:tcPr>
          <w:p w14:paraId="539363CE" w14:textId="115DEA59" w:rsidR="00F144CC" w:rsidRPr="00320DD9" w:rsidRDefault="00F144CC" w:rsidP="00F144CC">
            <w:pPr>
              <w:overflowPunct/>
              <w:spacing w:before="0" w:after="0" w:line="240" w:lineRule="auto"/>
              <w:contextualSpacing/>
              <w:textAlignment w:val="auto"/>
              <w:rPr>
                <w:color w:val="000000"/>
                <w:lang w:val="en-US" w:eastAsia="zh-CN"/>
              </w:rPr>
            </w:pPr>
            <w:r>
              <w:rPr>
                <w:rFonts w:eastAsia="MS Mincho" w:hint="eastAsia"/>
                <w:color w:val="000000"/>
                <w:lang w:val="en-US" w:eastAsia="ja-JP"/>
              </w:rPr>
              <w:lastRenderedPageBreak/>
              <w:t>Sharp</w:t>
            </w:r>
          </w:p>
        </w:tc>
        <w:tc>
          <w:tcPr>
            <w:tcW w:w="8015" w:type="dxa"/>
          </w:tcPr>
          <w:p w14:paraId="5868A555" w14:textId="5AF41912" w:rsidR="00F144CC" w:rsidRPr="00320DD9" w:rsidRDefault="00F144CC" w:rsidP="00F144CC">
            <w:pPr>
              <w:overflowPunct/>
              <w:spacing w:before="0" w:after="0" w:line="240" w:lineRule="auto"/>
              <w:contextualSpacing/>
              <w:textAlignment w:val="auto"/>
              <w:rPr>
                <w:color w:val="000000"/>
                <w:lang w:val="en-US" w:eastAsia="zh-CN"/>
              </w:rPr>
            </w:pPr>
            <w:r>
              <w:rPr>
                <w:rFonts w:eastAsia="MS Mincho" w:hint="eastAsia"/>
                <w:color w:val="000000"/>
                <w:lang w:val="en-US" w:eastAsia="ja-JP"/>
              </w:rPr>
              <w:t>Support with OPPO</w:t>
            </w:r>
            <w:r>
              <w:rPr>
                <w:rFonts w:eastAsia="MS Mincho"/>
                <w:color w:val="000000"/>
                <w:lang w:val="en-US" w:eastAsia="ja-JP"/>
              </w:rPr>
              <w:t>’s clarification.</w:t>
            </w:r>
          </w:p>
        </w:tc>
      </w:tr>
      <w:tr w:rsidR="00374E40" w:rsidRPr="00320DD9" w14:paraId="5DE63D03" w14:textId="77777777" w:rsidTr="00B14A5F">
        <w:trPr>
          <w:trHeight w:val="90"/>
          <w:jc w:val="center"/>
        </w:trPr>
        <w:tc>
          <w:tcPr>
            <w:tcW w:w="1795" w:type="dxa"/>
          </w:tcPr>
          <w:p w14:paraId="0AD71FCC" w14:textId="3E7B3D9F" w:rsidR="00374E40" w:rsidRPr="00320DD9" w:rsidRDefault="00374E40" w:rsidP="00374E40">
            <w:pPr>
              <w:overflowPunct/>
              <w:spacing w:after="0"/>
              <w:contextualSpacing/>
              <w:textAlignment w:val="auto"/>
              <w:rPr>
                <w:color w:val="000000"/>
                <w:lang w:val="en-US" w:eastAsia="zh-CN"/>
              </w:rPr>
            </w:pPr>
            <w:r>
              <w:rPr>
                <w:rFonts w:hint="eastAsia"/>
                <w:color w:val="000000"/>
                <w:lang w:val="en-US" w:eastAsia="zh-CN"/>
              </w:rPr>
              <w:t>Huawei,</w:t>
            </w:r>
            <w:r>
              <w:rPr>
                <w:color w:val="000000"/>
                <w:lang w:val="en-US" w:eastAsia="zh-CN"/>
              </w:rPr>
              <w:t xml:space="preserve"> HiSilicon</w:t>
            </w:r>
          </w:p>
        </w:tc>
        <w:tc>
          <w:tcPr>
            <w:tcW w:w="8015" w:type="dxa"/>
          </w:tcPr>
          <w:p w14:paraId="79EB95FE" w14:textId="63133C7C" w:rsidR="00374E40" w:rsidRPr="00320DD9" w:rsidRDefault="00374E40" w:rsidP="00374E40">
            <w:pPr>
              <w:overflowPunct/>
              <w:spacing w:after="0"/>
              <w:contextualSpacing/>
              <w:textAlignment w:val="auto"/>
              <w:rPr>
                <w:color w:val="000000"/>
                <w:lang w:val="en-US" w:eastAsia="zh-CN"/>
              </w:rPr>
            </w:pPr>
            <w:r>
              <w:rPr>
                <w:color w:val="000000"/>
                <w:lang w:val="en-US" w:eastAsia="zh-CN"/>
              </w:rPr>
              <w:t>Support the updated version from OPPO. We also support ZTE’s views to have an agreement to support 8-TX firstly, although the proposal implies the support of 8 layers, perhaps an explicit agreement is more clear.</w:t>
            </w:r>
          </w:p>
        </w:tc>
      </w:tr>
      <w:tr w:rsidR="00A3616D" w:rsidRPr="00320DD9" w14:paraId="6C102C19" w14:textId="77777777" w:rsidTr="00B14A5F">
        <w:trPr>
          <w:trHeight w:val="90"/>
          <w:jc w:val="center"/>
        </w:trPr>
        <w:tc>
          <w:tcPr>
            <w:tcW w:w="1795" w:type="dxa"/>
          </w:tcPr>
          <w:p w14:paraId="64BF9326" w14:textId="10A48E86" w:rsidR="00A3616D" w:rsidRPr="00320DD9" w:rsidRDefault="00A3616D" w:rsidP="00374E40">
            <w:pPr>
              <w:overflowPunct/>
              <w:spacing w:before="0"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55026733" w14:textId="77777777" w:rsidR="00A3616D" w:rsidRDefault="00A3616D" w:rsidP="007D59E4">
            <w:pPr>
              <w:tabs>
                <w:tab w:val="left" w:pos="483"/>
              </w:tabs>
              <w:overflowPunct/>
              <w:spacing w:after="0"/>
              <w:contextualSpacing/>
              <w:textAlignment w:val="auto"/>
              <w:rPr>
                <w:color w:val="000000"/>
                <w:lang w:val="en-US" w:eastAsia="zh-CN"/>
              </w:rPr>
            </w:pPr>
            <w:r>
              <w:rPr>
                <w:rFonts w:hint="eastAsia"/>
                <w:color w:val="000000"/>
                <w:lang w:val="en-US" w:eastAsia="zh-CN"/>
              </w:rPr>
              <w:t>It seems the proposal means both up to 4 and up to 8 layers. We suggest to refining the proposal as follows.</w:t>
            </w:r>
          </w:p>
          <w:p w14:paraId="247D0AB3" w14:textId="3C27CC12" w:rsidR="00A3616D" w:rsidRPr="00A3616D" w:rsidRDefault="00A3616D" w:rsidP="00A3616D">
            <w:pPr>
              <w:spacing w:after="0"/>
              <w:contextualSpacing/>
              <w:rPr>
                <w:b/>
                <w:bCs/>
                <w:color w:val="FF0000"/>
                <w:sz w:val="22"/>
                <w:szCs w:val="22"/>
                <w:highlight w:val="yellow"/>
                <w:lang w:val="en-US" w:eastAsia="zh-CN"/>
              </w:rPr>
            </w:pPr>
            <w:r>
              <w:rPr>
                <w:b/>
                <w:bCs/>
                <w:sz w:val="22"/>
                <w:szCs w:val="22"/>
                <w:highlight w:val="yellow"/>
                <w:lang w:val="en-US"/>
              </w:rPr>
              <w:t xml:space="preserve">FL Proposal 3.1a: For 8TX UE uplink transmission, </w:t>
            </w:r>
            <w:r>
              <w:rPr>
                <w:b/>
                <w:bCs/>
                <w:sz w:val="22"/>
                <w:szCs w:val="22"/>
                <w:highlight w:val="yellow"/>
              </w:rPr>
              <w:t xml:space="preserve">study codebook- and non-codebook-based transmission with </w:t>
            </w:r>
            <w:r w:rsidRPr="00AE4076">
              <w:rPr>
                <w:b/>
                <w:bCs/>
                <w:color w:val="FF0000"/>
                <w:sz w:val="22"/>
                <w:szCs w:val="22"/>
                <w:highlight w:val="yellow"/>
              </w:rPr>
              <w:t xml:space="preserve">both </w:t>
            </w:r>
            <w:r>
              <w:rPr>
                <w:rFonts w:hint="eastAsia"/>
                <w:b/>
                <w:bCs/>
                <w:color w:val="FF0000"/>
                <w:sz w:val="22"/>
                <w:szCs w:val="22"/>
                <w:highlight w:val="yellow"/>
                <w:lang w:eastAsia="zh-CN"/>
              </w:rPr>
              <w:t xml:space="preserve">up to </w:t>
            </w:r>
            <w:r w:rsidRPr="00AE4076">
              <w:rPr>
                <w:b/>
                <w:bCs/>
                <w:color w:val="FF0000"/>
                <w:sz w:val="22"/>
                <w:szCs w:val="22"/>
                <w:highlight w:val="yellow"/>
              </w:rPr>
              <w:t>4</w:t>
            </w:r>
            <w:r w:rsidRPr="00AE4076">
              <w:rPr>
                <w:rFonts w:hint="eastAsia"/>
                <w:b/>
                <w:bCs/>
                <w:color w:val="FF0000"/>
                <w:sz w:val="22"/>
                <w:szCs w:val="22"/>
                <w:highlight w:val="yellow"/>
                <w:lang w:eastAsia="zh-CN"/>
              </w:rPr>
              <w:t xml:space="preserve"> layers</w:t>
            </w:r>
            <w:r w:rsidRPr="00AE4076">
              <w:rPr>
                <w:b/>
                <w:bCs/>
                <w:color w:val="FF0000"/>
                <w:sz w:val="22"/>
                <w:szCs w:val="22"/>
                <w:highlight w:val="yellow"/>
              </w:rPr>
              <w:t xml:space="preserve"> and </w:t>
            </w:r>
            <w:r>
              <w:rPr>
                <w:rFonts w:hint="eastAsia"/>
                <w:b/>
                <w:bCs/>
                <w:color w:val="FF0000"/>
                <w:sz w:val="22"/>
                <w:szCs w:val="22"/>
                <w:highlight w:val="yellow"/>
                <w:lang w:eastAsia="zh-CN"/>
              </w:rPr>
              <w:t xml:space="preserve">up to </w:t>
            </w:r>
            <w:r w:rsidRPr="00AE4076">
              <w:rPr>
                <w:b/>
                <w:bCs/>
                <w:color w:val="FF0000"/>
                <w:sz w:val="22"/>
                <w:szCs w:val="22"/>
                <w:highlight w:val="yellow"/>
              </w:rPr>
              <w:t>8 layers.</w:t>
            </w:r>
          </w:p>
        </w:tc>
      </w:tr>
      <w:tr w:rsidR="00F177CE" w:rsidRPr="00320DD9" w14:paraId="1ECA9799" w14:textId="77777777" w:rsidTr="00B14A5F">
        <w:trPr>
          <w:trHeight w:val="170"/>
          <w:jc w:val="center"/>
        </w:trPr>
        <w:tc>
          <w:tcPr>
            <w:tcW w:w="1795" w:type="dxa"/>
          </w:tcPr>
          <w:p w14:paraId="4378A854" w14:textId="70E9E053" w:rsidR="00F177CE" w:rsidRPr="00320DD9" w:rsidRDefault="00F177CE" w:rsidP="00F177C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06DE7211" w14:textId="574FC8A3" w:rsidR="00F177CE" w:rsidRPr="00320DD9" w:rsidRDefault="00F177CE" w:rsidP="00F177CE">
            <w:pPr>
              <w:overflowPunct/>
              <w:spacing w:before="0" w:after="0" w:line="240" w:lineRule="auto"/>
              <w:contextualSpacing/>
              <w:textAlignment w:val="auto"/>
              <w:rPr>
                <w:color w:val="000000"/>
                <w:lang w:val="en-US" w:eastAsia="zh-CN"/>
              </w:rPr>
            </w:pPr>
            <w:r>
              <w:rPr>
                <w:color w:val="000000"/>
                <w:lang w:val="en-US" w:eastAsia="zh-CN"/>
              </w:rPr>
              <w:t>We are open to study &gt;4 layers. However, since the scope of the study for up to 4 layers and &gt; 4 layers are different, in particular, up to 4 layers has smaller scope and is more important from deployment perspective, we can perhaps prioritize up to 4 layers while we study &gt; 4 layers.</w:t>
            </w:r>
          </w:p>
        </w:tc>
      </w:tr>
      <w:tr w:rsidR="00B96622" w:rsidRPr="00320DD9" w14:paraId="527A82FF" w14:textId="77777777" w:rsidTr="00B14A5F">
        <w:trPr>
          <w:trHeight w:val="90"/>
          <w:jc w:val="center"/>
        </w:trPr>
        <w:tc>
          <w:tcPr>
            <w:tcW w:w="1795" w:type="dxa"/>
          </w:tcPr>
          <w:p w14:paraId="5D267C82" w14:textId="5B3AE8AD" w:rsidR="00B96622" w:rsidRPr="00320DD9" w:rsidRDefault="00B96622" w:rsidP="00B96622">
            <w:pPr>
              <w:overflowPunct/>
              <w:spacing w:before="0" w:after="0" w:line="240" w:lineRule="auto"/>
              <w:contextualSpacing/>
              <w:textAlignment w:val="auto"/>
              <w:rPr>
                <w:color w:val="000000"/>
                <w:lang w:val="en-US" w:eastAsia="zh-CN"/>
              </w:rPr>
            </w:pPr>
            <w:r>
              <w:rPr>
                <w:color w:val="000000"/>
                <w:lang w:val="en-US" w:eastAsia="zh-CN"/>
              </w:rPr>
              <w:t>Nokia, NSB</w:t>
            </w:r>
          </w:p>
        </w:tc>
        <w:tc>
          <w:tcPr>
            <w:tcW w:w="8015" w:type="dxa"/>
          </w:tcPr>
          <w:p w14:paraId="7DFD10C8" w14:textId="77777777" w:rsidR="00B96622" w:rsidRDefault="00B96622" w:rsidP="00B96622">
            <w:pPr>
              <w:overflowPunct/>
              <w:spacing w:before="0" w:after="0" w:line="240" w:lineRule="auto"/>
              <w:contextualSpacing/>
              <w:textAlignment w:val="auto"/>
              <w:rPr>
                <w:color w:val="000000"/>
                <w:lang w:val="en-US" w:eastAsia="zh-CN"/>
              </w:rPr>
            </w:pPr>
            <w:r>
              <w:rPr>
                <w:color w:val="000000"/>
                <w:lang w:val="en-US" w:eastAsia="zh-CN"/>
              </w:rPr>
              <w:t>The proposal is good. It is just a reflection of the WID</w:t>
            </w:r>
          </w:p>
          <w:p w14:paraId="28835C59" w14:textId="7079C3FC" w:rsidR="00B96622" w:rsidRPr="00320DD9" w:rsidRDefault="00B96622" w:rsidP="00B96622">
            <w:pPr>
              <w:overflowPunct/>
              <w:spacing w:before="0" w:after="0" w:line="240" w:lineRule="auto"/>
              <w:contextualSpacing/>
              <w:textAlignment w:val="auto"/>
              <w:rPr>
                <w:color w:val="000000"/>
                <w:lang w:val="en-US" w:eastAsia="zh-CN"/>
              </w:rPr>
            </w:pPr>
            <w:r>
              <w:rPr>
                <w:color w:val="000000"/>
                <w:lang w:val="en-US" w:eastAsia="zh-CN"/>
              </w:rPr>
              <w:t>“</w:t>
            </w:r>
            <w:r w:rsidRPr="0050675F">
              <w:rPr>
                <w:bCs/>
                <w:lang w:val="en-US"/>
              </w:rPr>
              <w:t>enable 8 Tx UL operation to support 4 and more layers per UE in UL targeting CPE/FWA/vehicle/Industrial devices</w:t>
            </w:r>
            <w:r>
              <w:rPr>
                <w:color w:val="000000"/>
                <w:lang w:val="en-US" w:eastAsia="zh-CN"/>
              </w:rPr>
              <w:t>”</w:t>
            </w:r>
          </w:p>
        </w:tc>
      </w:tr>
      <w:tr w:rsidR="00B96622" w:rsidRPr="00320DD9" w14:paraId="30AF6455" w14:textId="77777777" w:rsidTr="00B14A5F">
        <w:trPr>
          <w:trHeight w:val="226"/>
          <w:jc w:val="center"/>
        </w:trPr>
        <w:tc>
          <w:tcPr>
            <w:tcW w:w="1795" w:type="dxa"/>
          </w:tcPr>
          <w:p w14:paraId="4100411C" w14:textId="753D1801" w:rsidR="00B96622" w:rsidRPr="00320DD9" w:rsidRDefault="00D81F06" w:rsidP="00B96622">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41CEAC28" w14:textId="5A1CD4D8" w:rsidR="00B96622" w:rsidRPr="00320DD9" w:rsidRDefault="00D81F06" w:rsidP="00B96622">
            <w:pPr>
              <w:overflowPunct/>
              <w:spacing w:before="0" w:after="0" w:line="240" w:lineRule="auto"/>
              <w:contextualSpacing/>
              <w:textAlignment w:val="auto"/>
              <w:rPr>
                <w:color w:val="000000"/>
                <w:lang w:val="en-US" w:eastAsia="zh-CN"/>
              </w:rPr>
            </w:pPr>
            <w:r>
              <w:rPr>
                <w:color w:val="000000"/>
                <w:lang w:val="en-US" w:eastAsia="zh-CN"/>
              </w:rPr>
              <w:t>Support OPPO’s updated wording</w:t>
            </w:r>
          </w:p>
        </w:tc>
      </w:tr>
      <w:tr w:rsidR="00617790" w:rsidRPr="00320DD9" w14:paraId="004FD4A6" w14:textId="77777777" w:rsidTr="00B14A5F">
        <w:trPr>
          <w:trHeight w:val="90"/>
          <w:jc w:val="center"/>
        </w:trPr>
        <w:tc>
          <w:tcPr>
            <w:tcW w:w="1795" w:type="dxa"/>
          </w:tcPr>
          <w:p w14:paraId="53A8D6A3" w14:textId="54A38623" w:rsidR="00617790" w:rsidRPr="00320DD9" w:rsidRDefault="00617790" w:rsidP="00617790">
            <w:pPr>
              <w:overflowPunct/>
              <w:spacing w:before="0" w:after="0" w:line="240" w:lineRule="auto"/>
              <w:contextualSpacing/>
              <w:textAlignment w:val="auto"/>
              <w:rPr>
                <w:color w:val="000000"/>
                <w:lang w:val="en-US" w:eastAsia="zh-CN"/>
              </w:rPr>
            </w:pPr>
            <w:r>
              <w:rPr>
                <w:color w:val="000000"/>
                <w:lang w:val="en-US" w:eastAsia="zh-CN"/>
              </w:rPr>
              <w:t>MTK</w:t>
            </w:r>
          </w:p>
        </w:tc>
        <w:tc>
          <w:tcPr>
            <w:tcW w:w="8015" w:type="dxa"/>
          </w:tcPr>
          <w:p w14:paraId="68EB2D99" w14:textId="77777777" w:rsidR="00617790" w:rsidRDefault="00617790" w:rsidP="00617790">
            <w:pPr>
              <w:overflowPunct/>
              <w:spacing w:before="0" w:after="0" w:line="240" w:lineRule="auto"/>
              <w:contextualSpacing/>
              <w:textAlignment w:val="auto"/>
              <w:rPr>
                <w:color w:val="000000"/>
                <w:lang w:val="en-US" w:eastAsia="zh-CN"/>
              </w:rPr>
            </w:pPr>
            <w:r>
              <w:rPr>
                <w:color w:val="000000"/>
                <w:lang w:val="en-US" w:eastAsia="zh-CN"/>
              </w:rPr>
              <w:t xml:space="preserve">We are still with same view that more than 4-layer support must be studied and justified through simulations. </w:t>
            </w:r>
          </w:p>
          <w:p w14:paraId="0F3F092E" w14:textId="33A60D32" w:rsidR="00617790" w:rsidRPr="00320DD9" w:rsidRDefault="00617790" w:rsidP="00617790">
            <w:pPr>
              <w:overflowPunct/>
              <w:spacing w:before="0" w:after="0" w:line="240" w:lineRule="auto"/>
              <w:contextualSpacing/>
              <w:textAlignment w:val="auto"/>
              <w:rPr>
                <w:color w:val="000000"/>
                <w:lang w:val="en-US" w:eastAsia="zh-CN"/>
              </w:rPr>
            </w:pPr>
            <w:r>
              <w:rPr>
                <w:color w:val="000000"/>
                <w:lang w:val="en-US" w:eastAsia="zh-CN"/>
              </w:rPr>
              <w:t>As presented in our Tdoc(R1-2204692) initial set of simulations that show marginal benefits between 4-layer and 8-layer transmission.</w:t>
            </w:r>
          </w:p>
        </w:tc>
      </w:tr>
      <w:tr w:rsidR="00B96622" w:rsidRPr="00320DD9" w14:paraId="531E64CA" w14:textId="77777777" w:rsidTr="00B14A5F">
        <w:trPr>
          <w:trHeight w:val="319"/>
          <w:jc w:val="center"/>
        </w:trPr>
        <w:tc>
          <w:tcPr>
            <w:tcW w:w="1795" w:type="dxa"/>
          </w:tcPr>
          <w:p w14:paraId="119D9ADB" w14:textId="5CBC07F0" w:rsidR="00B96622" w:rsidRPr="00320DD9" w:rsidRDefault="001E4B13" w:rsidP="00B96622">
            <w:pPr>
              <w:overflowPunct/>
              <w:spacing w:before="0" w:after="0" w:line="240" w:lineRule="auto"/>
              <w:contextualSpacing/>
              <w:textAlignment w:val="auto"/>
              <w:rPr>
                <w:color w:val="000000"/>
                <w:lang w:val="en-US" w:eastAsia="zh-CN"/>
              </w:rPr>
            </w:pPr>
            <w:r>
              <w:rPr>
                <w:color w:val="000000"/>
                <w:lang w:val="en-US" w:eastAsia="zh-CN"/>
              </w:rPr>
              <w:t>InterDigital</w:t>
            </w:r>
          </w:p>
        </w:tc>
        <w:tc>
          <w:tcPr>
            <w:tcW w:w="8015" w:type="dxa"/>
          </w:tcPr>
          <w:p w14:paraId="664A8006" w14:textId="51532811" w:rsidR="00B96622" w:rsidRPr="00320DD9" w:rsidRDefault="001E4B13" w:rsidP="00B96622">
            <w:pPr>
              <w:overflowPunct/>
              <w:spacing w:before="0" w:after="0" w:line="240" w:lineRule="auto"/>
              <w:contextualSpacing/>
              <w:textAlignment w:val="auto"/>
              <w:rPr>
                <w:color w:val="000000"/>
                <w:lang w:val="en-US" w:eastAsia="zh-CN"/>
              </w:rPr>
            </w:pPr>
            <w:r>
              <w:rPr>
                <w:color w:val="000000"/>
                <w:lang w:val="en-US" w:eastAsia="zh-CN"/>
              </w:rPr>
              <w:t xml:space="preserve">OK with OPPO’s update. Also, share with ZTE’s view on the interpretation of the WID. So, RAN1’s task is clearly given by the WID for </w:t>
            </w:r>
            <w:r w:rsidRPr="001E4B13">
              <w:rPr>
                <w:b/>
                <w:bCs/>
                <w:color w:val="000000"/>
                <w:lang w:val="en-US" w:eastAsia="zh-CN"/>
              </w:rPr>
              <w:t>study</w:t>
            </w:r>
            <w:r>
              <w:rPr>
                <w:color w:val="000000"/>
                <w:lang w:val="en-US" w:eastAsia="zh-CN"/>
              </w:rPr>
              <w:t xml:space="preserve"> to support 4 and more layers to enable 8 Tx UL operation. It is desired RAN1 to pursue the highest gain achievable for 8 Tx, where the direction for pursuing that should be based on a positive </w:t>
            </w:r>
            <w:r w:rsidRPr="001E4B13">
              <w:rPr>
                <w:color w:val="000000"/>
                <w:lang w:val="en-US" w:eastAsia="zh-CN"/>
              </w:rPr>
              <w:t>assessment</w:t>
            </w:r>
            <w:r w:rsidR="000C32D1">
              <w:rPr>
                <w:color w:val="000000"/>
                <w:lang w:val="en-US" w:eastAsia="zh-CN"/>
              </w:rPr>
              <w:t xml:space="preserve"> as a peak throughput performance for 8 Tx UL.</w:t>
            </w:r>
          </w:p>
        </w:tc>
      </w:tr>
      <w:tr w:rsidR="00B96622" w:rsidRPr="00320DD9" w14:paraId="6603BDAD" w14:textId="77777777" w:rsidTr="00B14A5F">
        <w:trPr>
          <w:trHeight w:val="90"/>
          <w:jc w:val="center"/>
        </w:trPr>
        <w:tc>
          <w:tcPr>
            <w:tcW w:w="1795" w:type="dxa"/>
          </w:tcPr>
          <w:p w14:paraId="500D7A0A" w14:textId="5AF08A28" w:rsidR="00B96622" w:rsidRPr="00320DD9" w:rsidRDefault="00822CC6" w:rsidP="00B96622">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30690BE7" w14:textId="475FF881" w:rsidR="000B3080" w:rsidRPr="000B3080" w:rsidRDefault="000B3080" w:rsidP="000B3080">
            <w:pPr>
              <w:overflowPunct/>
              <w:spacing w:before="0" w:after="0" w:line="240" w:lineRule="auto"/>
              <w:contextualSpacing/>
              <w:textAlignment w:val="auto"/>
              <w:rPr>
                <w:color w:val="000000"/>
                <w:lang w:val="en-US" w:eastAsia="zh-CN"/>
              </w:rPr>
            </w:pPr>
            <w:r w:rsidRPr="000B3080">
              <w:rPr>
                <w:color w:val="000000"/>
                <w:lang w:val="en-US" w:eastAsia="zh-CN"/>
              </w:rPr>
              <w:t>Thank you all! Updated proposal based on companies’ suggestion:</w:t>
            </w:r>
          </w:p>
          <w:p w14:paraId="218172D8" w14:textId="77777777" w:rsidR="000B3080" w:rsidRDefault="000B3080" w:rsidP="00822CC6">
            <w:pPr>
              <w:spacing w:after="0"/>
              <w:contextualSpacing/>
              <w:rPr>
                <w:b/>
                <w:bCs/>
                <w:sz w:val="22"/>
                <w:szCs w:val="22"/>
                <w:highlight w:val="yellow"/>
                <w:lang w:val="en-US"/>
              </w:rPr>
            </w:pPr>
          </w:p>
          <w:p w14:paraId="64E7924B" w14:textId="5BDC6059" w:rsidR="00822CC6" w:rsidRPr="001C2EB9" w:rsidRDefault="00822CC6" w:rsidP="00822CC6">
            <w:pPr>
              <w:spacing w:after="0"/>
              <w:contextualSpacing/>
              <w:rPr>
                <w:b/>
                <w:bCs/>
                <w:sz w:val="22"/>
                <w:szCs w:val="22"/>
                <w:highlight w:val="yellow"/>
                <w:lang w:val="en-US"/>
              </w:rPr>
            </w:pPr>
            <w:r>
              <w:rPr>
                <w:b/>
                <w:bCs/>
                <w:sz w:val="22"/>
                <w:szCs w:val="22"/>
                <w:highlight w:val="yellow"/>
                <w:lang w:val="en-US"/>
              </w:rPr>
              <w:t xml:space="preserve">FL Proposal 3.1a: For 8TX UE uplink transmission, </w:t>
            </w:r>
            <w:r>
              <w:rPr>
                <w:b/>
                <w:bCs/>
                <w:sz w:val="22"/>
                <w:szCs w:val="22"/>
                <w:highlight w:val="yellow"/>
              </w:rPr>
              <w:t xml:space="preserve">study codebook- and non-codebook-based transmission with </w:t>
            </w:r>
            <w:r w:rsidRPr="00EE38DC">
              <w:rPr>
                <w:b/>
                <w:bCs/>
                <w:sz w:val="22"/>
                <w:szCs w:val="22"/>
                <w:highlight w:val="green"/>
              </w:rPr>
              <w:t xml:space="preserve">maximal layer number </w:t>
            </w:r>
            <w:r w:rsidRPr="00F92FDE">
              <w:rPr>
                <w:b/>
                <w:bCs/>
                <w:sz w:val="22"/>
                <w:szCs w:val="22"/>
                <w:highlight w:val="yellow"/>
              </w:rPr>
              <w:t xml:space="preserve">of both </w:t>
            </w:r>
            <w:r>
              <w:rPr>
                <w:b/>
                <w:bCs/>
                <w:sz w:val="22"/>
                <w:szCs w:val="22"/>
                <w:highlight w:val="yellow"/>
              </w:rPr>
              <w:t>4 and 8 layers.</w:t>
            </w:r>
          </w:p>
          <w:p w14:paraId="300FB79D" w14:textId="77777777" w:rsidR="00B96622" w:rsidRPr="00320DD9" w:rsidRDefault="00B96622" w:rsidP="00B96622">
            <w:pPr>
              <w:overflowPunct/>
              <w:spacing w:before="0" w:after="0" w:line="240" w:lineRule="auto"/>
              <w:contextualSpacing/>
              <w:textAlignment w:val="auto"/>
              <w:rPr>
                <w:color w:val="000000"/>
                <w:lang w:val="en-US" w:eastAsia="zh-CN"/>
              </w:rPr>
            </w:pPr>
          </w:p>
        </w:tc>
      </w:tr>
      <w:tr w:rsidR="005C7598" w:rsidRPr="00320DD9" w14:paraId="7A78348C" w14:textId="77777777" w:rsidTr="005C7598">
        <w:tblPrEx>
          <w:jc w:val="left"/>
          <w:tblLook w:val="04A0" w:firstRow="1" w:lastRow="0" w:firstColumn="1" w:lastColumn="0" w:noHBand="0" w:noVBand="1"/>
        </w:tblPrEx>
        <w:trPr>
          <w:trHeight w:val="170"/>
        </w:trPr>
        <w:tc>
          <w:tcPr>
            <w:tcW w:w="1795" w:type="dxa"/>
          </w:tcPr>
          <w:p w14:paraId="44D50D8A" w14:textId="77777777" w:rsidR="005C7598" w:rsidRPr="00320DD9" w:rsidRDefault="005C7598" w:rsidP="007015BE">
            <w:pPr>
              <w:overflowPunct/>
              <w:spacing w:before="0" w:after="0" w:line="240" w:lineRule="auto"/>
              <w:contextualSpacing/>
              <w:textAlignment w:val="auto"/>
              <w:rPr>
                <w:color w:val="000000"/>
                <w:lang w:val="en-US" w:eastAsia="zh-CN"/>
              </w:rPr>
            </w:pPr>
            <w:r w:rsidRPr="005C7598">
              <w:rPr>
                <w:rFonts w:hint="eastAsia"/>
                <w:color w:val="000000"/>
                <w:lang w:val="en-US" w:eastAsia="zh-CN"/>
              </w:rPr>
              <w:t>L</w:t>
            </w:r>
            <w:r w:rsidRPr="005C7598">
              <w:rPr>
                <w:color w:val="000000"/>
                <w:lang w:val="en-US" w:eastAsia="zh-CN"/>
              </w:rPr>
              <w:t>G</w:t>
            </w:r>
          </w:p>
        </w:tc>
        <w:tc>
          <w:tcPr>
            <w:tcW w:w="8015" w:type="dxa"/>
          </w:tcPr>
          <w:p w14:paraId="3C7548D7" w14:textId="7084D3E5" w:rsidR="005C7598" w:rsidRPr="00320DD9" w:rsidRDefault="005C7598" w:rsidP="005C7598">
            <w:pPr>
              <w:overflowPunct/>
              <w:spacing w:before="0" w:after="0" w:line="240" w:lineRule="auto"/>
              <w:contextualSpacing/>
              <w:textAlignment w:val="auto"/>
              <w:rPr>
                <w:color w:val="000000"/>
                <w:lang w:val="en-US" w:eastAsia="zh-CN"/>
              </w:rPr>
            </w:pPr>
            <w:r>
              <w:rPr>
                <w:rFonts w:eastAsia="Malgun Gothic" w:hint="eastAsia"/>
                <w:color w:val="000000"/>
                <w:lang w:val="en-US" w:eastAsia="ko-KR"/>
              </w:rPr>
              <w:t xml:space="preserve">OK with FL proposal. </w:t>
            </w:r>
          </w:p>
        </w:tc>
      </w:tr>
      <w:tr w:rsidR="00A22F0A" w:rsidRPr="003F2588" w14:paraId="79E8CC3B" w14:textId="77777777" w:rsidTr="005C7598">
        <w:tblPrEx>
          <w:jc w:val="left"/>
          <w:tblLook w:val="04A0" w:firstRow="1" w:lastRow="0" w:firstColumn="1" w:lastColumn="0" w:noHBand="0" w:noVBand="1"/>
        </w:tblPrEx>
        <w:trPr>
          <w:trHeight w:val="170"/>
        </w:trPr>
        <w:tc>
          <w:tcPr>
            <w:tcW w:w="1795" w:type="dxa"/>
          </w:tcPr>
          <w:p w14:paraId="300C2995" w14:textId="02A274B6" w:rsidR="00A22F0A" w:rsidRPr="005C7598" w:rsidRDefault="00A22F0A" w:rsidP="007015BE">
            <w:pPr>
              <w:overflowPunct/>
              <w:spacing w:after="0"/>
              <w:contextualSpacing/>
              <w:textAlignment w:val="auto"/>
              <w:rPr>
                <w:color w:val="000000"/>
                <w:lang w:val="en-US" w:eastAsia="zh-CN"/>
              </w:rPr>
            </w:pPr>
            <w:r>
              <w:rPr>
                <w:color w:val="000000"/>
                <w:lang w:val="en-US" w:eastAsia="zh-CN"/>
              </w:rPr>
              <w:t>Apple</w:t>
            </w:r>
          </w:p>
        </w:tc>
        <w:tc>
          <w:tcPr>
            <w:tcW w:w="8015" w:type="dxa"/>
          </w:tcPr>
          <w:p w14:paraId="5DA40F38" w14:textId="616EAE76" w:rsidR="00A22F0A" w:rsidRDefault="00074819" w:rsidP="005C7598">
            <w:pPr>
              <w:overflowPunct/>
              <w:spacing w:after="0"/>
              <w:contextualSpacing/>
              <w:textAlignment w:val="auto"/>
              <w:rPr>
                <w:rFonts w:eastAsia="Malgun Gothic"/>
                <w:color w:val="000000"/>
                <w:lang w:val="en-US" w:eastAsia="ko-KR"/>
              </w:rPr>
            </w:pPr>
            <w:r>
              <w:rPr>
                <w:rFonts w:eastAsia="Malgun Gothic"/>
                <w:color w:val="000000"/>
                <w:lang w:val="en-US" w:eastAsia="ko-KR"/>
              </w:rPr>
              <w:t>OK with the proposal</w:t>
            </w:r>
          </w:p>
        </w:tc>
      </w:tr>
      <w:tr w:rsidR="00DE6383" w14:paraId="00901532" w14:textId="77777777" w:rsidTr="00DE6383">
        <w:tblPrEx>
          <w:jc w:val="left"/>
          <w:tblLook w:val="04A0" w:firstRow="1" w:lastRow="0" w:firstColumn="1" w:lastColumn="0" w:noHBand="0" w:noVBand="1"/>
        </w:tblPrEx>
        <w:trPr>
          <w:trHeight w:val="170"/>
        </w:trPr>
        <w:tc>
          <w:tcPr>
            <w:tcW w:w="1795" w:type="dxa"/>
          </w:tcPr>
          <w:p w14:paraId="795D5C0D" w14:textId="77777777" w:rsidR="00DE6383" w:rsidRPr="005C7598" w:rsidRDefault="00DE6383" w:rsidP="007015BE">
            <w:pPr>
              <w:overflowPunct/>
              <w:spacing w:after="0"/>
              <w:contextualSpacing/>
              <w:textAlignment w:val="auto"/>
              <w:rPr>
                <w:color w:val="000000"/>
                <w:lang w:val="en-US" w:eastAsia="zh-CN"/>
              </w:rPr>
            </w:pPr>
            <w:r>
              <w:rPr>
                <w:color w:val="000000"/>
                <w:lang w:val="en-US" w:eastAsia="zh-CN"/>
              </w:rPr>
              <w:t>QC</w:t>
            </w:r>
          </w:p>
        </w:tc>
        <w:tc>
          <w:tcPr>
            <w:tcW w:w="8015" w:type="dxa"/>
          </w:tcPr>
          <w:p w14:paraId="0DA1503E" w14:textId="77777777" w:rsidR="00DE6383" w:rsidRDefault="00DE6383" w:rsidP="007015BE">
            <w:pPr>
              <w:overflowPunct/>
              <w:spacing w:after="0"/>
              <w:contextualSpacing/>
              <w:textAlignment w:val="auto"/>
              <w:rPr>
                <w:rFonts w:eastAsia="Malgun Gothic"/>
                <w:color w:val="000000"/>
                <w:lang w:val="en-US" w:eastAsia="ko-KR"/>
              </w:rPr>
            </w:pPr>
            <w:r>
              <w:rPr>
                <w:rFonts w:eastAsia="Malgun Gothic"/>
                <w:color w:val="000000"/>
                <w:lang w:val="en-US" w:eastAsia="ko-KR"/>
              </w:rPr>
              <w:t>At this stage, it is fine to study both. But we just want to point out that max of 4 layers is baseline, which can be prioritized in terms of study and specification. Supporting of max of 8-layer is optimization, which must be justified with meaningful gain with unbiased simulation assumptions. Similar to MTK results, our simulation results also show only marginal gain for 8-layer over 4-layer PUSCH.</w:t>
            </w:r>
          </w:p>
        </w:tc>
      </w:tr>
      <w:tr w:rsidR="00991A74" w14:paraId="2FDDA7F7" w14:textId="77777777" w:rsidTr="00DE6383">
        <w:tblPrEx>
          <w:jc w:val="left"/>
          <w:tblLook w:val="04A0" w:firstRow="1" w:lastRow="0" w:firstColumn="1" w:lastColumn="0" w:noHBand="0" w:noVBand="1"/>
        </w:tblPrEx>
        <w:trPr>
          <w:trHeight w:val="170"/>
        </w:trPr>
        <w:tc>
          <w:tcPr>
            <w:tcW w:w="1795" w:type="dxa"/>
          </w:tcPr>
          <w:p w14:paraId="752B9785" w14:textId="5B2A2E49" w:rsidR="00991A74" w:rsidRDefault="00991A74" w:rsidP="007015BE">
            <w:pPr>
              <w:overflowPunct/>
              <w:spacing w:after="0"/>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2460C7CC" w14:textId="09339FCB" w:rsidR="00991A74" w:rsidRPr="00991A74" w:rsidRDefault="00991A74" w:rsidP="007015BE">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ine with the </w:t>
            </w:r>
            <w:r w:rsidR="00850184">
              <w:rPr>
                <w:rFonts w:eastAsiaTheme="minorEastAsia"/>
                <w:color w:val="000000"/>
                <w:lang w:val="en-US" w:eastAsia="zh-CN"/>
              </w:rPr>
              <w:t xml:space="preserve">updated </w:t>
            </w:r>
            <w:r>
              <w:rPr>
                <w:rFonts w:eastAsiaTheme="minorEastAsia"/>
                <w:color w:val="000000"/>
                <w:lang w:val="en-US" w:eastAsia="zh-CN"/>
              </w:rPr>
              <w:t xml:space="preserve">proposal. </w:t>
            </w:r>
          </w:p>
        </w:tc>
      </w:tr>
      <w:tr w:rsidR="00B7391F" w14:paraId="209A41E2" w14:textId="77777777" w:rsidTr="00DE6383">
        <w:tblPrEx>
          <w:jc w:val="left"/>
          <w:tblLook w:val="04A0" w:firstRow="1" w:lastRow="0" w:firstColumn="1" w:lastColumn="0" w:noHBand="0" w:noVBand="1"/>
        </w:tblPrEx>
        <w:trPr>
          <w:trHeight w:val="170"/>
        </w:trPr>
        <w:tc>
          <w:tcPr>
            <w:tcW w:w="1795" w:type="dxa"/>
          </w:tcPr>
          <w:p w14:paraId="03F65929" w14:textId="5B07550D" w:rsidR="00B7391F" w:rsidRDefault="00B7391F" w:rsidP="00B7391F">
            <w:pPr>
              <w:overflowPunct/>
              <w:spacing w:after="0"/>
              <w:contextualSpacing/>
              <w:textAlignment w:val="auto"/>
              <w:rPr>
                <w:color w:val="000000"/>
                <w:lang w:val="en-US" w:eastAsia="zh-CN"/>
              </w:rPr>
            </w:pPr>
            <w:r>
              <w:rPr>
                <w:color w:val="000000"/>
                <w:lang w:val="en-US" w:eastAsia="zh-CN"/>
              </w:rPr>
              <w:t>vivo</w:t>
            </w:r>
          </w:p>
        </w:tc>
        <w:tc>
          <w:tcPr>
            <w:tcW w:w="8015" w:type="dxa"/>
          </w:tcPr>
          <w:p w14:paraId="1CC73072" w14:textId="4356C517" w:rsidR="00B7391F" w:rsidRDefault="00B7391F" w:rsidP="00B7391F">
            <w:pPr>
              <w:overflowPunct/>
              <w:spacing w:after="0"/>
              <w:contextualSpacing/>
              <w:textAlignment w:val="auto"/>
              <w:rPr>
                <w:rFonts w:eastAsiaTheme="minorEastAsia"/>
                <w:color w:val="000000"/>
                <w:lang w:val="en-US" w:eastAsia="zh-CN"/>
              </w:rPr>
            </w:pPr>
            <w:r>
              <w:rPr>
                <w:color w:val="000000"/>
                <w:lang w:val="en-US" w:eastAsia="zh-CN"/>
              </w:rPr>
              <w:t xml:space="preserve">Yes, it should be </w:t>
            </w:r>
            <w:r>
              <w:rPr>
                <w:b/>
                <w:bCs/>
                <w:sz w:val="22"/>
                <w:szCs w:val="22"/>
                <w:highlight w:val="yellow"/>
                <w:lang w:val="en-US"/>
              </w:rPr>
              <w:t xml:space="preserve">For 8TX UE uplink transmission, </w:t>
            </w:r>
            <w:r>
              <w:rPr>
                <w:b/>
                <w:bCs/>
                <w:sz w:val="22"/>
                <w:szCs w:val="22"/>
                <w:highlight w:val="yellow"/>
              </w:rPr>
              <w:t xml:space="preserve">study codebook- and non-codebook-based transmission with both </w:t>
            </w:r>
            <w:r w:rsidRPr="00C2255C">
              <w:rPr>
                <w:b/>
                <w:bCs/>
                <w:color w:val="FF0000"/>
                <w:sz w:val="22"/>
                <w:szCs w:val="22"/>
                <w:highlight w:val="yellow"/>
              </w:rPr>
              <w:t>max</w:t>
            </w:r>
            <w:r>
              <w:rPr>
                <w:b/>
                <w:bCs/>
                <w:sz w:val="22"/>
                <w:szCs w:val="22"/>
                <w:highlight w:val="yellow"/>
              </w:rPr>
              <w:t xml:space="preserve"> 4 and </w:t>
            </w:r>
            <w:r w:rsidRPr="00C2255C">
              <w:rPr>
                <w:b/>
                <w:bCs/>
                <w:color w:val="FF0000"/>
                <w:sz w:val="22"/>
                <w:szCs w:val="22"/>
                <w:highlight w:val="yellow"/>
              </w:rPr>
              <w:t>max</w:t>
            </w:r>
            <w:r>
              <w:rPr>
                <w:b/>
                <w:bCs/>
                <w:sz w:val="22"/>
                <w:szCs w:val="22"/>
                <w:highlight w:val="yellow"/>
              </w:rPr>
              <w:t xml:space="preserve"> 8 layers</w:t>
            </w:r>
          </w:p>
        </w:tc>
      </w:tr>
      <w:tr w:rsidR="00643842" w14:paraId="1BE43338" w14:textId="77777777" w:rsidTr="00DE6383">
        <w:tblPrEx>
          <w:jc w:val="left"/>
          <w:tblLook w:val="04A0" w:firstRow="1" w:lastRow="0" w:firstColumn="1" w:lastColumn="0" w:noHBand="0" w:noVBand="1"/>
        </w:tblPrEx>
        <w:trPr>
          <w:trHeight w:val="170"/>
        </w:trPr>
        <w:tc>
          <w:tcPr>
            <w:tcW w:w="1795" w:type="dxa"/>
          </w:tcPr>
          <w:p w14:paraId="1A4B5B31" w14:textId="229F1E6B" w:rsidR="00643842" w:rsidRDefault="00643842" w:rsidP="00B7391F">
            <w:pPr>
              <w:overflowPunct/>
              <w:spacing w:after="0"/>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57F6388C" w14:textId="6BF3A711" w:rsidR="00643842" w:rsidRDefault="00643842" w:rsidP="00B7391F">
            <w:pPr>
              <w:overflowPunct/>
              <w:spacing w:after="0"/>
              <w:contextualSpacing/>
              <w:textAlignment w:val="auto"/>
              <w:rPr>
                <w:color w:val="000000"/>
                <w:lang w:val="en-US" w:eastAsia="zh-CN"/>
              </w:rPr>
            </w:pPr>
            <w:r>
              <w:rPr>
                <w:rFonts w:hint="eastAsia"/>
                <w:color w:val="000000"/>
                <w:lang w:val="en-US" w:eastAsia="zh-CN"/>
              </w:rPr>
              <w:t>F</w:t>
            </w:r>
            <w:r>
              <w:rPr>
                <w:color w:val="000000"/>
                <w:lang w:val="en-US" w:eastAsia="zh-CN"/>
              </w:rPr>
              <w:t>ine with the proposal 3.1a</w:t>
            </w:r>
          </w:p>
        </w:tc>
      </w:tr>
    </w:tbl>
    <w:p w14:paraId="6C180D62" w14:textId="77777777" w:rsidR="00E650DB" w:rsidRDefault="00E650DB" w:rsidP="007E308A">
      <w:pPr>
        <w:pStyle w:val="BodyText"/>
        <w:spacing w:after="0"/>
        <w:contextualSpacing/>
        <w:rPr>
          <w:b/>
          <w:bCs/>
          <w:sz w:val="22"/>
          <w:szCs w:val="22"/>
          <w:highlight w:val="lightGray"/>
        </w:rPr>
      </w:pPr>
    </w:p>
    <w:p w14:paraId="48EEC0E0" w14:textId="77777777" w:rsidR="008A4223" w:rsidRPr="00556600" w:rsidRDefault="008A4223" w:rsidP="00556600">
      <w:pPr>
        <w:pStyle w:val="BodyText"/>
        <w:spacing w:after="0"/>
        <w:ind w:firstLine="288"/>
        <w:contextualSpacing/>
        <w:jc w:val="center"/>
        <w:rPr>
          <w:lang w:val="en-GB"/>
        </w:rPr>
      </w:pPr>
    </w:p>
    <w:p w14:paraId="2BE6376C" w14:textId="77777777" w:rsidR="00B2373A" w:rsidRPr="00F1095E" w:rsidRDefault="00B2373A" w:rsidP="00906E01">
      <w:pPr>
        <w:spacing w:after="0"/>
        <w:contextualSpacing/>
        <w:rPr>
          <w:lang w:val="en-US"/>
        </w:rPr>
      </w:pPr>
    </w:p>
    <w:p w14:paraId="4FA03116" w14:textId="57FFF5E2" w:rsidR="0020792C" w:rsidRPr="00F1095E" w:rsidRDefault="00F1095E" w:rsidP="00F1095E">
      <w:pPr>
        <w:pStyle w:val="Heading1"/>
        <w:numPr>
          <w:ilvl w:val="1"/>
          <w:numId w:val="11"/>
        </w:numPr>
        <w:spacing w:before="0" w:after="0"/>
        <w:contextualSpacing/>
        <w:jc w:val="both"/>
        <w:rPr>
          <w:rFonts w:ascii="Times New Roman" w:hAnsi="Times New Roman"/>
          <w:lang w:val="en-US"/>
        </w:rPr>
      </w:pPr>
      <w:r>
        <w:rPr>
          <w:rFonts w:ascii="Times New Roman" w:hAnsi="Times New Roman"/>
          <w:smallCaps/>
          <w:lang w:val="en-US"/>
        </w:rPr>
        <w:t>Codebook Design</w:t>
      </w:r>
    </w:p>
    <w:p w14:paraId="5C06DEC2" w14:textId="77777777" w:rsidR="00CE1C13" w:rsidRDefault="00992C95" w:rsidP="004B3CC2">
      <w:pPr>
        <w:pStyle w:val="BodyText"/>
        <w:spacing w:after="0"/>
        <w:ind w:firstLine="288"/>
        <w:contextualSpacing/>
        <w:rPr>
          <w:sz w:val="22"/>
          <w:szCs w:val="22"/>
        </w:rPr>
      </w:pPr>
      <w:r>
        <w:rPr>
          <w:sz w:val="22"/>
          <w:szCs w:val="22"/>
        </w:rPr>
        <w:t xml:space="preserve">Most companies </w:t>
      </w:r>
      <w:r w:rsidR="007811A6">
        <w:rPr>
          <w:sz w:val="22"/>
          <w:szCs w:val="22"/>
        </w:rPr>
        <w:t xml:space="preserve">believe that </w:t>
      </w:r>
      <w:r w:rsidRPr="00992C95">
        <w:rPr>
          <w:sz w:val="22"/>
          <w:szCs w:val="22"/>
        </w:rPr>
        <w:t xml:space="preserve">both codebook and non-codebook </w:t>
      </w:r>
      <w:r w:rsidR="007856C0">
        <w:rPr>
          <w:sz w:val="22"/>
          <w:szCs w:val="22"/>
        </w:rPr>
        <w:t xml:space="preserve">uplink </w:t>
      </w:r>
      <w:r w:rsidRPr="00992C95">
        <w:rPr>
          <w:sz w:val="22"/>
          <w:szCs w:val="22"/>
        </w:rPr>
        <w:t>transmission</w:t>
      </w:r>
      <w:r w:rsidR="007856C0">
        <w:rPr>
          <w:sz w:val="22"/>
          <w:szCs w:val="22"/>
        </w:rPr>
        <w:t>s</w:t>
      </w:r>
      <w:r>
        <w:rPr>
          <w:sz w:val="22"/>
          <w:szCs w:val="22"/>
        </w:rPr>
        <w:t xml:space="preserve"> </w:t>
      </w:r>
      <w:r w:rsidR="007811A6">
        <w:rPr>
          <w:sz w:val="22"/>
          <w:szCs w:val="22"/>
        </w:rPr>
        <w:t xml:space="preserve">should be </w:t>
      </w:r>
      <w:r w:rsidR="007856C0">
        <w:rPr>
          <w:sz w:val="22"/>
          <w:szCs w:val="22"/>
        </w:rPr>
        <w:t xml:space="preserve">supported </w:t>
      </w:r>
      <w:r>
        <w:rPr>
          <w:sz w:val="22"/>
          <w:szCs w:val="22"/>
        </w:rPr>
        <w:t>for 8TX UEs</w:t>
      </w:r>
      <w:r w:rsidRPr="00992C95">
        <w:rPr>
          <w:sz w:val="22"/>
          <w:szCs w:val="22"/>
        </w:rPr>
        <w:t xml:space="preserve"> (ZTE, Xiaomi, Samsung, LG, Lenovo, Apple, Sharp, MediaTek, Qualcomm, Ericsson)</w:t>
      </w:r>
      <w:r>
        <w:rPr>
          <w:sz w:val="22"/>
          <w:szCs w:val="22"/>
        </w:rPr>
        <w:t xml:space="preserve">. However, from the perspective of codebook design there seem to be two main lines of thought. A first group of companies believe that </w:t>
      </w:r>
      <w:r w:rsidR="007856C0">
        <w:rPr>
          <w:sz w:val="22"/>
          <w:szCs w:val="22"/>
        </w:rPr>
        <w:t xml:space="preserve">the </w:t>
      </w:r>
      <w:r>
        <w:rPr>
          <w:sz w:val="22"/>
          <w:szCs w:val="22"/>
        </w:rPr>
        <w:t>codebook for 8 TX UE transmission should be based on legacy 2TX/4TX codebook</w:t>
      </w:r>
      <w:r w:rsidR="004B3CC2">
        <w:rPr>
          <w:sz w:val="22"/>
          <w:szCs w:val="22"/>
        </w:rPr>
        <w:t>s</w:t>
      </w:r>
      <w:r>
        <w:rPr>
          <w:sz w:val="22"/>
          <w:szCs w:val="22"/>
        </w:rPr>
        <w:t xml:space="preserve"> where</w:t>
      </w:r>
      <w:r w:rsidR="004B3CC2">
        <w:rPr>
          <w:sz w:val="22"/>
          <w:szCs w:val="22"/>
        </w:rPr>
        <w:t xml:space="preserve"> by their concatenation and potential co-phasing, an 8TX codebook can be resulted </w:t>
      </w:r>
      <w:r w:rsidRPr="004B3CC2">
        <w:rPr>
          <w:sz w:val="22"/>
          <w:szCs w:val="22"/>
        </w:rPr>
        <w:t>(Huawei, ZTE, Apple, vivo, CATT, Xiaomi, Lenovo, Qualcomm)</w:t>
      </w:r>
      <w:r w:rsidR="004B3CC2" w:rsidRPr="004B3CC2">
        <w:rPr>
          <w:sz w:val="22"/>
          <w:szCs w:val="22"/>
        </w:rPr>
        <w:t>.</w:t>
      </w:r>
      <w:r w:rsidR="004B3CC2">
        <w:rPr>
          <w:sz w:val="22"/>
          <w:szCs w:val="22"/>
        </w:rPr>
        <w:t xml:space="preserve"> Alternatively, given the larger number of antennas in a</w:t>
      </w:r>
      <w:r w:rsidR="003621A8">
        <w:rPr>
          <w:sz w:val="22"/>
          <w:szCs w:val="22"/>
        </w:rPr>
        <w:t>n</w:t>
      </w:r>
      <w:r w:rsidR="004B3CC2">
        <w:rPr>
          <w:sz w:val="22"/>
          <w:szCs w:val="22"/>
        </w:rPr>
        <w:t xml:space="preserve"> 8 TX UE that may</w:t>
      </w:r>
      <w:r w:rsidR="003621A8">
        <w:rPr>
          <w:sz w:val="22"/>
          <w:szCs w:val="22"/>
        </w:rPr>
        <w:t xml:space="preserve"> be place </w:t>
      </w:r>
      <w:r w:rsidR="003621A8">
        <w:rPr>
          <w:sz w:val="22"/>
          <w:szCs w:val="22"/>
        </w:rPr>
        <w:lastRenderedPageBreak/>
        <w:t>in a cross-polarized format</w:t>
      </w:r>
      <w:r w:rsidR="004B3CC2">
        <w:rPr>
          <w:sz w:val="22"/>
          <w:szCs w:val="22"/>
        </w:rPr>
        <w:t>, a second group</w:t>
      </w:r>
      <w:r w:rsidRPr="004B3CC2">
        <w:rPr>
          <w:sz w:val="22"/>
          <w:szCs w:val="22"/>
        </w:rPr>
        <w:t xml:space="preserve"> </w:t>
      </w:r>
      <w:r w:rsidR="004B3CC2">
        <w:rPr>
          <w:sz w:val="22"/>
          <w:szCs w:val="22"/>
        </w:rPr>
        <w:t xml:space="preserve">of companies propose </w:t>
      </w:r>
      <w:r w:rsidR="00E74C54">
        <w:rPr>
          <w:sz w:val="22"/>
          <w:szCs w:val="22"/>
        </w:rPr>
        <w:t xml:space="preserve">to </w:t>
      </w:r>
      <w:r w:rsidR="004B3CC2">
        <w:rPr>
          <w:sz w:val="22"/>
          <w:szCs w:val="22"/>
        </w:rPr>
        <w:t xml:space="preserve">reuse </w:t>
      </w:r>
      <w:r w:rsidRPr="00992C95">
        <w:rPr>
          <w:sz w:val="22"/>
          <w:szCs w:val="22"/>
        </w:rPr>
        <w:t>DL Type-I codebook (ZTE, OPPO, Spreadtrum, Apple, vivo, CATT, Xiaomi, Lenovo, NTT, NEC</w:t>
      </w:r>
      <w:r w:rsidR="004B3CC2">
        <w:rPr>
          <w:sz w:val="22"/>
          <w:szCs w:val="22"/>
        </w:rPr>
        <w:t xml:space="preserve">, </w:t>
      </w:r>
      <w:r w:rsidRPr="00992C95">
        <w:rPr>
          <w:sz w:val="22"/>
          <w:szCs w:val="22"/>
        </w:rPr>
        <w:t>Samsung, Nokia, MediaTek)</w:t>
      </w:r>
      <w:r w:rsidR="004B3CC2">
        <w:rPr>
          <w:sz w:val="22"/>
          <w:szCs w:val="22"/>
        </w:rPr>
        <w:t>.</w:t>
      </w:r>
      <w:r w:rsidR="007856C0">
        <w:rPr>
          <w:sz w:val="22"/>
          <w:szCs w:val="22"/>
        </w:rPr>
        <w:t xml:space="preserve"> </w:t>
      </w:r>
    </w:p>
    <w:p w14:paraId="294F6BF6" w14:textId="77777777" w:rsidR="00CE1C13" w:rsidRDefault="00CE1C13" w:rsidP="004B3CC2">
      <w:pPr>
        <w:pStyle w:val="BodyText"/>
        <w:spacing w:after="0"/>
        <w:ind w:firstLine="288"/>
        <w:contextualSpacing/>
        <w:rPr>
          <w:sz w:val="22"/>
          <w:szCs w:val="22"/>
        </w:rPr>
      </w:pPr>
    </w:p>
    <w:p w14:paraId="6484E569" w14:textId="3877DE04" w:rsidR="00CE1C13" w:rsidRDefault="00CE1C13" w:rsidP="004B3CC2">
      <w:pPr>
        <w:pStyle w:val="BodyText"/>
        <w:spacing w:after="0"/>
        <w:ind w:firstLine="288"/>
        <w:contextualSpacing/>
        <w:rPr>
          <w:sz w:val="22"/>
          <w:szCs w:val="22"/>
        </w:rPr>
      </w:pPr>
      <w:r>
        <w:rPr>
          <w:sz w:val="22"/>
          <w:szCs w:val="28"/>
        </w:rPr>
        <w:t>During the discussion in Phase I, companies further discussed different directions for design of the codebook for 8TX UE</w:t>
      </w:r>
      <w:r w:rsidR="00341A9F">
        <w:rPr>
          <w:sz w:val="22"/>
          <w:szCs w:val="28"/>
        </w:rPr>
        <w:t>. The summary of the discussion and position of each company is summarized here,</w:t>
      </w:r>
      <w:r>
        <w:rPr>
          <w:sz w:val="22"/>
          <w:szCs w:val="28"/>
        </w:rPr>
        <w:t xml:space="preserve"> </w:t>
      </w:r>
    </w:p>
    <w:p w14:paraId="3F002890" w14:textId="3C93F431" w:rsidR="00201D34" w:rsidRPr="00E47E6F" w:rsidRDefault="00201D34" w:rsidP="00201D34">
      <w:pPr>
        <w:pStyle w:val="Caption"/>
        <w:ind w:left="288"/>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Pr>
          <w:noProof/>
        </w:rPr>
        <w:t>9</w:t>
      </w:r>
      <w:r>
        <w:fldChar w:fldCharType="end"/>
      </w:r>
    </w:p>
    <w:tbl>
      <w:tblPr>
        <w:tblStyle w:val="TableGrid"/>
        <w:tblW w:w="0" w:type="auto"/>
        <w:tblLook w:val="04A0" w:firstRow="1" w:lastRow="0" w:firstColumn="1" w:lastColumn="0" w:noHBand="0" w:noVBand="1"/>
      </w:tblPr>
      <w:tblGrid>
        <w:gridCol w:w="6295"/>
        <w:gridCol w:w="3865"/>
      </w:tblGrid>
      <w:tr w:rsidR="00201D34" w:rsidRPr="00E9201A" w14:paraId="1558A651" w14:textId="77777777" w:rsidTr="00341A9F">
        <w:tc>
          <w:tcPr>
            <w:tcW w:w="6295" w:type="dxa"/>
            <w:shd w:val="clear" w:color="auto" w:fill="E7E6E6" w:themeFill="background2"/>
          </w:tcPr>
          <w:p w14:paraId="1917C292" w14:textId="77777777" w:rsidR="00201D34" w:rsidRPr="00E9201A" w:rsidRDefault="00201D34" w:rsidP="00B14A5F">
            <w:pPr>
              <w:pStyle w:val="BodyText"/>
              <w:spacing w:before="0" w:after="0" w:line="240" w:lineRule="auto"/>
              <w:contextualSpacing/>
              <w:jc w:val="left"/>
              <w:rPr>
                <w:rFonts w:cs="Times"/>
                <w:b/>
                <w:bCs/>
                <w:szCs w:val="20"/>
              </w:rPr>
            </w:pPr>
            <w:r w:rsidRPr="00E9201A">
              <w:rPr>
                <w:rFonts w:cs="Times"/>
                <w:b/>
                <w:bCs/>
                <w:szCs w:val="20"/>
              </w:rPr>
              <w:t>Proposed Alternative</w:t>
            </w:r>
          </w:p>
        </w:tc>
        <w:tc>
          <w:tcPr>
            <w:tcW w:w="3865" w:type="dxa"/>
            <w:shd w:val="clear" w:color="auto" w:fill="E7E6E6" w:themeFill="background2"/>
          </w:tcPr>
          <w:p w14:paraId="3F9013E9" w14:textId="77777777" w:rsidR="00201D34" w:rsidRPr="00E9201A" w:rsidRDefault="00201D34" w:rsidP="00B14A5F">
            <w:pPr>
              <w:pStyle w:val="BodyText"/>
              <w:spacing w:before="0" w:after="0" w:line="240" w:lineRule="auto"/>
              <w:contextualSpacing/>
              <w:jc w:val="left"/>
              <w:rPr>
                <w:rFonts w:cs="Times"/>
                <w:b/>
                <w:bCs/>
                <w:color w:val="000000"/>
                <w:szCs w:val="20"/>
              </w:rPr>
            </w:pPr>
            <w:r w:rsidRPr="00E9201A">
              <w:rPr>
                <w:rFonts w:cs="Times"/>
                <w:b/>
                <w:bCs/>
                <w:color w:val="000000"/>
                <w:szCs w:val="20"/>
              </w:rPr>
              <w:t>Supporting Companies</w:t>
            </w:r>
          </w:p>
        </w:tc>
      </w:tr>
      <w:tr w:rsidR="00201D34" w:rsidRPr="00E9201A" w14:paraId="4519BE42" w14:textId="77777777" w:rsidTr="00341A9F">
        <w:tc>
          <w:tcPr>
            <w:tcW w:w="6295" w:type="dxa"/>
          </w:tcPr>
          <w:p w14:paraId="04F12EA5" w14:textId="67AC3BB1" w:rsidR="00201D34" w:rsidRPr="00E9201A" w:rsidRDefault="00A77511" w:rsidP="00A77511">
            <w:pPr>
              <w:overflowPunct/>
              <w:spacing w:after="0"/>
              <w:contextualSpacing/>
              <w:textAlignment w:val="auto"/>
              <w:rPr>
                <w:rFonts w:ascii="Times" w:hAnsi="Times" w:cs="Times"/>
                <w:color w:val="000000"/>
                <w:lang w:val="en-US" w:eastAsia="zh-CN"/>
              </w:rPr>
            </w:pPr>
            <w:r>
              <w:rPr>
                <w:rFonts w:ascii="Times" w:hAnsi="Times" w:cs="Times"/>
                <w:color w:val="000000"/>
                <w:lang w:val="en-US" w:eastAsia="zh-CN"/>
              </w:rPr>
              <w:t xml:space="preserve">Based on </w:t>
            </w:r>
            <w:r w:rsidR="00E6461E" w:rsidRPr="00E6461E">
              <w:rPr>
                <w:rFonts w:ascii="Times" w:hAnsi="Times" w:cs="Times"/>
                <w:color w:val="000000"/>
                <w:lang w:val="en-US" w:eastAsia="zh-CN"/>
              </w:rPr>
              <w:t>NR Rel-1</w:t>
            </w:r>
            <w:r>
              <w:rPr>
                <w:rFonts w:ascii="Times" w:hAnsi="Times" w:cs="Times"/>
                <w:color w:val="000000"/>
                <w:lang w:val="en-US" w:eastAsia="zh-CN"/>
              </w:rPr>
              <w:t>5</w:t>
            </w:r>
            <w:r w:rsidR="00E6461E" w:rsidRPr="00E6461E">
              <w:rPr>
                <w:rFonts w:ascii="Times" w:hAnsi="Times" w:cs="Times"/>
                <w:color w:val="000000"/>
                <w:lang w:val="en-US" w:eastAsia="zh-CN"/>
              </w:rPr>
              <w:t xml:space="preserve"> </w:t>
            </w:r>
            <w:r>
              <w:rPr>
                <w:rFonts w:ascii="Times" w:hAnsi="Times" w:cs="Times"/>
                <w:color w:val="000000"/>
                <w:lang w:val="en-US" w:eastAsia="zh-CN"/>
              </w:rPr>
              <w:t>UL</w:t>
            </w:r>
            <w:r w:rsidRPr="00E6461E">
              <w:rPr>
                <w:rFonts w:ascii="Times" w:hAnsi="Times" w:cs="Times"/>
                <w:color w:val="000000"/>
                <w:lang w:val="en-US" w:eastAsia="zh-CN"/>
              </w:rPr>
              <w:t xml:space="preserve"> </w:t>
            </w:r>
            <w:r w:rsidR="00E6461E" w:rsidRPr="00E6461E">
              <w:rPr>
                <w:rFonts w:ascii="Times" w:hAnsi="Times" w:cs="Times"/>
                <w:color w:val="000000"/>
                <w:lang w:val="en-US" w:eastAsia="zh-CN"/>
              </w:rPr>
              <w:t>2TX/4TX codebooks</w:t>
            </w:r>
          </w:p>
        </w:tc>
        <w:tc>
          <w:tcPr>
            <w:tcW w:w="3865" w:type="dxa"/>
          </w:tcPr>
          <w:p w14:paraId="3EDD2679" w14:textId="44441E1F" w:rsidR="00201D34" w:rsidRPr="004260A0" w:rsidRDefault="004260A0" w:rsidP="004260A0">
            <w:pPr>
              <w:contextualSpacing/>
              <w:rPr>
                <w:rFonts w:ascii="Times" w:hAnsi="Times" w:cs="Times"/>
                <w:color w:val="000000"/>
                <w:lang w:eastAsia="zh-CN"/>
              </w:rPr>
            </w:pPr>
            <w:r>
              <w:rPr>
                <w:rFonts w:ascii="Times" w:hAnsi="Times" w:cs="Times"/>
                <w:color w:val="000000"/>
                <w:lang w:eastAsia="zh-CN"/>
              </w:rPr>
              <w:t xml:space="preserve">Spreadtrum, Huawei, Hiilicon, Intel, </w:t>
            </w:r>
          </w:p>
        </w:tc>
      </w:tr>
      <w:tr w:rsidR="00201D34" w:rsidRPr="00E9201A" w14:paraId="2D915746" w14:textId="77777777" w:rsidTr="00341A9F">
        <w:tc>
          <w:tcPr>
            <w:tcW w:w="6295" w:type="dxa"/>
          </w:tcPr>
          <w:p w14:paraId="07A4BCB3" w14:textId="540BDB64" w:rsidR="00201D34" w:rsidRPr="00E9201A" w:rsidRDefault="00A77511" w:rsidP="00E6461E">
            <w:pPr>
              <w:overflowPunct/>
              <w:spacing w:after="0"/>
              <w:contextualSpacing/>
              <w:textAlignment w:val="auto"/>
              <w:rPr>
                <w:rFonts w:ascii="Times" w:hAnsi="Times" w:cs="Times"/>
                <w:color w:val="000000"/>
                <w:lang w:val="en-US" w:eastAsia="zh-CN"/>
              </w:rPr>
            </w:pPr>
            <w:r>
              <w:rPr>
                <w:rFonts w:ascii="Times" w:hAnsi="Times" w:cs="Times"/>
                <w:color w:val="000000"/>
                <w:lang w:val="en-US" w:eastAsia="zh-CN"/>
              </w:rPr>
              <w:t xml:space="preserve">Based on </w:t>
            </w:r>
            <w:r w:rsidR="002355D4">
              <w:rPr>
                <w:rFonts w:ascii="Times" w:hAnsi="Times" w:cs="Times"/>
                <w:color w:val="000000"/>
                <w:lang w:val="en-US" w:eastAsia="zh-CN"/>
              </w:rPr>
              <w:t xml:space="preserve">NR </w:t>
            </w:r>
            <w:r w:rsidR="00E6461E" w:rsidRPr="00E6461E">
              <w:rPr>
                <w:rFonts w:ascii="Times" w:hAnsi="Times" w:cs="Times"/>
                <w:color w:val="000000"/>
                <w:lang w:val="en-US" w:eastAsia="zh-CN"/>
              </w:rPr>
              <w:t>Rel-1</w:t>
            </w:r>
            <w:r>
              <w:rPr>
                <w:rFonts w:ascii="Times" w:hAnsi="Times" w:cs="Times"/>
                <w:color w:val="000000"/>
                <w:lang w:val="en-US" w:eastAsia="zh-CN"/>
              </w:rPr>
              <w:t>5</w:t>
            </w:r>
            <w:r w:rsidR="00E6461E" w:rsidRPr="00E6461E">
              <w:rPr>
                <w:rFonts w:ascii="Times" w:hAnsi="Times" w:cs="Times"/>
                <w:color w:val="000000"/>
                <w:lang w:val="en-US" w:eastAsia="zh-CN"/>
              </w:rPr>
              <w:t xml:space="preserve"> </w:t>
            </w:r>
            <w:r>
              <w:rPr>
                <w:rFonts w:ascii="Times" w:hAnsi="Times" w:cs="Times"/>
                <w:color w:val="000000"/>
                <w:lang w:val="en-US" w:eastAsia="zh-CN"/>
              </w:rPr>
              <w:t xml:space="preserve">DL </w:t>
            </w:r>
            <w:r w:rsidR="00E6461E" w:rsidRPr="00E6461E">
              <w:rPr>
                <w:rFonts w:ascii="Times" w:hAnsi="Times" w:cs="Times"/>
                <w:color w:val="000000"/>
                <w:lang w:val="en-US" w:eastAsia="zh-CN"/>
              </w:rPr>
              <w:t>Type I codebook</w:t>
            </w:r>
          </w:p>
        </w:tc>
        <w:tc>
          <w:tcPr>
            <w:tcW w:w="3865" w:type="dxa"/>
          </w:tcPr>
          <w:p w14:paraId="2D51936C" w14:textId="08F3114C" w:rsidR="00201D34" w:rsidRPr="00FB52A7" w:rsidRDefault="00FB52A7" w:rsidP="00FB52A7">
            <w:pPr>
              <w:contextualSpacing/>
              <w:rPr>
                <w:rFonts w:ascii="Times" w:hAnsi="Times" w:cs="Times"/>
                <w:color w:val="000000"/>
                <w:lang w:eastAsia="zh-CN"/>
              </w:rPr>
            </w:pPr>
            <w:r>
              <w:rPr>
                <w:rFonts w:ascii="Times" w:hAnsi="Times" w:cs="Times"/>
                <w:color w:val="000000"/>
                <w:lang w:eastAsia="zh-CN"/>
              </w:rPr>
              <w:t xml:space="preserve">OPPO, </w:t>
            </w:r>
            <w:r w:rsidR="004260A0">
              <w:rPr>
                <w:rFonts w:ascii="Times" w:hAnsi="Times" w:cs="Times"/>
                <w:color w:val="000000"/>
                <w:lang w:eastAsia="zh-CN"/>
              </w:rPr>
              <w:t xml:space="preserve">NEC, </w:t>
            </w:r>
            <w:r w:rsidR="00DD0694">
              <w:rPr>
                <w:rFonts w:ascii="Times" w:hAnsi="Times" w:cs="Times"/>
                <w:color w:val="000000"/>
                <w:lang w:eastAsia="zh-CN"/>
              </w:rPr>
              <w:t>MediaTek</w:t>
            </w:r>
            <w:r w:rsidR="00CE1C13">
              <w:rPr>
                <w:rFonts w:ascii="Times" w:hAnsi="Times" w:cs="Times"/>
                <w:color w:val="000000"/>
                <w:lang w:eastAsia="zh-CN"/>
              </w:rPr>
              <w:t>, Nokia</w:t>
            </w:r>
          </w:p>
        </w:tc>
      </w:tr>
      <w:tr w:rsidR="00201D34" w:rsidRPr="00DD0694" w14:paraId="599090DB" w14:textId="77777777" w:rsidTr="00341A9F">
        <w:tc>
          <w:tcPr>
            <w:tcW w:w="6295" w:type="dxa"/>
          </w:tcPr>
          <w:p w14:paraId="3BCDE562" w14:textId="3AAD9D0C" w:rsidR="00201D34" w:rsidRPr="00E9201A" w:rsidRDefault="00E6461E" w:rsidP="00E6461E">
            <w:pPr>
              <w:overflowPunct/>
              <w:spacing w:after="0"/>
              <w:contextualSpacing/>
              <w:textAlignment w:val="auto"/>
              <w:rPr>
                <w:rFonts w:ascii="Times" w:hAnsi="Times" w:cs="Times"/>
                <w:color w:val="000000"/>
                <w:lang w:val="en-US" w:eastAsia="zh-CN"/>
              </w:rPr>
            </w:pPr>
            <w:r w:rsidRPr="00E6461E">
              <w:rPr>
                <w:rFonts w:ascii="Times" w:hAnsi="Times" w:cs="Times"/>
                <w:color w:val="000000"/>
                <w:lang w:val="en-US" w:eastAsia="zh-CN"/>
              </w:rPr>
              <w:t>S</w:t>
            </w:r>
            <w:r w:rsidR="00FB52A7">
              <w:rPr>
                <w:rFonts w:ascii="Times" w:hAnsi="Times" w:cs="Times"/>
                <w:color w:val="000000"/>
                <w:lang w:val="en-US" w:eastAsia="zh-CN"/>
              </w:rPr>
              <w:t>elect</w:t>
            </w:r>
            <w:r w:rsidRPr="00E6461E">
              <w:rPr>
                <w:rFonts w:ascii="Times" w:hAnsi="Times" w:cs="Times"/>
                <w:color w:val="000000"/>
                <w:lang w:val="en-US" w:eastAsia="zh-CN"/>
              </w:rPr>
              <w:t xml:space="preserve"> </w:t>
            </w:r>
            <w:r w:rsidR="00341A9F">
              <w:rPr>
                <w:rFonts w:ascii="Times" w:hAnsi="Times" w:cs="Times"/>
                <w:color w:val="000000"/>
                <w:lang w:val="en-US" w:eastAsia="zh-CN"/>
              </w:rPr>
              <w:t>codebook</w:t>
            </w:r>
            <w:r w:rsidRPr="00E6461E">
              <w:rPr>
                <w:rFonts w:ascii="Times" w:hAnsi="Times" w:cs="Times"/>
                <w:color w:val="000000"/>
                <w:lang w:val="en-US" w:eastAsia="zh-CN"/>
              </w:rPr>
              <w:t xml:space="preserve"> according to UE </w:t>
            </w:r>
            <w:r w:rsidR="00A77511">
              <w:rPr>
                <w:rFonts w:ascii="Times" w:hAnsi="Times" w:cs="Times"/>
                <w:color w:val="000000"/>
                <w:lang w:val="en-US" w:eastAsia="zh-CN"/>
              </w:rPr>
              <w:t>coherency assumption</w:t>
            </w:r>
          </w:p>
        </w:tc>
        <w:tc>
          <w:tcPr>
            <w:tcW w:w="3865" w:type="dxa"/>
          </w:tcPr>
          <w:p w14:paraId="64E5A8FB" w14:textId="305073C7" w:rsidR="00201D34" w:rsidRPr="00DD0694" w:rsidRDefault="00FB52A7" w:rsidP="00FB52A7">
            <w:pPr>
              <w:contextualSpacing/>
              <w:rPr>
                <w:rFonts w:ascii="Times" w:hAnsi="Times" w:cs="Times"/>
                <w:color w:val="000000"/>
                <w:lang w:val="fr-FR" w:eastAsia="zh-CN"/>
              </w:rPr>
            </w:pPr>
            <w:r w:rsidRPr="00DD0694">
              <w:rPr>
                <w:rFonts w:ascii="Times" w:hAnsi="Times" w:cs="Times"/>
                <w:color w:val="000000"/>
                <w:lang w:val="fr-FR" w:eastAsia="zh-CN"/>
              </w:rPr>
              <w:t>Apple, LG, NTT, Lenovo,</w:t>
            </w:r>
            <w:r w:rsidR="004260A0" w:rsidRPr="00DD0694">
              <w:rPr>
                <w:rFonts w:ascii="Times" w:hAnsi="Times" w:cs="Times"/>
                <w:color w:val="000000"/>
                <w:lang w:val="fr-FR" w:eastAsia="zh-CN"/>
              </w:rPr>
              <w:t xml:space="preserve"> vivo, Huawei, Hiilicon, CATT, InterDigital,</w:t>
            </w:r>
            <w:r w:rsidR="00FB2622" w:rsidRPr="00DD0694">
              <w:rPr>
                <w:rFonts w:ascii="Times" w:hAnsi="Times" w:cs="Times"/>
                <w:color w:val="000000"/>
                <w:lang w:val="fr-FR" w:eastAsia="zh-CN"/>
              </w:rPr>
              <w:t xml:space="preserve"> Xiaomi</w:t>
            </w:r>
            <w:r w:rsidR="00DD0694" w:rsidRPr="00DD0694">
              <w:rPr>
                <w:rFonts w:ascii="Times" w:hAnsi="Times" w:cs="Times"/>
                <w:color w:val="000000"/>
                <w:lang w:val="fr-FR" w:eastAsia="zh-CN"/>
              </w:rPr>
              <w:t>, Qua</w:t>
            </w:r>
            <w:r w:rsidR="00DD0694">
              <w:rPr>
                <w:rFonts w:ascii="Times" w:hAnsi="Times" w:cs="Times"/>
                <w:color w:val="000000"/>
                <w:lang w:val="fr-FR" w:eastAsia="zh-CN"/>
              </w:rPr>
              <w:t>lcomm</w:t>
            </w:r>
          </w:p>
        </w:tc>
      </w:tr>
    </w:tbl>
    <w:p w14:paraId="63D349A1" w14:textId="77777777" w:rsidR="00C01B8C" w:rsidRPr="00DD0694" w:rsidRDefault="00C01B8C" w:rsidP="00C01B8C">
      <w:pPr>
        <w:pStyle w:val="BodyText"/>
        <w:spacing w:after="0"/>
        <w:contextualSpacing/>
        <w:rPr>
          <w:sz w:val="24"/>
          <w:highlight w:val="yellow"/>
          <w:lang w:val="fr-FR"/>
        </w:rPr>
      </w:pPr>
    </w:p>
    <w:p w14:paraId="4240BBC0" w14:textId="526C93D0" w:rsidR="00CE1C13" w:rsidRDefault="00CE1C13" w:rsidP="00CE1C13">
      <w:pPr>
        <w:pStyle w:val="BodyText"/>
        <w:spacing w:after="0"/>
        <w:ind w:firstLine="288"/>
        <w:contextualSpacing/>
        <w:rPr>
          <w:sz w:val="22"/>
          <w:szCs w:val="22"/>
        </w:rPr>
      </w:pPr>
      <w:r>
        <w:rPr>
          <w:sz w:val="22"/>
          <w:szCs w:val="22"/>
        </w:rPr>
        <w:t xml:space="preserve">Based on </w:t>
      </w:r>
      <w:r w:rsidR="00902C19">
        <w:rPr>
          <w:sz w:val="22"/>
          <w:szCs w:val="22"/>
        </w:rPr>
        <w:t xml:space="preserve">the recent agreement that all three levels of UE coherency are to be considered for 8TX UEs, and also </w:t>
      </w:r>
      <w:r w:rsidR="00125E6C">
        <w:rPr>
          <w:sz w:val="22"/>
          <w:szCs w:val="22"/>
        </w:rPr>
        <w:t>according to</w:t>
      </w:r>
      <w:r w:rsidR="00902C19">
        <w:rPr>
          <w:sz w:val="22"/>
          <w:szCs w:val="22"/>
        </w:rPr>
        <w:t xml:space="preserve"> companies’ views that the codebook design should be based on coherency characteristics of a UE, the following is proposed.</w:t>
      </w:r>
    </w:p>
    <w:p w14:paraId="486F9BA0" w14:textId="77777777" w:rsidR="00CE1C13" w:rsidRDefault="00CE1C13" w:rsidP="00CE1C13">
      <w:pPr>
        <w:pStyle w:val="BodyText"/>
        <w:spacing w:after="0"/>
        <w:ind w:firstLine="288"/>
        <w:contextualSpacing/>
        <w:rPr>
          <w:sz w:val="22"/>
          <w:szCs w:val="22"/>
        </w:rPr>
      </w:pPr>
    </w:p>
    <w:p w14:paraId="7CB23205" w14:textId="59988E86" w:rsidR="00CE1C13" w:rsidRDefault="00CE1C13" w:rsidP="00CE1C13">
      <w:pPr>
        <w:pStyle w:val="BodyText"/>
        <w:spacing w:after="0"/>
        <w:contextualSpacing/>
        <w:rPr>
          <w:b/>
          <w:bCs/>
          <w:sz w:val="22"/>
          <w:szCs w:val="28"/>
          <w:highlight w:val="yellow"/>
        </w:rPr>
      </w:pPr>
      <w:r w:rsidRPr="004E401F">
        <w:rPr>
          <w:b/>
          <w:bCs/>
          <w:sz w:val="22"/>
          <w:szCs w:val="28"/>
          <w:highlight w:val="yellow"/>
        </w:rPr>
        <w:t>FL Proposal 3.2: For 8TX UE codebook-based uplink transmission,</w:t>
      </w:r>
      <w:r w:rsidR="002355D4">
        <w:rPr>
          <w:b/>
          <w:bCs/>
          <w:sz w:val="22"/>
          <w:szCs w:val="28"/>
          <w:highlight w:val="yellow"/>
        </w:rPr>
        <w:t xml:space="preserve"> down-select one of</w:t>
      </w:r>
      <w:r w:rsidRPr="004E401F">
        <w:rPr>
          <w:b/>
          <w:bCs/>
          <w:sz w:val="22"/>
          <w:szCs w:val="28"/>
          <w:highlight w:val="yellow"/>
        </w:rPr>
        <w:t xml:space="preserve"> </w:t>
      </w:r>
    </w:p>
    <w:p w14:paraId="7D7340D6" w14:textId="77777777" w:rsidR="002355D4" w:rsidRDefault="002355D4" w:rsidP="002355D4">
      <w:pPr>
        <w:pStyle w:val="BodyText"/>
        <w:numPr>
          <w:ilvl w:val="0"/>
          <w:numId w:val="26"/>
        </w:numPr>
        <w:spacing w:after="0"/>
        <w:contextualSpacing/>
        <w:rPr>
          <w:b/>
          <w:bCs/>
          <w:sz w:val="22"/>
          <w:szCs w:val="28"/>
          <w:highlight w:val="yellow"/>
        </w:rPr>
      </w:pPr>
      <w:r>
        <w:rPr>
          <w:b/>
          <w:bCs/>
          <w:sz w:val="22"/>
          <w:szCs w:val="28"/>
          <w:highlight w:val="yellow"/>
        </w:rPr>
        <w:t>Alt1:</w:t>
      </w:r>
    </w:p>
    <w:p w14:paraId="631DD9B4" w14:textId="1382F628" w:rsidR="002355D4" w:rsidRDefault="002355D4" w:rsidP="002355D4">
      <w:pPr>
        <w:pStyle w:val="BodyText"/>
        <w:numPr>
          <w:ilvl w:val="1"/>
          <w:numId w:val="26"/>
        </w:numPr>
        <w:spacing w:after="0"/>
        <w:contextualSpacing/>
        <w:rPr>
          <w:b/>
          <w:bCs/>
          <w:sz w:val="22"/>
          <w:szCs w:val="28"/>
          <w:highlight w:val="yellow"/>
        </w:rPr>
      </w:pPr>
      <w:r>
        <w:rPr>
          <w:b/>
          <w:bCs/>
          <w:sz w:val="22"/>
          <w:szCs w:val="28"/>
          <w:highlight w:val="yellow"/>
        </w:rPr>
        <w:t xml:space="preserve">Study NR Rel-15 UL 2TX/4TX codebooks as the starting point for </w:t>
      </w:r>
      <w:r w:rsidR="00125E6C">
        <w:rPr>
          <w:b/>
          <w:bCs/>
          <w:sz w:val="22"/>
          <w:szCs w:val="28"/>
          <w:highlight w:val="yellow"/>
        </w:rPr>
        <w:t xml:space="preserve">design of codebook for </w:t>
      </w:r>
      <w:r>
        <w:rPr>
          <w:b/>
          <w:bCs/>
          <w:sz w:val="22"/>
          <w:szCs w:val="28"/>
          <w:highlight w:val="yellow"/>
        </w:rPr>
        <w:t>non-coherent UEs</w:t>
      </w:r>
      <w:r w:rsidRPr="002355D4">
        <w:rPr>
          <w:b/>
          <w:bCs/>
          <w:sz w:val="22"/>
          <w:szCs w:val="28"/>
          <w:highlight w:val="yellow"/>
        </w:rPr>
        <w:t xml:space="preserve"> </w:t>
      </w:r>
    </w:p>
    <w:p w14:paraId="15B583EA" w14:textId="709AB934" w:rsidR="002355D4" w:rsidRPr="00806AAD" w:rsidRDefault="002355D4" w:rsidP="002355D4">
      <w:pPr>
        <w:pStyle w:val="BodyText"/>
        <w:numPr>
          <w:ilvl w:val="1"/>
          <w:numId w:val="26"/>
        </w:numPr>
        <w:spacing w:after="0"/>
        <w:contextualSpacing/>
        <w:rPr>
          <w:b/>
          <w:bCs/>
          <w:sz w:val="22"/>
          <w:szCs w:val="28"/>
          <w:highlight w:val="yellow"/>
        </w:rPr>
      </w:pPr>
      <w:r>
        <w:rPr>
          <w:b/>
          <w:bCs/>
          <w:sz w:val="22"/>
          <w:szCs w:val="28"/>
          <w:highlight w:val="yellow"/>
        </w:rPr>
        <w:t xml:space="preserve">Study NR Rel-15 DL Type I codebook as the starting point </w:t>
      </w:r>
      <w:r w:rsidR="00125E6C">
        <w:rPr>
          <w:b/>
          <w:bCs/>
          <w:sz w:val="22"/>
          <w:szCs w:val="28"/>
          <w:highlight w:val="yellow"/>
        </w:rPr>
        <w:t xml:space="preserve">for design of codebook </w:t>
      </w:r>
      <w:r>
        <w:rPr>
          <w:b/>
          <w:bCs/>
          <w:sz w:val="22"/>
          <w:szCs w:val="28"/>
          <w:highlight w:val="yellow"/>
        </w:rPr>
        <w:t>for fully/partially-coherent UEs</w:t>
      </w:r>
      <w:r w:rsidR="00262BE1">
        <w:rPr>
          <w:b/>
          <w:bCs/>
          <w:sz w:val="22"/>
          <w:szCs w:val="28"/>
          <w:highlight w:val="yellow"/>
        </w:rPr>
        <w:t xml:space="preserve"> </w:t>
      </w:r>
    </w:p>
    <w:p w14:paraId="5EC8F32A" w14:textId="44B6A02E" w:rsidR="00490F56" w:rsidRDefault="00490F56" w:rsidP="00490F56">
      <w:pPr>
        <w:pStyle w:val="BodyText"/>
        <w:numPr>
          <w:ilvl w:val="0"/>
          <w:numId w:val="26"/>
        </w:numPr>
        <w:spacing w:after="0"/>
        <w:contextualSpacing/>
        <w:rPr>
          <w:b/>
          <w:bCs/>
          <w:sz w:val="22"/>
          <w:szCs w:val="28"/>
          <w:highlight w:val="yellow"/>
        </w:rPr>
      </w:pPr>
      <w:r>
        <w:rPr>
          <w:b/>
          <w:bCs/>
          <w:sz w:val="22"/>
          <w:szCs w:val="28"/>
          <w:highlight w:val="yellow"/>
        </w:rPr>
        <w:t>Alt2:</w:t>
      </w:r>
    </w:p>
    <w:p w14:paraId="612039AB" w14:textId="254158A7" w:rsidR="00490F56" w:rsidRPr="00490F56" w:rsidRDefault="00490F56" w:rsidP="00B14A5F">
      <w:pPr>
        <w:pStyle w:val="BodyText"/>
        <w:numPr>
          <w:ilvl w:val="1"/>
          <w:numId w:val="26"/>
        </w:numPr>
        <w:spacing w:after="0"/>
        <w:contextualSpacing/>
        <w:rPr>
          <w:b/>
          <w:bCs/>
          <w:sz w:val="22"/>
          <w:szCs w:val="28"/>
          <w:highlight w:val="yellow"/>
        </w:rPr>
      </w:pPr>
      <w:r w:rsidRPr="00490F56">
        <w:rPr>
          <w:b/>
          <w:bCs/>
          <w:sz w:val="22"/>
          <w:szCs w:val="28"/>
          <w:highlight w:val="yellow"/>
        </w:rPr>
        <w:t xml:space="preserve">Study NR Rel-15 UL 2TX/4TX codebooks as the starting point </w:t>
      </w:r>
      <w:r w:rsidR="00125E6C">
        <w:rPr>
          <w:b/>
          <w:bCs/>
          <w:sz w:val="22"/>
          <w:szCs w:val="28"/>
          <w:highlight w:val="yellow"/>
        </w:rPr>
        <w:t>for design of codebook for</w:t>
      </w:r>
      <w:r w:rsidRPr="00490F56">
        <w:rPr>
          <w:b/>
          <w:bCs/>
          <w:sz w:val="22"/>
          <w:szCs w:val="28"/>
          <w:highlight w:val="yellow"/>
        </w:rPr>
        <w:t xml:space="preserve"> fully/partially</w:t>
      </w:r>
      <w:r>
        <w:rPr>
          <w:b/>
          <w:bCs/>
          <w:sz w:val="22"/>
          <w:szCs w:val="28"/>
          <w:highlight w:val="yellow"/>
        </w:rPr>
        <w:t>/non</w:t>
      </w:r>
      <w:r w:rsidRPr="00490F56">
        <w:rPr>
          <w:b/>
          <w:bCs/>
          <w:sz w:val="22"/>
          <w:szCs w:val="28"/>
          <w:highlight w:val="yellow"/>
        </w:rPr>
        <w:t>-coherent UEs</w:t>
      </w:r>
      <w:r w:rsidR="000B3CB1">
        <w:rPr>
          <w:b/>
          <w:bCs/>
          <w:sz w:val="22"/>
          <w:szCs w:val="28"/>
          <w:highlight w:val="yellow"/>
        </w:rPr>
        <w:t xml:space="preserve"> </w:t>
      </w:r>
    </w:p>
    <w:p w14:paraId="4B2994A0" w14:textId="363A8B72" w:rsidR="00490F56" w:rsidRDefault="00490F56" w:rsidP="00490F56">
      <w:pPr>
        <w:pStyle w:val="BodyText"/>
        <w:numPr>
          <w:ilvl w:val="0"/>
          <w:numId w:val="26"/>
        </w:numPr>
        <w:spacing w:after="0"/>
        <w:contextualSpacing/>
        <w:rPr>
          <w:b/>
          <w:bCs/>
          <w:sz w:val="22"/>
          <w:szCs w:val="28"/>
          <w:highlight w:val="yellow"/>
        </w:rPr>
      </w:pPr>
      <w:r>
        <w:rPr>
          <w:b/>
          <w:bCs/>
          <w:sz w:val="22"/>
          <w:szCs w:val="28"/>
          <w:highlight w:val="yellow"/>
        </w:rPr>
        <w:t>Alt3:</w:t>
      </w:r>
    </w:p>
    <w:p w14:paraId="1537920C" w14:textId="32B88915" w:rsidR="00490F56" w:rsidRDefault="00490F56" w:rsidP="00490F56">
      <w:pPr>
        <w:pStyle w:val="BodyText"/>
        <w:numPr>
          <w:ilvl w:val="1"/>
          <w:numId w:val="26"/>
        </w:numPr>
        <w:spacing w:after="0"/>
        <w:contextualSpacing/>
        <w:rPr>
          <w:b/>
          <w:bCs/>
          <w:sz w:val="22"/>
          <w:szCs w:val="28"/>
          <w:highlight w:val="yellow"/>
        </w:rPr>
      </w:pPr>
      <w:r w:rsidRPr="00490F56">
        <w:rPr>
          <w:b/>
          <w:bCs/>
          <w:sz w:val="22"/>
          <w:szCs w:val="28"/>
          <w:highlight w:val="yellow"/>
        </w:rPr>
        <w:t xml:space="preserve">Study </w:t>
      </w:r>
      <w:r>
        <w:rPr>
          <w:b/>
          <w:bCs/>
          <w:sz w:val="22"/>
          <w:szCs w:val="28"/>
          <w:highlight w:val="yellow"/>
        </w:rPr>
        <w:t xml:space="preserve">NR Rel-15 DL Type I codebook </w:t>
      </w:r>
      <w:r w:rsidRPr="00490F56">
        <w:rPr>
          <w:b/>
          <w:bCs/>
          <w:sz w:val="22"/>
          <w:szCs w:val="28"/>
          <w:highlight w:val="yellow"/>
        </w:rPr>
        <w:t xml:space="preserve">as the starting point </w:t>
      </w:r>
      <w:r w:rsidR="00125E6C">
        <w:rPr>
          <w:b/>
          <w:bCs/>
          <w:sz w:val="22"/>
          <w:szCs w:val="28"/>
          <w:highlight w:val="yellow"/>
        </w:rPr>
        <w:t xml:space="preserve">for design of codebook for </w:t>
      </w:r>
      <w:r w:rsidRPr="00490F56">
        <w:rPr>
          <w:b/>
          <w:bCs/>
          <w:sz w:val="22"/>
          <w:szCs w:val="28"/>
          <w:highlight w:val="yellow"/>
        </w:rPr>
        <w:t>fully/partially</w:t>
      </w:r>
      <w:r>
        <w:rPr>
          <w:b/>
          <w:bCs/>
          <w:sz w:val="22"/>
          <w:szCs w:val="28"/>
          <w:highlight w:val="yellow"/>
        </w:rPr>
        <w:t>/non</w:t>
      </w:r>
      <w:r w:rsidRPr="00490F56">
        <w:rPr>
          <w:b/>
          <w:bCs/>
          <w:sz w:val="22"/>
          <w:szCs w:val="28"/>
          <w:highlight w:val="yellow"/>
        </w:rPr>
        <w:t>-coherent UEs</w:t>
      </w:r>
      <w:r w:rsidR="000B3CB1">
        <w:rPr>
          <w:b/>
          <w:bCs/>
          <w:sz w:val="22"/>
          <w:szCs w:val="28"/>
          <w:highlight w:val="yellow"/>
        </w:rPr>
        <w:t xml:space="preserve"> </w:t>
      </w:r>
    </w:p>
    <w:p w14:paraId="4BFF37C1" w14:textId="6F926320" w:rsidR="00341A9F" w:rsidRPr="00806AAD" w:rsidRDefault="00341A9F" w:rsidP="002355D4">
      <w:pPr>
        <w:pStyle w:val="BodyText"/>
        <w:spacing w:after="0"/>
        <w:ind w:left="1440"/>
        <w:contextualSpacing/>
        <w:rPr>
          <w:b/>
          <w:bCs/>
          <w:sz w:val="22"/>
          <w:szCs w:val="28"/>
          <w:highlight w:val="yellow"/>
        </w:rPr>
      </w:pPr>
    </w:p>
    <w:p w14:paraId="18004D0C" w14:textId="77777777" w:rsidR="00556600" w:rsidRPr="00CE1C13" w:rsidRDefault="00556600" w:rsidP="00556600">
      <w:pPr>
        <w:pStyle w:val="BodyText"/>
        <w:spacing w:after="0"/>
        <w:contextualSpacing/>
        <w:rPr>
          <w:sz w:val="24"/>
          <w:highlight w:val="yellow"/>
        </w:rPr>
      </w:pPr>
    </w:p>
    <w:p w14:paraId="75CF6074" w14:textId="1F4E959D" w:rsidR="00705255" w:rsidRPr="00E47E6F" w:rsidRDefault="00705255" w:rsidP="00705255">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rsidR="00201D34">
        <w:rPr>
          <w:noProof/>
        </w:rPr>
        <w:t>10</w:t>
      </w:r>
      <w:r>
        <w:fldChar w:fldCharType="end"/>
      </w:r>
      <w:r>
        <w:t xml:space="preserve">  </w:t>
      </w:r>
    </w:p>
    <w:tbl>
      <w:tblPr>
        <w:tblStyle w:val="TableGrid"/>
        <w:tblW w:w="0" w:type="auto"/>
        <w:jc w:val="center"/>
        <w:tblLayout w:type="fixed"/>
        <w:tblLook w:val="0000" w:firstRow="0" w:lastRow="0" w:firstColumn="0" w:lastColumn="0" w:noHBand="0" w:noVBand="0"/>
      </w:tblPr>
      <w:tblGrid>
        <w:gridCol w:w="1795"/>
        <w:gridCol w:w="8015"/>
      </w:tblGrid>
      <w:tr w:rsidR="00705255" w:rsidRPr="00320DD9" w14:paraId="7021BEAE" w14:textId="77777777" w:rsidTr="00B14A5F">
        <w:trPr>
          <w:trHeight w:val="90"/>
          <w:jc w:val="center"/>
        </w:trPr>
        <w:tc>
          <w:tcPr>
            <w:tcW w:w="1795" w:type="dxa"/>
            <w:shd w:val="clear" w:color="auto" w:fill="D0CECE" w:themeFill="background2" w:themeFillShade="E6"/>
          </w:tcPr>
          <w:p w14:paraId="2FB42E7D" w14:textId="77777777" w:rsidR="00705255" w:rsidRPr="00085B61" w:rsidRDefault="00705255" w:rsidP="00B14A5F">
            <w:pPr>
              <w:overflowPunct/>
              <w:spacing w:before="0" w:after="0" w:line="240" w:lineRule="auto"/>
              <w:contextualSpacing/>
              <w:textAlignment w:val="auto"/>
              <w:rPr>
                <w:b/>
                <w:bCs/>
                <w:color w:val="000000"/>
                <w:lang w:val="en-US" w:eastAsia="zh-CN"/>
              </w:rPr>
            </w:pPr>
            <w:r>
              <w:rPr>
                <w:b/>
                <w:bCs/>
                <w:color w:val="000000"/>
                <w:lang w:val="en-US" w:eastAsia="zh-CN"/>
              </w:rPr>
              <w:t>Company</w:t>
            </w:r>
            <w:r w:rsidRPr="00085B61">
              <w:rPr>
                <w:b/>
                <w:bCs/>
                <w:color w:val="000000"/>
                <w:lang w:val="en-US" w:eastAsia="zh-CN"/>
              </w:rPr>
              <w:t xml:space="preserve"> </w:t>
            </w:r>
          </w:p>
        </w:tc>
        <w:tc>
          <w:tcPr>
            <w:tcW w:w="8015" w:type="dxa"/>
            <w:shd w:val="clear" w:color="auto" w:fill="D0CECE" w:themeFill="background2" w:themeFillShade="E6"/>
          </w:tcPr>
          <w:p w14:paraId="2E683E10" w14:textId="77777777" w:rsidR="00705255" w:rsidRPr="00085B61" w:rsidRDefault="00705255" w:rsidP="00B14A5F">
            <w:pPr>
              <w:overflowPunct/>
              <w:spacing w:before="0" w:after="0" w:line="240" w:lineRule="auto"/>
              <w:contextualSpacing/>
              <w:textAlignment w:val="auto"/>
              <w:rPr>
                <w:b/>
                <w:bCs/>
                <w:color w:val="000000"/>
                <w:lang w:val="en-US" w:eastAsia="zh-CN"/>
              </w:rPr>
            </w:pPr>
            <w:r w:rsidRPr="00085B61">
              <w:rPr>
                <w:b/>
                <w:bCs/>
                <w:color w:val="000000"/>
                <w:lang w:val="en-US" w:eastAsia="zh-CN"/>
              </w:rPr>
              <w:t>V</w:t>
            </w:r>
            <w:r>
              <w:rPr>
                <w:b/>
                <w:bCs/>
                <w:color w:val="000000"/>
                <w:lang w:val="en-US" w:eastAsia="zh-CN"/>
              </w:rPr>
              <w:t>iews</w:t>
            </w:r>
          </w:p>
        </w:tc>
      </w:tr>
      <w:tr w:rsidR="00705255" w:rsidRPr="00320DD9" w14:paraId="732F4CDF" w14:textId="77777777" w:rsidTr="00B14A5F">
        <w:trPr>
          <w:trHeight w:val="90"/>
          <w:jc w:val="center"/>
        </w:trPr>
        <w:tc>
          <w:tcPr>
            <w:tcW w:w="1795" w:type="dxa"/>
          </w:tcPr>
          <w:p w14:paraId="599D155E" w14:textId="311350EF" w:rsidR="00705255" w:rsidRPr="00320DD9" w:rsidRDefault="004D3172" w:rsidP="00B14A5F">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1414F5B1" w14:textId="6FF96332" w:rsidR="00D86C85" w:rsidRPr="00CE7AE8" w:rsidRDefault="004D3172" w:rsidP="00B14A5F">
            <w:pPr>
              <w:overflowPunct/>
              <w:spacing w:before="0" w:after="0" w:line="240" w:lineRule="auto"/>
              <w:contextualSpacing/>
              <w:textAlignment w:val="auto"/>
              <w:rPr>
                <w:color w:val="000000"/>
                <w:sz w:val="21"/>
                <w:lang w:val="en-US" w:eastAsia="zh-CN"/>
              </w:rPr>
            </w:pPr>
            <w:r w:rsidRPr="00CE7AE8">
              <w:rPr>
                <w:rFonts w:hint="eastAsia"/>
                <w:color w:val="000000"/>
                <w:sz w:val="21"/>
                <w:lang w:val="en-US" w:eastAsia="zh-CN"/>
              </w:rPr>
              <w:t>W</w:t>
            </w:r>
            <w:r w:rsidRPr="00CE7AE8">
              <w:rPr>
                <w:color w:val="000000"/>
                <w:sz w:val="21"/>
                <w:lang w:val="en-US" w:eastAsia="zh-CN"/>
              </w:rPr>
              <w:t>e prefer Alt3</w:t>
            </w:r>
            <w:r w:rsidR="006A6894" w:rsidRPr="00CE7AE8">
              <w:rPr>
                <w:color w:val="000000"/>
                <w:sz w:val="21"/>
                <w:lang w:val="en-US" w:eastAsia="zh-CN"/>
              </w:rPr>
              <w:t xml:space="preserve"> except for non-coherent UEs. </w:t>
            </w:r>
          </w:p>
          <w:p w14:paraId="7A49903C" w14:textId="700037AD" w:rsidR="00705255" w:rsidRPr="00320DD9" w:rsidRDefault="004D3172" w:rsidP="00B14A5F">
            <w:pPr>
              <w:overflowPunct/>
              <w:spacing w:before="0" w:after="0" w:line="240" w:lineRule="auto"/>
              <w:contextualSpacing/>
              <w:textAlignment w:val="auto"/>
              <w:rPr>
                <w:color w:val="000000"/>
                <w:lang w:val="en-US" w:eastAsia="zh-CN"/>
              </w:rPr>
            </w:pPr>
            <w:r w:rsidRPr="00CE7AE8">
              <w:rPr>
                <w:color w:val="000000"/>
                <w:sz w:val="21"/>
                <w:lang w:val="en-US" w:eastAsia="zh-CN"/>
              </w:rPr>
              <w:t xml:space="preserve">We don’t think Rel-15 UL 2Tx/4Tx CB is needed for 8Tx non-coherent UE. For non-coherent CB, selection of </w:t>
            </w:r>
            <w:r w:rsidR="00CE7AE8">
              <w:rPr>
                <w:color w:val="000000"/>
                <w:sz w:val="21"/>
                <w:lang w:val="en-US" w:eastAsia="zh-CN"/>
              </w:rPr>
              <w:t>1</w:t>
            </w:r>
            <w:r w:rsidRPr="00CE7AE8">
              <w:rPr>
                <w:color w:val="000000"/>
                <w:sz w:val="21"/>
                <w:lang w:val="en-US" w:eastAsia="zh-CN"/>
              </w:rPr>
              <w:t xml:space="preserve"> Tx from 8 Tx (with 8 CWs) is the straightforward way. Neither Rel-15 DL CB nor Rel-15 UL CB is needed to be reused.  </w:t>
            </w:r>
          </w:p>
        </w:tc>
      </w:tr>
      <w:tr w:rsidR="00705255" w:rsidRPr="00320DD9" w14:paraId="2393EE82" w14:textId="77777777" w:rsidTr="00B14A5F">
        <w:trPr>
          <w:trHeight w:val="90"/>
          <w:jc w:val="center"/>
        </w:trPr>
        <w:tc>
          <w:tcPr>
            <w:tcW w:w="1795" w:type="dxa"/>
          </w:tcPr>
          <w:p w14:paraId="78A5099C" w14:textId="1E8EFE2D" w:rsidR="00705255" w:rsidRPr="00320DD9" w:rsidRDefault="00C862C4" w:rsidP="00B14A5F">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445C8346" w14:textId="6C4E041B" w:rsidR="00705255" w:rsidRDefault="009A12A8" w:rsidP="00B14A5F">
            <w:pPr>
              <w:overflowPunct/>
              <w:spacing w:before="0" w:after="0" w:line="240" w:lineRule="auto"/>
              <w:contextualSpacing/>
              <w:textAlignment w:val="auto"/>
              <w:rPr>
                <w:color w:val="000000"/>
                <w:lang w:val="en-US" w:eastAsia="zh-CN"/>
              </w:rPr>
            </w:pPr>
            <w:r>
              <w:rPr>
                <w:color w:val="000000"/>
                <w:lang w:val="en-US" w:eastAsia="zh-CN"/>
              </w:rPr>
              <w:t xml:space="preserve">We think a clarification of Alt 2 makes.  Please note that the Rel-15 codebook includes Type 1 DL precoding matrices as well as those supporting non- and partially-coherent precoders.  </w:t>
            </w:r>
            <w:r w:rsidR="004A7543">
              <w:rPr>
                <w:color w:val="000000"/>
                <w:lang w:val="en-US" w:eastAsia="zh-CN"/>
              </w:rPr>
              <w:t>In order to have codebooks that support UEs with the same amount of flexibility as the Rel-15 design, we should start with the Rel-15 design, rather than having a codebook that only works with gNB like antenna configurations.  Therefore we propose:</w:t>
            </w:r>
          </w:p>
          <w:p w14:paraId="1E34D17E" w14:textId="77777777" w:rsidR="009A12A8" w:rsidRDefault="009A12A8" w:rsidP="00B14A5F">
            <w:pPr>
              <w:overflowPunct/>
              <w:spacing w:before="0" w:after="0" w:line="240" w:lineRule="auto"/>
              <w:contextualSpacing/>
              <w:textAlignment w:val="auto"/>
              <w:rPr>
                <w:color w:val="000000"/>
                <w:lang w:val="en-US" w:eastAsia="zh-CN"/>
              </w:rPr>
            </w:pPr>
          </w:p>
          <w:p w14:paraId="6B5597E7" w14:textId="77777777" w:rsidR="009A12A8" w:rsidRDefault="009A12A8" w:rsidP="009A12A8">
            <w:pPr>
              <w:pStyle w:val="BodyText"/>
              <w:numPr>
                <w:ilvl w:val="0"/>
                <w:numId w:val="26"/>
              </w:numPr>
              <w:spacing w:after="0"/>
              <w:contextualSpacing/>
              <w:rPr>
                <w:b/>
                <w:bCs/>
                <w:sz w:val="22"/>
                <w:szCs w:val="28"/>
                <w:highlight w:val="yellow"/>
              </w:rPr>
            </w:pPr>
            <w:r>
              <w:rPr>
                <w:b/>
                <w:bCs/>
                <w:sz w:val="22"/>
                <w:szCs w:val="28"/>
                <w:highlight w:val="yellow"/>
              </w:rPr>
              <w:t>Alt2:</w:t>
            </w:r>
          </w:p>
          <w:p w14:paraId="4DB15D8C" w14:textId="18AB0C6B" w:rsidR="009A12A8" w:rsidRPr="00490F56" w:rsidRDefault="009A12A8" w:rsidP="009A12A8">
            <w:pPr>
              <w:pStyle w:val="BodyText"/>
              <w:numPr>
                <w:ilvl w:val="1"/>
                <w:numId w:val="26"/>
              </w:numPr>
              <w:spacing w:after="0"/>
              <w:contextualSpacing/>
              <w:rPr>
                <w:b/>
                <w:bCs/>
                <w:sz w:val="22"/>
                <w:szCs w:val="28"/>
                <w:highlight w:val="yellow"/>
              </w:rPr>
            </w:pPr>
            <w:r w:rsidRPr="00490F56">
              <w:rPr>
                <w:b/>
                <w:bCs/>
                <w:sz w:val="22"/>
                <w:szCs w:val="28"/>
                <w:highlight w:val="yellow"/>
              </w:rPr>
              <w:t xml:space="preserve">Study NR Rel-15 UL 2TX/4TX codebooks </w:t>
            </w:r>
            <w:r w:rsidRPr="009A12A8">
              <w:rPr>
                <w:b/>
                <w:bCs/>
                <w:color w:val="FF0000"/>
                <w:sz w:val="22"/>
                <w:szCs w:val="28"/>
                <w:highlight w:val="yellow"/>
                <w:u w:val="single"/>
              </w:rPr>
              <w:t>in combination with those based on NR Rel-15 DL Type I codebooks</w:t>
            </w:r>
            <w:r w:rsidRPr="009A12A8">
              <w:rPr>
                <w:b/>
                <w:bCs/>
                <w:color w:val="FF0000"/>
                <w:sz w:val="22"/>
                <w:szCs w:val="28"/>
                <w:highlight w:val="yellow"/>
              </w:rPr>
              <w:t xml:space="preserve"> </w:t>
            </w:r>
            <w:r w:rsidRPr="00490F56">
              <w:rPr>
                <w:b/>
                <w:bCs/>
                <w:sz w:val="22"/>
                <w:szCs w:val="28"/>
                <w:highlight w:val="yellow"/>
              </w:rPr>
              <w:t xml:space="preserve">as the starting point </w:t>
            </w:r>
            <w:r>
              <w:rPr>
                <w:b/>
                <w:bCs/>
                <w:sz w:val="22"/>
                <w:szCs w:val="28"/>
                <w:highlight w:val="yellow"/>
              </w:rPr>
              <w:t>for design of codebook for</w:t>
            </w:r>
            <w:r w:rsidRPr="00490F56">
              <w:rPr>
                <w:b/>
                <w:bCs/>
                <w:sz w:val="22"/>
                <w:szCs w:val="28"/>
                <w:highlight w:val="yellow"/>
              </w:rPr>
              <w:t xml:space="preserve"> fully/partially</w:t>
            </w:r>
            <w:r>
              <w:rPr>
                <w:b/>
                <w:bCs/>
                <w:sz w:val="22"/>
                <w:szCs w:val="28"/>
                <w:highlight w:val="yellow"/>
              </w:rPr>
              <w:t>/non</w:t>
            </w:r>
            <w:r w:rsidRPr="00490F56">
              <w:rPr>
                <w:b/>
                <w:bCs/>
                <w:sz w:val="22"/>
                <w:szCs w:val="28"/>
                <w:highlight w:val="yellow"/>
              </w:rPr>
              <w:t>-coherent UEs</w:t>
            </w:r>
          </w:p>
          <w:p w14:paraId="6E6E9696" w14:textId="77777777" w:rsidR="009A12A8" w:rsidRPr="00320DD9" w:rsidRDefault="009A12A8" w:rsidP="00B14A5F">
            <w:pPr>
              <w:overflowPunct/>
              <w:spacing w:before="0" w:after="0" w:line="240" w:lineRule="auto"/>
              <w:contextualSpacing/>
              <w:textAlignment w:val="auto"/>
              <w:rPr>
                <w:color w:val="000000"/>
                <w:lang w:val="en-US" w:eastAsia="zh-CN"/>
              </w:rPr>
            </w:pPr>
          </w:p>
        </w:tc>
      </w:tr>
      <w:tr w:rsidR="00705255" w:rsidRPr="00320DD9" w14:paraId="22CDF58B" w14:textId="77777777" w:rsidTr="00B14A5F">
        <w:trPr>
          <w:trHeight w:val="90"/>
          <w:jc w:val="center"/>
        </w:trPr>
        <w:tc>
          <w:tcPr>
            <w:tcW w:w="1795" w:type="dxa"/>
          </w:tcPr>
          <w:p w14:paraId="7D31A7FF" w14:textId="06FA1423" w:rsidR="00705255" w:rsidRPr="00320DD9" w:rsidRDefault="0087115C" w:rsidP="00B14A5F">
            <w:pPr>
              <w:overflowPunct/>
              <w:spacing w:after="0"/>
              <w:contextualSpacing/>
              <w:textAlignment w:val="auto"/>
              <w:rPr>
                <w:color w:val="000000"/>
                <w:lang w:val="en-US" w:eastAsia="zh-CN"/>
              </w:rPr>
            </w:pPr>
            <w:r>
              <w:rPr>
                <w:color w:val="000000"/>
                <w:lang w:val="en-US" w:eastAsia="zh-CN"/>
              </w:rPr>
              <w:lastRenderedPageBreak/>
              <w:t>ZTE</w:t>
            </w:r>
          </w:p>
        </w:tc>
        <w:tc>
          <w:tcPr>
            <w:tcW w:w="8015" w:type="dxa"/>
          </w:tcPr>
          <w:p w14:paraId="5D01B15D" w14:textId="77777777" w:rsidR="007F68B6" w:rsidRDefault="0087115C" w:rsidP="00B14A5F">
            <w:pPr>
              <w:tabs>
                <w:tab w:val="left" w:pos="483"/>
              </w:tabs>
              <w:overflowPunct/>
              <w:spacing w:after="0"/>
              <w:contextualSpacing/>
              <w:textAlignment w:val="auto"/>
              <w:rPr>
                <w:color w:val="000000"/>
                <w:lang w:val="en-US" w:eastAsia="zh-CN"/>
              </w:rPr>
            </w:pPr>
            <w:r>
              <w:rPr>
                <w:color w:val="000000"/>
                <w:lang w:val="en-US" w:eastAsia="zh-CN"/>
              </w:rPr>
              <w:t xml:space="preserve">In our initial thought, either Rel-15 DL or UL codebook can work, and then the most of efforts may be paid on the details of </w:t>
            </w:r>
            <w:r w:rsidR="00CD54BE">
              <w:rPr>
                <w:color w:val="000000"/>
                <w:lang w:val="en-US" w:eastAsia="zh-CN"/>
              </w:rPr>
              <w:t xml:space="preserve">achieving the corresponding codebook. </w:t>
            </w:r>
          </w:p>
          <w:p w14:paraId="428E8B9C" w14:textId="77777777" w:rsidR="007F68B6" w:rsidRDefault="007F68B6" w:rsidP="00B14A5F">
            <w:pPr>
              <w:tabs>
                <w:tab w:val="left" w:pos="483"/>
              </w:tabs>
              <w:overflowPunct/>
              <w:spacing w:after="0"/>
              <w:contextualSpacing/>
              <w:textAlignment w:val="auto"/>
              <w:rPr>
                <w:color w:val="000000"/>
                <w:lang w:val="en-US" w:eastAsia="zh-CN"/>
              </w:rPr>
            </w:pPr>
          </w:p>
          <w:p w14:paraId="1FE071A8" w14:textId="24FE1594" w:rsidR="00705255" w:rsidRDefault="00CD54BE" w:rsidP="00B14A5F">
            <w:pPr>
              <w:tabs>
                <w:tab w:val="left" w:pos="483"/>
              </w:tabs>
              <w:overflowPunct/>
              <w:spacing w:after="0"/>
              <w:contextualSpacing/>
              <w:textAlignment w:val="auto"/>
              <w:rPr>
                <w:color w:val="000000"/>
                <w:lang w:val="en-US" w:eastAsia="zh-CN"/>
              </w:rPr>
            </w:pPr>
            <w:r>
              <w:rPr>
                <w:color w:val="000000"/>
                <w:lang w:val="en-US" w:eastAsia="zh-CN"/>
              </w:rPr>
              <w:t xml:space="preserve">Maybe, some examples will be helpful for moving forward this issues in the future. </w:t>
            </w:r>
          </w:p>
          <w:p w14:paraId="6A21F27A" w14:textId="77777777" w:rsidR="00CD54BE" w:rsidRDefault="00CD54BE" w:rsidP="00B14A5F">
            <w:pPr>
              <w:tabs>
                <w:tab w:val="left" w:pos="483"/>
              </w:tabs>
              <w:overflowPunct/>
              <w:spacing w:after="0"/>
              <w:contextualSpacing/>
              <w:textAlignment w:val="auto"/>
              <w:rPr>
                <w:color w:val="000000"/>
                <w:lang w:val="en-US" w:eastAsia="zh-CN"/>
              </w:rPr>
            </w:pPr>
          </w:p>
          <w:p w14:paraId="574AEF19" w14:textId="2B800A90" w:rsidR="00CD54BE" w:rsidRDefault="00CD54BE" w:rsidP="00B14A5F">
            <w:pPr>
              <w:tabs>
                <w:tab w:val="left" w:pos="483"/>
              </w:tabs>
              <w:overflowPunct/>
              <w:spacing w:after="0"/>
              <w:contextualSpacing/>
              <w:textAlignment w:val="auto"/>
              <w:rPr>
                <w:color w:val="000000"/>
                <w:lang w:val="en-US" w:eastAsia="zh-CN"/>
              </w:rPr>
            </w:pPr>
            <w:r>
              <w:rPr>
                <w:color w:val="000000"/>
                <w:lang w:val="en-US" w:eastAsia="zh-CN"/>
              </w:rPr>
              <w:t>Regarding Rel-15 DL Type I codebook, the following should be studied.</w:t>
            </w:r>
          </w:p>
          <w:p w14:paraId="5421FFA7" w14:textId="77777777" w:rsidR="00CD54BE" w:rsidRDefault="00CD54BE" w:rsidP="00B14A5F">
            <w:pPr>
              <w:tabs>
                <w:tab w:val="left" w:pos="483"/>
              </w:tabs>
              <w:overflowPunct/>
              <w:spacing w:after="0"/>
              <w:contextualSpacing/>
              <w:textAlignment w:val="auto"/>
              <w:rPr>
                <w:color w:val="000000"/>
                <w:lang w:val="en-US" w:eastAsia="zh-CN"/>
              </w:rPr>
            </w:pPr>
          </w:p>
          <w:p w14:paraId="044433CB" w14:textId="77777777" w:rsidR="00CD54BE" w:rsidRPr="00CD54BE" w:rsidRDefault="00CD54BE" w:rsidP="00CD54BE">
            <w:pPr>
              <w:pStyle w:val="ListParagraph"/>
              <w:numPr>
                <w:ilvl w:val="1"/>
                <w:numId w:val="46"/>
              </w:numPr>
              <w:snapToGrid w:val="0"/>
              <w:spacing w:beforeLines="30" w:before="72" w:afterLines="30" w:after="72" w:line="288" w:lineRule="auto"/>
              <w:ind w:left="851"/>
              <w:rPr>
                <w:rFonts w:ascii="Times New Roman" w:eastAsia="SimSun" w:hAnsi="Times New Roman"/>
                <w:sz w:val="20"/>
              </w:rPr>
            </w:pPr>
            <w:r w:rsidRPr="00CD54BE">
              <w:rPr>
                <w:rFonts w:ascii="Times New Roman" w:eastAsia="SimSun" w:hAnsi="Times New Roman"/>
                <w:sz w:val="20"/>
              </w:rPr>
              <w:t xml:space="preserve">Whether all or subset of the DL Type-I 8-Tx codebook is used for UL can be further studied, e.g., candidate values of </w:t>
            </w:r>
            <w:r w:rsidRPr="00CD54BE">
              <w:rPr>
                <w:rFonts w:ascii="Times New Roman" w:eastAsia="SimSun" w:hAnsi="Times New Roman"/>
                <w:i/>
                <w:iCs/>
                <w:sz w:val="20"/>
              </w:rPr>
              <w:t>N</w:t>
            </w:r>
            <w:r w:rsidRPr="00CD54BE">
              <w:rPr>
                <w:rFonts w:ascii="Times New Roman" w:eastAsia="SimSun" w:hAnsi="Times New Roman"/>
                <w:i/>
                <w:iCs/>
                <w:sz w:val="20"/>
                <w:vertAlign w:val="subscript"/>
              </w:rPr>
              <w:t>1</w:t>
            </w:r>
            <w:r w:rsidRPr="00CD54BE">
              <w:rPr>
                <w:rFonts w:ascii="Times New Roman" w:eastAsia="SimSun" w:hAnsi="Times New Roman"/>
                <w:i/>
                <w:iCs/>
                <w:sz w:val="20"/>
              </w:rPr>
              <w:t>, N</w:t>
            </w:r>
            <w:r w:rsidRPr="00CD54BE">
              <w:rPr>
                <w:rFonts w:ascii="Times New Roman" w:eastAsia="SimSun" w:hAnsi="Times New Roman"/>
                <w:i/>
                <w:iCs/>
                <w:sz w:val="20"/>
                <w:vertAlign w:val="subscript"/>
              </w:rPr>
              <w:t>2</w:t>
            </w:r>
            <w:r w:rsidRPr="00CD54BE">
              <w:rPr>
                <w:rFonts w:ascii="Times New Roman" w:eastAsia="SimSun" w:hAnsi="Times New Roman"/>
                <w:i/>
                <w:iCs/>
                <w:sz w:val="20"/>
              </w:rPr>
              <w:t>, O</w:t>
            </w:r>
            <w:r w:rsidRPr="00CD54BE">
              <w:rPr>
                <w:rFonts w:ascii="Times New Roman" w:eastAsia="SimSun" w:hAnsi="Times New Roman"/>
                <w:i/>
                <w:iCs/>
                <w:sz w:val="20"/>
                <w:vertAlign w:val="subscript"/>
              </w:rPr>
              <w:t>1</w:t>
            </w:r>
            <w:r w:rsidRPr="00CD54BE">
              <w:rPr>
                <w:rFonts w:ascii="Times New Roman" w:eastAsia="SimSun" w:hAnsi="Times New Roman"/>
                <w:i/>
                <w:iCs/>
                <w:sz w:val="20"/>
              </w:rPr>
              <w:t>, O</w:t>
            </w:r>
            <w:r w:rsidRPr="00CD54BE">
              <w:rPr>
                <w:rFonts w:ascii="Times New Roman" w:eastAsia="SimSun" w:hAnsi="Times New Roman"/>
                <w:i/>
                <w:iCs/>
                <w:sz w:val="20"/>
                <w:vertAlign w:val="subscript"/>
              </w:rPr>
              <w:t>2</w:t>
            </w:r>
            <w:r w:rsidRPr="00CD54BE">
              <w:rPr>
                <w:rFonts w:ascii="Times New Roman" w:eastAsia="SimSun" w:hAnsi="Times New Roman"/>
                <w:i/>
                <w:iCs/>
                <w:sz w:val="20"/>
              </w:rPr>
              <w:t>, i</w:t>
            </w:r>
            <w:r w:rsidRPr="00CD54BE">
              <w:rPr>
                <w:rFonts w:ascii="Times New Roman" w:eastAsia="SimSun" w:hAnsi="Times New Roman"/>
                <w:i/>
                <w:iCs/>
                <w:sz w:val="20"/>
                <w:vertAlign w:val="subscript"/>
              </w:rPr>
              <w:t>1,1</w:t>
            </w:r>
            <w:r w:rsidRPr="00CD54BE">
              <w:rPr>
                <w:rFonts w:ascii="Times New Roman" w:eastAsia="SimSun" w:hAnsi="Times New Roman"/>
                <w:i/>
                <w:iCs/>
                <w:sz w:val="20"/>
              </w:rPr>
              <w:t>, i</w:t>
            </w:r>
            <w:r w:rsidRPr="00CD54BE">
              <w:rPr>
                <w:rFonts w:ascii="Times New Roman" w:eastAsia="SimSun" w:hAnsi="Times New Roman"/>
                <w:i/>
                <w:iCs/>
                <w:sz w:val="20"/>
                <w:vertAlign w:val="subscript"/>
              </w:rPr>
              <w:t>1,2</w:t>
            </w:r>
            <w:r w:rsidRPr="00CD54BE">
              <w:rPr>
                <w:rFonts w:ascii="Times New Roman" w:eastAsia="SimSun" w:hAnsi="Times New Roman"/>
                <w:i/>
                <w:iCs/>
                <w:sz w:val="20"/>
              </w:rPr>
              <w:t>, i</w:t>
            </w:r>
            <w:r w:rsidRPr="00CD54BE">
              <w:rPr>
                <w:rFonts w:ascii="Times New Roman" w:eastAsia="SimSun" w:hAnsi="Times New Roman"/>
                <w:i/>
                <w:iCs/>
                <w:sz w:val="20"/>
                <w:vertAlign w:val="subscript"/>
              </w:rPr>
              <w:t>1,3</w:t>
            </w:r>
            <w:r w:rsidRPr="00CD54BE">
              <w:rPr>
                <w:rFonts w:ascii="Times New Roman" w:eastAsia="SimSun" w:hAnsi="Times New Roman"/>
                <w:i/>
                <w:iCs/>
                <w:sz w:val="20"/>
              </w:rPr>
              <w:t>, i</w:t>
            </w:r>
            <w:r w:rsidRPr="00CD54BE">
              <w:rPr>
                <w:rFonts w:ascii="Times New Roman" w:eastAsia="SimSun" w:hAnsi="Times New Roman"/>
                <w:i/>
                <w:iCs/>
                <w:sz w:val="20"/>
                <w:vertAlign w:val="subscript"/>
              </w:rPr>
              <w:t>2</w:t>
            </w:r>
            <w:r w:rsidRPr="00CD54BE">
              <w:rPr>
                <w:rFonts w:ascii="Times New Roman" w:eastAsia="SimSun" w:hAnsi="Times New Roman"/>
                <w:i/>
                <w:iCs/>
                <w:sz w:val="20"/>
              </w:rPr>
              <w:t>,</w:t>
            </w:r>
            <w:r w:rsidRPr="00CD54BE">
              <w:rPr>
                <w:rFonts w:ascii="Times New Roman" w:eastAsia="SimSun" w:hAnsi="Times New Roman"/>
                <w:sz w:val="20"/>
              </w:rPr>
              <w:t xml:space="preserve"> codebookMode, etc..</w:t>
            </w:r>
          </w:p>
          <w:p w14:paraId="4783A745" w14:textId="77777777" w:rsidR="00CD54BE" w:rsidRPr="00CD54BE" w:rsidRDefault="00CD54BE" w:rsidP="00CD54BE">
            <w:pPr>
              <w:pStyle w:val="ListParagraph"/>
              <w:numPr>
                <w:ilvl w:val="1"/>
                <w:numId w:val="46"/>
              </w:numPr>
              <w:snapToGrid w:val="0"/>
              <w:spacing w:beforeLines="30" w:before="72" w:afterLines="30" w:after="72" w:line="288" w:lineRule="auto"/>
              <w:ind w:left="851"/>
              <w:rPr>
                <w:rFonts w:ascii="Times New Roman" w:eastAsia="SimSun" w:hAnsi="Times New Roman"/>
                <w:sz w:val="20"/>
              </w:rPr>
            </w:pPr>
            <w:r w:rsidRPr="00CD54BE">
              <w:rPr>
                <w:rFonts w:ascii="Times New Roman" w:eastAsia="SimSun" w:hAnsi="Times New Roman"/>
                <w:sz w:val="20"/>
              </w:rPr>
              <w:t>How to indicate such codebook for UL can be further studied, a uniform codebook scheme for full coherent and partial coherent is preferred.</w:t>
            </w:r>
          </w:p>
          <w:p w14:paraId="37599F62" w14:textId="564D43A1" w:rsidR="00CD54BE" w:rsidRPr="00CD54BE" w:rsidRDefault="00CD54BE" w:rsidP="00B14A5F">
            <w:pPr>
              <w:tabs>
                <w:tab w:val="left" w:pos="483"/>
              </w:tabs>
              <w:overflowPunct/>
              <w:spacing w:after="0"/>
              <w:contextualSpacing/>
              <w:textAlignment w:val="auto"/>
              <w:rPr>
                <w:color w:val="000000"/>
                <w:lang w:val="en-US" w:eastAsia="zh-CN"/>
              </w:rPr>
            </w:pPr>
            <w:r w:rsidRPr="00CD54BE">
              <w:rPr>
                <w:color w:val="000000"/>
                <w:lang w:val="en-US" w:eastAsia="zh-CN"/>
              </w:rPr>
              <w:t>Regarding Rel-15 UL 2Tx/4Tx codebook, the following should be studied:</w:t>
            </w:r>
          </w:p>
          <w:p w14:paraId="5C6984BD" w14:textId="5B76D127" w:rsidR="00CD54BE" w:rsidRDefault="00CD54BE" w:rsidP="00CD54BE">
            <w:pPr>
              <w:pStyle w:val="ListParagraph"/>
              <w:numPr>
                <w:ilvl w:val="1"/>
                <w:numId w:val="46"/>
              </w:numPr>
              <w:snapToGrid w:val="0"/>
              <w:spacing w:beforeLines="30" w:before="72" w:afterLines="30" w:after="72" w:line="288" w:lineRule="auto"/>
              <w:ind w:left="851"/>
              <w:rPr>
                <w:rFonts w:ascii="Times New Roman" w:eastAsia="SimSun" w:hAnsi="Times New Roman"/>
                <w:sz w:val="20"/>
                <w:szCs w:val="20"/>
              </w:rPr>
            </w:pPr>
            <w:r>
              <w:rPr>
                <w:rFonts w:ascii="Times New Roman" w:eastAsia="SimSun" w:hAnsi="Times New Roman"/>
                <w:sz w:val="20"/>
                <w:szCs w:val="20"/>
              </w:rPr>
              <w:t>FFS: co-phase</w:t>
            </w:r>
            <w:r w:rsidR="00A67F8B">
              <w:rPr>
                <w:rFonts w:ascii="Times New Roman" w:eastAsia="SimSun" w:hAnsi="Times New Roman"/>
                <w:sz w:val="20"/>
                <w:szCs w:val="20"/>
              </w:rPr>
              <w:t xml:space="preserve"> information</w:t>
            </w:r>
            <w:r>
              <w:rPr>
                <w:rFonts w:ascii="Times New Roman" w:eastAsia="SimSun" w:hAnsi="Times New Roman"/>
                <w:sz w:val="20"/>
                <w:szCs w:val="20"/>
              </w:rPr>
              <w:t xml:space="preserve"> </w:t>
            </w:r>
            <w:r w:rsidR="00B07270" w:rsidRPr="00CD54BE">
              <w:rPr>
                <w:rFonts w:ascii="Times New Roman" w:eastAsia="SimSun" w:hAnsi="Times New Roman"/>
                <w:noProof/>
                <w:position w:val="-12"/>
                <w:sz w:val="20"/>
                <w:szCs w:val="20"/>
              </w:rPr>
              <w:object w:dxaOrig="255" w:dyaOrig="366" w14:anchorId="2C791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pt;height:18pt;mso-width-percent:0;mso-height-percent:0;mso-width-percent:0;mso-height-percent:0" o:ole="">
                  <v:imagedata r:id="rId12" o:title=""/>
                </v:shape>
                <o:OLEObject Type="Embed" ProgID="Equation.3" ShapeID="_x0000_i1025" DrawAspect="Content" ObjectID="_1714339560" r:id="rId13"/>
              </w:object>
            </w:r>
            <w:r>
              <w:rPr>
                <w:rFonts w:ascii="Times New Roman" w:eastAsia="SimSun" w:hAnsi="Times New Roman"/>
                <w:sz w:val="20"/>
                <w:szCs w:val="20"/>
              </w:rPr>
              <w:t>across different matrixes</w:t>
            </w:r>
            <w:r w:rsidR="00A67F8B">
              <w:rPr>
                <w:rFonts w:ascii="Times New Roman" w:eastAsia="SimSun" w:hAnsi="Times New Roman"/>
                <w:sz w:val="20"/>
                <w:szCs w:val="20"/>
              </w:rPr>
              <w:t>/port groups, each of which is</w:t>
            </w:r>
            <w:r>
              <w:rPr>
                <w:rFonts w:ascii="Times New Roman" w:eastAsia="SimSun" w:hAnsi="Times New Roman"/>
                <w:sz w:val="20"/>
                <w:szCs w:val="20"/>
              </w:rPr>
              <w:t xml:space="preserve"> generated by </w:t>
            </w:r>
            <w:r w:rsidRPr="00CD54BE">
              <w:rPr>
                <w:rFonts w:ascii="Times New Roman" w:hAnsi="Times New Roman"/>
                <w:color w:val="000000"/>
                <w:sz w:val="20"/>
                <w:szCs w:val="20"/>
                <w:lang w:eastAsia="zh-CN"/>
              </w:rPr>
              <w:t>Rel-15 UL 2Tx/4Tx codebook</w:t>
            </w:r>
            <w:r w:rsidRPr="00CD54BE">
              <w:rPr>
                <w:rFonts w:ascii="Times New Roman" w:eastAsia="SimSun" w:hAnsi="Times New Roman"/>
                <w:sz w:val="20"/>
                <w:szCs w:val="20"/>
              </w:rPr>
              <w:t>.</w:t>
            </w:r>
          </w:p>
          <w:p w14:paraId="2666F4E0" w14:textId="77777777" w:rsidR="00134DFD" w:rsidRDefault="00CD54BE" w:rsidP="00CD54BE">
            <w:pPr>
              <w:pStyle w:val="ListParagraph"/>
              <w:numPr>
                <w:ilvl w:val="1"/>
                <w:numId w:val="46"/>
              </w:numPr>
              <w:snapToGrid w:val="0"/>
              <w:spacing w:beforeLines="30" w:before="72" w:afterLines="30" w:after="72" w:line="288" w:lineRule="auto"/>
              <w:ind w:left="851"/>
              <w:rPr>
                <w:rFonts w:ascii="Times New Roman" w:eastAsia="SimSun" w:hAnsi="Times New Roman"/>
                <w:sz w:val="20"/>
                <w:szCs w:val="20"/>
              </w:rPr>
            </w:pPr>
            <w:r>
              <w:rPr>
                <w:rFonts w:ascii="Times New Roman" w:eastAsia="SimSun" w:hAnsi="Times New Roman"/>
                <w:sz w:val="20"/>
                <w:szCs w:val="20"/>
              </w:rPr>
              <w:t>For example, t</w:t>
            </w:r>
            <w:r w:rsidRPr="00CD54BE">
              <w:rPr>
                <w:rFonts w:ascii="Times New Roman" w:eastAsia="SimSun" w:hAnsi="Times New Roman"/>
                <w:sz w:val="20"/>
                <w:szCs w:val="20"/>
              </w:rPr>
              <w:t xml:space="preserve">hen rank 1-8 8-port </w:t>
            </w:r>
            <w:r w:rsidR="000E1153">
              <w:rPr>
                <w:rFonts w:ascii="Times New Roman" w:eastAsia="SimSun" w:hAnsi="Times New Roman"/>
                <w:sz w:val="20"/>
                <w:szCs w:val="20"/>
              </w:rPr>
              <w:t>codebook can be determined by a</w:t>
            </w:r>
            <w:r w:rsidR="00134DFD">
              <w:rPr>
                <w:rFonts w:ascii="Times New Roman" w:eastAsia="SimSun" w:hAnsi="Times New Roman"/>
                <w:sz w:val="20"/>
                <w:szCs w:val="20"/>
              </w:rPr>
              <w:t xml:space="preserve"> list of </w:t>
            </w:r>
            <w:r w:rsidR="000E1153">
              <w:rPr>
                <w:rFonts w:ascii="Times New Roman" w:eastAsia="SimSun" w:hAnsi="Times New Roman"/>
                <w:sz w:val="20"/>
                <w:szCs w:val="20"/>
              </w:rPr>
              <w:t xml:space="preserve">existing </w:t>
            </w:r>
            <w:r w:rsidR="00134DFD">
              <w:rPr>
                <w:rFonts w:ascii="Times New Roman" w:eastAsia="SimSun" w:hAnsi="Times New Roman"/>
                <w:sz w:val="20"/>
                <w:szCs w:val="20"/>
              </w:rPr>
              <w:t>UL precoding matrix (</w:t>
            </w:r>
            <w:r w:rsidRPr="00CD54BE">
              <w:rPr>
                <w:rFonts w:ascii="Times New Roman" w:eastAsia="SimSun" w:hAnsi="Times New Roman"/>
                <w:sz w:val="20"/>
                <w:szCs w:val="20"/>
              </w:rPr>
              <w:t xml:space="preserve">e.g., </w:t>
            </w:r>
            <w:r w:rsidR="000E1153">
              <w:rPr>
                <w:rFonts w:ascii="Times New Roman" w:eastAsia="SimSun" w:hAnsi="Times New Roman"/>
                <w:sz w:val="20"/>
                <w:szCs w:val="20"/>
              </w:rPr>
              <w:t>with</w:t>
            </w:r>
            <w:r w:rsidRPr="00CD54BE">
              <w:rPr>
                <w:rFonts w:ascii="Times New Roman" w:eastAsia="SimSun" w:hAnsi="Times New Roman"/>
                <w:sz w:val="20"/>
                <w:szCs w:val="20"/>
              </w:rPr>
              <w:t xml:space="preserve"> </w:t>
            </w:r>
            <w:r w:rsidRPr="00CD54BE">
              <w:rPr>
                <w:rFonts w:ascii="Times New Roman" w:eastAsia="SimSun" w:hAnsi="Times New Roman"/>
                <w:i/>
                <w:iCs/>
                <w:sz w:val="20"/>
                <w:szCs w:val="20"/>
              </w:rPr>
              <w:t>R</w:t>
            </w:r>
            <w:r w:rsidRPr="00CD54BE">
              <w:rPr>
                <w:rFonts w:ascii="Times New Roman" w:eastAsia="SimSun" w:hAnsi="Times New Roman"/>
                <w:sz w:val="20"/>
                <w:szCs w:val="20"/>
              </w:rPr>
              <w:t xml:space="preserve"> (rank value) columns</w:t>
            </w:r>
            <w:r w:rsidR="000E1153">
              <w:rPr>
                <w:rFonts w:ascii="Times New Roman" w:eastAsia="SimSun" w:hAnsi="Times New Roman"/>
                <w:sz w:val="20"/>
                <w:szCs w:val="20"/>
              </w:rPr>
              <w:t xml:space="preserve"> and X rows (e.g., X=4)</w:t>
            </w:r>
            <w:r w:rsidR="00134DFD">
              <w:rPr>
                <w:rFonts w:ascii="Times New Roman" w:eastAsia="SimSun" w:hAnsi="Times New Roman"/>
                <w:sz w:val="20"/>
                <w:szCs w:val="20"/>
              </w:rPr>
              <w:t>) and then combined by co-phase information</w:t>
            </w:r>
            <w:r w:rsidRPr="00CD54BE">
              <w:rPr>
                <w:rFonts w:ascii="Times New Roman" w:eastAsia="SimSun" w:hAnsi="Times New Roman"/>
                <w:sz w:val="20"/>
                <w:szCs w:val="20"/>
              </w:rPr>
              <w:t xml:space="preserve">. </w:t>
            </w:r>
          </w:p>
          <w:p w14:paraId="670A7485" w14:textId="56CCEEC5" w:rsidR="00CD54BE" w:rsidRPr="00CD54BE" w:rsidRDefault="00CD54BE" w:rsidP="00134DFD">
            <w:pPr>
              <w:pStyle w:val="ListParagraph"/>
              <w:numPr>
                <w:ilvl w:val="2"/>
                <w:numId w:val="46"/>
              </w:numPr>
              <w:snapToGrid w:val="0"/>
              <w:spacing w:beforeLines="30" w:before="72" w:afterLines="30" w:after="72" w:line="288" w:lineRule="auto"/>
              <w:ind w:left="1353"/>
              <w:rPr>
                <w:rFonts w:ascii="Times New Roman" w:eastAsia="SimSun" w:hAnsi="Times New Roman"/>
                <w:sz w:val="20"/>
                <w:szCs w:val="20"/>
              </w:rPr>
            </w:pPr>
            <w:r w:rsidRPr="00CD54BE">
              <w:rPr>
                <w:rFonts w:ascii="Times New Roman" w:eastAsia="SimSun" w:hAnsi="Times New Roman"/>
                <w:sz w:val="20"/>
                <w:szCs w:val="20"/>
              </w:rPr>
              <w:t xml:space="preserve">E.g. </w:t>
            </w:r>
            <w:r w:rsidRPr="00CD54BE">
              <w:rPr>
                <w:rFonts w:ascii="Times New Roman" w:eastAsia="SimSun" w:hAnsi="Times New Roman"/>
                <w:i/>
                <w:iCs/>
                <w:sz w:val="20"/>
                <w:szCs w:val="20"/>
              </w:rPr>
              <w:t>W</w:t>
            </w:r>
            <w:r w:rsidRPr="00CD54BE">
              <w:rPr>
                <w:rFonts w:ascii="Times New Roman" w:eastAsia="SimSun" w:hAnsi="Times New Roman"/>
                <w:i/>
                <w:iCs/>
                <w:sz w:val="20"/>
                <w:szCs w:val="20"/>
                <w:vertAlign w:val="subscript"/>
              </w:rPr>
              <w:t>0</w:t>
            </w:r>
            <w:r w:rsidRPr="00CD54BE">
              <w:rPr>
                <w:rFonts w:ascii="Times New Roman" w:eastAsia="SimSun" w:hAnsi="Times New Roman"/>
                <w:sz w:val="20"/>
                <w:szCs w:val="20"/>
              </w:rPr>
              <w:t xml:space="preserve"> is a rank-4 4-port full coherent codebook, which can be extended to rank 8 8-port codebook </w:t>
            </w:r>
            <w:r w:rsidR="00B07270" w:rsidRPr="00CD54BE">
              <w:rPr>
                <w:rFonts w:ascii="Times New Roman" w:eastAsia="SimSun" w:hAnsi="Times New Roman"/>
                <w:noProof/>
                <w:position w:val="-12"/>
                <w:sz w:val="20"/>
                <w:szCs w:val="20"/>
              </w:rPr>
              <w:object w:dxaOrig="465" w:dyaOrig="366" w14:anchorId="1FC0F0AE">
                <v:shape id="_x0000_i1026" type="#_x0000_t75" alt="" style="width:23pt;height:18pt;mso-width-percent:0;mso-height-percent:0;mso-width-percent:0;mso-height-percent:0" o:ole="">
                  <v:imagedata r:id="rId14" o:title=""/>
                </v:shape>
                <o:OLEObject Type="Embed" ProgID="Equation.3" ShapeID="_x0000_i1026" DrawAspect="Content" ObjectID="_1714339561" r:id="rId15"/>
              </w:object>
            </w:r>
            <w:r w:rsidRPr="00CD54BE">
              <w:rPr>
                <w:rFonts w:ascii="Times New Roman" w:eastAsia="SimSun" w:hAnsi="Times New Roman"/>
                <w:sz w:val="20"/>
                <w:szCs w:val="20"/>
              </w:rPr>
              <w:t>, shown as below.</w:t>
            </w:r>
          </w:p>
          <w:p w14:paraId="0074F12F" w14:textId="37D784A5" w:rsidR="00CD54BE" w:rsidRPr="007C5E2D" w:rsidRDefault="00B07270" w:rsidP="007C5E2D">
            <w:pPr>
              <w:pStyle w:val="ListParagraph"/>
              <w:snapToGrid w:val="0"/>
              <w:spacing w:beforeLines="30" w:before="72" w:afterLines="30" w:after="72" w:line="288" w:lineRule="auto"/>
              <w:ind w:left="71"/>
              <w:jc w:val="center"/>
              <w:rPr>
                <w:rFonts w:ascii="Times New Roman" w:eastAsia="SimSun" w:hAnsi="Times New Roman"/>
                <w:sz w:val="18"/>
                <w:szCs w:val="18"/>
              </w:rPr>
            </w:pPr>
            <w:r w:rsidRPr="00CD54BE">
              <w:rPr>
                <w:rFonts w:ascii="Times New Roman" w:eastAsia="SimSun" w:hAnsi="Times New Roman"/>
                <w:noProof/>
                <w:position w:val="-68"/>
                <w:sz w:val="18"/>
                <w:szCs w:val="18"/>
              </w:rPr>
              <w:object w:dxaOrig="2924" w:dyaOrig="1484" w14:anchorId="168F56B3">
                <v:shape id="_x0000_i1027" type="#_x0000_t75" alt="" style="width:146pt;height:74pt;mso-width-percent:0;mso-height-percent:0;mso-width-percent:0;mso-height-percent:0" o:ole="">
                  <v:imagedata r:id="rId16" o:title=""/>
                </v:shape>
                <o:OLEObject Type="Embed" ProgID="Equation.3" ShapeID="_x0000_i1027" DrawAspect="Content" ObjectID="_1714339562" r:id="rId17"/>
              </w:object>
            </w:r>
            <w:r w:rsidR="00CD54BE" w:rsidRPr="00CD54BE">
              <w:rPr>
                <w:rFonts w:ascii="Times New Roman" w:eastAsia="SimSun" w:hAnsi="Times New Roman"/>
                <w:sz w:val="18"/>
                <w:szCs w:val="18"/>
              </w:rPr>
              <w:t xml:space="preserve"> </w:t>
            </w:r>
            <w:r w:rsidRPr="00CD54BE">
              <w:rPr>
                <w:rFonts w:ascii="Times New Roman" w:eastAsia="SimSun" w:hAnsi="Times New Roman"/>
                <w:noProof/>
                <w:position w:val="-32"/>
                <w:sz w:val="18"/>
                <w:szCs w:val="18"/>
              </w:rPr>
              <w:object w:dxaOrig="2503" w:dyaOrig="764" w14:anchorId="68841A21">
                <v:shape id="_x0000_i1028" type="#_x0000_t75" alt="" style="width:126.5pt;height:38.5pt;mso-width-percent:0;mso-height-percent:0;mso-width-percent:0;mso-height-percent:0" o:ole="">
                  <v:imagedata r:id="rId18" o:title=""/>
                </v:shape>
                <o:OLEObject Type="Embed" ProgID="Equation.3" ShapeID="_x0000_i1028" DrawAspect="Content" ObjectID="_1714339563" r:id="rId19"/>
              </w:object>
            </w:r>
          </w:p>
          <w:p w14:paraId="7506D95F" w14:textId="5A418D8E" w:rsidR="00CD54BE" w:rsidRPr="00320DD9" w:rsidRDefault="00CD54BE" w:rsidP="00B14A5F">
            <w:pPr>
              <w:tabs>
                <w:tab w:val="left" w:pos="483"/>
              </w:tabs>
              <w:overflowPunct/>
              <w:spacing w:after="0"/>
              <w:contextualSpacing/>
              <w:textAlignment w:val="auto"/>
              <w:rPr>
                <w:color w:val="000000"/>
                <w:lang w:val="en-US" w:eastAsia="zh-CN"/>
              </w:rPr>
            </w:pPr>
          </w:p>
        </w:tc>
      </w:tr>
      <w:tr w:rsidR="00705255" w:rsidRPr="00320DD9" w14:paraId="461029D3" w14:textId="77777777" w:rsidTr="00B14A5F">
        <w:trPr>
          <w:trHeight w:val="90"/>
          <w:jc w:val="center"/>
        </w:trPr>
        <w:tc>
          <w:tcPr>
            <w:tcW w:w="1795" w:type="dxa"/>
          </w:tcPr>
          <w:p w14:paraId="52519BDA" w14:textId="76922530" w:rsidR="00705255" w:rsidRPr="00320DD9" w:rsidRDefault="000B652E" w:rsidP="00B14A5F">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preadtrum</w:t>
            </w:r>
          </w:p>
        </w:tc>
        <w:tc>
          <w:tcPr>
            <w:tcW w:w="8015" w:type="dxa"/>
          </w:tcPr>
          <w:p w14:paraId="315C8058" w14:textId="77777777" w:rsidR="00705255" w:rsidRDefault="000B652E" w:rsidP="00B14A5F">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prefer Alt.2, especially 4Tx based.</w:t>
            </w:r>
          </w:p>
          <w:p w14:paraId="1FD4E98B" w14:textId="0CE976BA" w:rsidR="000B652E" w:rsidRPr="00320DD9" w:rsidRDefault="000B652E" w:rsidP="00B14A5F">
            <w:pPr>
              <w:overflowPunct/>
              <w:spacing w:before="0" w:after="0" w:line="240" w:lineRule="auto"/>
              <w:contextualSpacing/>
              <w:textAlignment w:val="auto"/>
              <w:rPr>
                <w:color w:val="000000"/>
                <w:lang w:val="en-US" w:eastAsia="zh-CN"/>
              </w:rPr>
            </w:pPr>
            <w:r>
              <w:rPr>
                <w:color w:val="000000"/>
                <w:lang w:val="en-US" w:eastAsia="zh-CN"/>
              </w:rPr>
              <w:t>Further, we need to study the combination methods and possible co-phasing information</w:t>
            </w:r>
          </w:p>
        </w:tc>
      </w:tr>
      <w:tr w:rsidR="00705255" w:rsidRPr="00320DD9" w14:paraId="0A567C07" w14:textId="77777777" w:rsidTr="00B14A5F">
        <w:trPr>
          <w:trHeight w:val="90"/>
          <w:jc w:val="center"/>
        </w:trPr>
        <w:tc>
          <w:tcPr>
            <w:tcW w:w="1795" w:type="dxa"/>
          </w:tcPr>
          <w:p w14:paraId="7521638F" w14:textId="46187856" w:rsidR="00705255" w:rsidRPr="00320DD9" w:rsidRDefault="00C5223D" w:rsidP="00B14A5F">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1CF551F9" w14:textId="51636768" w:rsidR="00705255" w:rsidRPr="00320DD9" w:rsidRDefault="00C5223D" w:rsidP="00B14A5F">
            <w:pPr>
              <w:overflowPunct/>
              <w:spacing w:before="0" w:after="0" w:line="240" w:lineRule="auto"/>
              <w:contextualSpacing/>
              <w:textAlignment w:val="auto"/>
              <w:rPr>
                <w:color w:val="000000"/>
                <w:lang w:val="en-US" w:eastAsia="zh-CN"/>
              </w:rPr>
            </w:pPr>
            <w:r>
              <w:rPr>
                <w:color w:val="000000"/>
                <w:lang w:val="en-US" w:eastAsia="zh-CN"/>
              </w:rPr>
              <w:t>Generally fine with the original FL Proposal 3.2. The suggestion from Ericsson could be listed as another alternative, i.e., Alt 4.</w:t>
            </w:r>
          </w:p>
        </w:tc>
      </w:tr>
      <w:tr w:rsidR="00AE577F" w:rsidRPr="00320DD9" w14:paraId="43338647" w14:textId="77777777" w:rsidTr="00B14A5F">
        <w:trPr>
          <w:trHeight w:val="90"/>
          <w:jc w:val="center"/>
        </w:trPr>
        <w:tc>
          <w:tcPr>
            <w:tcW w:w="1795" w:type="dxa"/>
          </w:tcPr>
          <w:p w14:paraId="32E0BF5B" w14:textId="1B356E6D" w:rsidR="00AE577F" w:rsidRPr="00320DD9"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6BDA145A" w14:textId="77777777" w:rsidR="00AE577F"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I</w:t>
            </w:r>
            <w:r>
              <w:rPr>
                <w:color w:val="000000"/>
                <w:lang w:val="en-US" w:eastAsia="zh-CN"/>
              </w:rPr>
              <w:t xml:space="preserve">n our understanding, </w:t>
            </w:r>
            <w:r w:rsidRPr="00206EF5">
              <w:rPr>
                <w:color w:val="000000"/>
                <w:lang w:val="en-US" w:eastAsia="zh-CN"/>
              </w:rPr>
              <w:t>NR Rel-15 DL Type I codebook</w:t>
            </w:r>
            <w:r>
              <w:rPr>
                <w:color w:val="000000"/>
                <w:lang w:val="en-US" w:eastAsia="zh-CN"/>
              </w:rPr>
              <w:t xml:space="preserve"> is more suitable for fully-coherent UEs, and is not suitable for non-coherent UEs.</w:t>
            </w:r>
          </w:p>
          <w:p w14:paraId="7319E357" w14:textId="4DC9F2EF" w:rsidR="00AE577F" w:rsidRPr="00320DD9" w:rsidRDefault="00AE577F" w:rsidP="00AE577F">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 xml:space="preserve">n the other hand, if the motivation is to list all the possible options, it is possible to select different directions for </w:t>
            </w:r>
            <w:r w:rsidRPr="00206EF5">
              <w:rPr>
                <w:color w:val="000000"/>
                <w:lang w:val="en-US" w:eastAsia="zh-CN"/>
              </w:rPr>
              <w:t>fully</w:t>
            </w:r>
            <w:r>
              <w:rPr>
                <w:color w:val="000000"/>
                <w:lang w:val="en-US" w:eastAsia="zh-CN"/>
              </w:rPr>
              <w:t xml:space="preserve">-coherent and </w:t>
            </w:r>
            <w:r w:rsidRPr="00206EF5">
              <w:rPr>
                <w:color w:val="000000"/>
                <w:lang w:val="en-US" w:eastAsia="zh-CN"/>
              </w:rPr>
              <w:t>partially</w:t>
            </w:r>
            <w:r>
              <w:rPr>
                <w:color w:val="000000"/>
                <w:lang w:val="en-US" w:eastAsia="zh-CN"/>
              </w:rPr>
              <w:t>-coherent UEs.</w:t>
            </w:r>
          </w:p>
        </w:tc>
      </w:tr>
      <w:tr w:rsidR="00F144CC" w:rsidRPr="00320DD9" w14:paraId="32305672" w14:textId="77777777" w:rsidTr="00B14A5F">
        <w:trPr>
          <w:trHeight w:val="90"/>
          <w:jc w:val="center"/>
        </w:trPr>
        <w:tc>
          <w:tcPr>
            <w:tcW w:w="1795" w:type="dxa"/>
          </w:tcPr>
          <w:p w14:paraId="2AB32D6F" w14:textId="72475178" w:rsidR="00F144CC" w:rsidRPr="00320DD9" w:rsidRDefault="00F144CC" w:rsidP="00F144CC">
            <w:pPr>
              <w:overflowPunct/>
              <w:spacing w:before="0" w:after="0" w:line="240" w:lineRule="auto"/>
              <w:contextualSpacing/>
              <w:textAlignment w:val="auto"/>
              <w:rPr>
                <w:color w:val="000000"/>
                <w:lang w:val="en-US" w:eastAsia="zh-CN"/>
              </w:rPr>
            </w:pPr>
            <w:r>
              <w:rPr>
                <w:rFonts w:eastAsia="MS Mincho" w:hint="eastAsia"/>
                <w:color w:val="000000"/>
                <w:lang w:val="en-US" w:eastAsia="ja-JP"/>
              </w:rPr>
              <w:t>S</w:t>
            </w:r>
            <w:r>
              <w:rPr>
                <w:rFonts w:eastAsia="MS Mincho"/>
                <w:color w:val="000000"/>
                <w:lang w:val="en-US" w:eastAsia="ja-JP"/>
              </w:rPr>
              <w:t>harp</w:t>
            </w:r>
          </w:p>
        </w:tc>
        <w:tc>
          <w:tcPr>
            <w:tcW w:w="8015" w:type="dxa"/>
          </w:tcPr>
          <w:p w14:paraId="350D6892" w14:textId="77777777" w:rsidR="00F144CC" w:rsidRPr="004A581C" w:rsidRDefault="00F144CC" w:rsidP="00F144CC">
            <w:pPr>
              <w:overflowPunct/>
              <w:spacing w:before="0" w:after="0" w:line="240" w:lineRule="auto"/>
              <w:contextualSpacing/>
              <w:textAlignment w:val="auto"/>
              <w:rPr>
                <w:color w:val="000000"/>
                <w:lang w:val="en-US" w:eastAsia="zh-CN"/>
              </w:rPr>
            </w:pPr>
            <w:r w:rsidRPr="004A581C">
              <w:rPr>
                <w:color w:val="000000"/>
                <w:lang w:val="en-US" w:eastAsia="zh-CN"/>
              </w:rPr>
              <w:t>Support Alt3</w:t>
            </w:r>
            <w:r>
              <w:rPr>
                <w:color w:val="000000"/>
                <w:lang w:val="en-US" w:eastAsia="zh-CN"/>
              </w:rPr>
              <w:t xml:space="preserve"> </w:t>
            </w:r>
            <w:r w:rsidRPr="004A581C">
              <w:rPr>
                <w:color w:val="000000"/>
                <w:lang w:val="en-US" w:eastAsia="zh-CN"/>
              </w:rPr>
              <w:t>but open to considering Alt2.</w:t>
            </w:r>
          </w:p>
          <w:p w14:paraId="36E2B46C" w14:textId="5E718C2B" w:rsidR="00F144CC" w:rsidRPr="00320DD9" w:rsidRDefault="00F144CC" w:rsidP="00F144CC">
            <w:pPr>
              <w:overflowPunct/>
              <w:spacing w:before="0" w:after="0" w:line="240" w:lineRule="auto"/>
              <w:contextualSpacing/>
              <w:textAlignment w:val="auto"/>
              <w:rPr>
                <w:color w:val="000000"/>
                <w:lang w:val="en-US" w:eastAsia="zh-CN"/>
              </w:rPr>
            </w:pPr>
            <w:r>
              <w:rPr>
                <w:color w:val="000000"/>
                <w:lang w:val="en-US" w:eastAsia="zh-CN"/>
              </w:rPr>
              <w:t>Alt3 w</w:t>
            </w:r>
            <w:r w:rsidRPr="004A581C">
              <w:rPr>
                <w:color w:val="000000"/>
                <w:lang w:val="en-US" w:eastAsia="zh-CN"/>
              </w:rPr>
              <w:t>ould reduce specification effort, because as mentioned by Ericsson, all or part of the DL Type I codebooks support fully/partially/non</w:t>
            </w:r>
            <w:r>
              <w:rPr>
                <w:color w:val="000000"/>
                <w:lang w:val="en-US" w:eastAsia="zh-CN"/>
              </w:rPr>
              <w:t>-</w:t>
            </w:r>
            <w:r w:rsidRPr="004A581C">
              <w:rPr>
                <w:color w:val="000000"/>
                <w:lang w:val="en-US" w:eastAsia="zh-CN"/>
              </w:rPr>
              <w:t xml:space="preserve">coherent. On the other hand, we believe that Alt2 could be </w:t>
            </w:r>
            <w:r>
              <w:rPr>
                <w:color w:val="000000"/>
                <w:lang w:val="en-US" w:eastAsia="zh-CN"/>
              </w:rPr>
              <w:t xml:space="preserve">studied </w:t>
            </w:r>
            <w:r w:rsidRPr="004A581C">
              <w:rPr>
                <w:color w:val="000000"/>
                <w:lang w:val="en-US" w:eastAsia="zh-CN"/>
              </w:rPr>
              <w:t>for partial coherent antennas because of the possibility of better performance.</w:t>
            </w:r>
          </w:p>
        </w:tc>
      </w:tr>
      <w:tr w:rsidR="004E5B10" w:rsidRPr="00320DD9" w14:paraId="0CF897BD" w14:textId="77777777" w:rsidTr="00B14A5F">
        <w:trPr>
          <w:trHeight w:val="90"/>
          <w:jc w:val="center"/>
        </w:trPr>
        <w:tc>
          <w:tcPr>
            <w:tcW w:w="1795" w:type="dxa"/>
          </w:tcPr>
          <w:p w14:paraId="03712AA2" w14:textId="138A0613" w:rsidR="004E5B10" w:rsidRPr="00320DD9" w:rsidRDefault="004E5B10" w:rsidP="004E5B10">
            <w:pPr>
              <w:overflowPunct/>
              <w:spacing w:after="0"/>
              <w:contextualSpacing/>
              <w:textAlignment w:val="auto"/>
              <w:rPr>
                <w:color w:val="000000"/>
                <w:lang w:val="en-US" w:eastAsia="zh-CN"/>
              </w:rPr>
            </w:pPr>
            <w:r>
              <w:rPr>
                <w:rFonts w:hint="eastAsia"/>
                <w:color w:val="000000"/>
                <w:lang w:val="en-US" w:eastAsia="zh-CN"/>
              </w:rPr>
              <w:t>Huawei,</w:t>
            </w:r>
            <w:r>
              <w:rPr>
                <w:color w:val="000000"/>
                <w:lang w:val="en-US" w:eastAsia="zh-CN"/>
              </w:rPr>
              <w:t xml:space="preserve"> HiSilicon</w:t>
            </w:r>
          </w:p>
        </w:tc>
        <w:tc>
          <w:tcPr>
            <w:tcW w:w="8015" w:type="dxa"/>
          </w:tcPr>
          <w:p w14:paraId="277D4CD0" w14:textId="3117B150" w:rsidR="004E5B10" w:rsidRPr="00320DD9" w:rsidRDefault="004E5B10" w:rsidP="004E5B10">
            <w:pPr>
              <w:overflowPunct/>
              <w:spacing w:after="0"/>
              <w:contextualSpacing/>
              <w:textAlignment w:val="auto"/>
              <w:rPr>
                <w:color w:val="000000"/>
                <w:lang w:val="en-US" w:eastAsia="zh-CN"/>
              </w:rPr>
            </w:pPr>
            <w:r>
              <w:rPr>
                <w:color w:val="000000"/>
                <w:lang w:val="en-US" w:eastAsia="zh-CN"/>
              </w:rPr>
              <w:t xml:space="preserve">We prefer Alt 2 to design a </w:t>
            </w:r>
            <w:r w:rsidRPr="005B409C">
              <w:t>unified 8Tx codebook structure for different coherence types</w:t>
            </w:r>
            <w:r>
              <w:t xml:space="preserve">. </w:t>
            </w:r>
            <w:r>
              <w:rPr>
                <w:color w:val="000000"/>
                <w:lang w:val="en-US" w:eastAsia="zh-CN"/>
              </w:rPr>
              <w:t xml:space="preserve">We agree that both Rel-15 DL Type </w:t>
            </w:r>
            <w:r w:rsidRPr="007C4A3D">
              <w:rPr>
                <w:color w:val="000000"/>
                <w:lang w:val="en-US" w:eastAsia="zh-CN"/>
              </w:rPr>
              <w:t>I</w:t>
            </w:r>
            <w:r>
              <w:rPr>
                <w:color w:val="000000"/>
                <w:lang w:val="en-US" w:eastAsia="zh-CN"/>
              </w:rPr>
              <w:t xml:space="preserve"> and UL 2TX/4TX codebook can support 8TX with some enhancements. However, the needed workload to achieve such enhancements may be vastly different. In our understanding, for Alt 2, c</w:t>
            </w:r>
            <w:r w:rsidRPr="0058452A">
              <w:rPr>
                <w:color w:val="000000"/>
                <w:lang w:val="en-US" w:eastAsia="zh-CN"/>
              </w:rPr>
              <w:t xml:space="preserve">oncatenation of </w:t>
            </w:r>
            <w:r>
              <w:rPr>
                <w:color w:val="000000"/>
                <w:lang w:val="en-US" w:eastAsia="zh-CN"/>
              </w:rPr>
              <w:t xml:space="preserve">multiple </w:t>
            </w:r>
            <w:r w:rsidRPr="0058452A">
              <w:rPr>
                <w:color w:val="000000"/>
                <w:lang w:val="en-US" w:eastAsia="zh-CN"/>
              </w:rPr>
              <w:t>Rel-15 2TX/4TX UL code</w:t>
            </w:r>
            <w:r>
              <w:rPr>
                <w:color w:val="000000"/>
                <w:lang w:val="en-US" w:eastAsia="zh-CN"/>
              </w:rPr>
              <w:t xml:space="preserve">words with co-phasing coefficients can build an 8 Tx codeword, supporting all three coherence types. And the legacy TPMI indication table can be reused to minimize the specification impact. The specification effort mainly focuses on the co-phase information as ZTE commented and multiple TPMIs to enable precoder indication with more than 4 layers. On the contrary, for </w:t>
            </w:r>
            <w:r>
              <w:rPr>
                <w:color w:val="000000"/>
                <w:lang w:val="en-US" w:eastAsia="zh-CN"/>
              </w:rPr>
              <w:lastRenderedPageBreak/>
              <w:t xml:space="preserve">Alt 3, the specification effort may consist of codebook design for partial/no coherence, new TPMI indication table, </w:t>
            </w:r>
            <w:r w:rsidRPr="00CD54BE">
              <w:t xml:space="preserve">candidate values of </w:t>
            </w:r>
            <w:r w:rsidRPr="00CD54BE">
              <w:rPr>
                <w:i/>
                <w:iCs/>
              </w:rPr>
              <w:t>N</w:t>
            </w:r>
            <w:r w:rsidRPr="00CD54BE">
              <w:rPr>
                <w:i/>
                <w:iCs/>
                <w:vertAlign w:val="subscript"/>
              </w:rPr>
              <w:t>1</w:t>
            </w:r>
            <w:r w:rsidRPr="00CD54BE">
              <w:rPr>
                <w:i/>
                <w:iCs/>
              </w:rPr>
              <w:t>, N</w:t>
            </w:r>
            <w:r w:rsidRPr="00CD54BE">
              <w:rPr>
                <w:i/>
                <w:iCs/>
                <w:vertAlign w:val="subscript"/>
              </w:rPr>
              <w:t>2</w:t>
            </w:r>
            <w:r w:rsidRPr="00CD54BE">
              <w:rPr>
                <w:i/>
                <w:iCs/>
              </w:rPr>
              <w:t>, O</w:t>
            </w:r>
            <w:r w:rsidRPr="00CD54BE">
              <w:rPr>
                <w:i/>
                <w:iCs/>
                <w:vertAlign w:val="subscript"/>
              </w:rPr>
              <w:t>1</w:t>
            </w:r>
            <w:r w:rsidRPr="00CD54BE">
              <w:rPr>
                <w:i/>
                <w:iCs/>
              </w:rPr>
              <w:t>, O</w:t>
            </w:r>
            <w:r w:rsidRPr="00CD54BE">
              <w:rPr>
                <w:i/>
                <w:iCs/>
                <w:vertAlign w:val="subscript"/>
              </w:rPr>
              <w:t>2</w:t>
            </w:r>
            <w:r w:rsidRPr="00CD54BE">
              <w:rPr>
                <w:i/>
                <w:iCs/>
              </w:rPr>
              <w:t>, i</w:t>
            </w:r>
            <w:r w:rsidRPr="00CD54BE">
              <w:rPr>
                <w:i/>
                <w:iCs/>
                <w:vertAlign w:val="subscript"/>
              </w:rPr>
              <w:t>1,1</w:t>
            </w:r>
            <w:r w:rsidRPr="00CD54BE">
              <w:rPr>
                <w:i/>
                <w:iCs/>
              </w:rPr>
              <w:t>, i</w:t>
            </w:r>
            <w:r w:rsidRPr="00CD54BE">
              <w:rPr>
                <w:i/>
                <w:iCs/>
                <w:vertAlign w:val="subscript"/>
              </w:rPr>
              <w:t>1,2</w:t>
            </w:r>
            <w:r w:rsidRPr="00CD54BE">
              <w:rPr>
                <w:i/>
                <w:iCs/>
              </w:rPr>
              <w:t>, i</w:t>
            </w:r>
            <w:r w:rsidRPr="00CD54BE">
              <w:rPr>
                <w:i/>
                <w:iCs/>
                <w:vertAlign w:val="subscript"/>
              </w:rPr>
              <w:t>1,3</w:t>
            </w:r>
            <w:r w:rsidRPr="00CD54BE">
              <w:rPr>
                <w:i/>
                <w:iCs/>
              </w:rPr>
              <w:t>, i</w:t>
            </w:r>
            <w:r w:rsidRPr="00CD54BE">
              <w:rPr>
                <w:i/>
                <w:iCs/>
                <w:vertAlign w:val="subscript"/>
              </w:rPr>
              <w:t>2</w:t>
            </w:r>
            <w:r w:rsidRPr="00CD54BE">
              <w:rPr>
                <w:i/>
                <w:iCs/>
              </w:rPr>
              <w:t>,</w:t>
            </w:r>
            <w:r w:rsidRPr="00CD54BE">
              <w:t xml:space="preserve"> codebookMode</w:t>
            </w:r>
            <w:r>
              <w:t xml:space="preserve"> as ZTE commented. Intuitively, the specification effort of Alt 3 is far larger than that of Alt 2. For above reasons, we think Alt 2 is preferred.</w:t>
            </w:r>
          </w:p>
        </w:tc>
      </w:tr>
      <w:tr w:rsidR="00A3616D" w:rsidRPr="00320DD9" w14:paraId="07917075" w14:textId="77777777" w:rsidTr="00B14A5F">
        <w:trPr>
          <w:trHeight w:val="90"/>
          <w:jc w:val="center"/>
        </w:trPr>
        <w:tc>
          <w:tcPr>
            <w:tcW w:w="1795" w:type="dxa"/>
          </w:tcPr>
          <w:p w14:paraId="37E1EEC6" w14:textId="536F5117" w:rsidR="00A3616D" w:rsidRPr="00320DD9" w:rsidRDefault="00A3616D" w:rsidP="004E5B10">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CATT</w:t>
            </w:r>
          </w:p>
        </w:tc>
        <w:tc>
          <w:tcPr>
            <w:tcW w:w="8015" w:type="dxa"/>
          </w:tcPr>
          <w:p w14:paraId="4F1309D5" w14:textId="77777777" w:rsidR="00A3616D" w:rsidRDefault="00A3616D" w:rsidP="007D59E4">
            <w:pPr>
              <w:tabs>
                <w:tab w:val="left" w:pos="483"/>
              </w:tabs>
              <w:overflowPunct/>
              <w:spacing w:after="0"/>
              <w:contextualSpacing/>
              <w:textAlignment w:val="auto"/>
              <w:rPr>
                <w:color w:val="000000"/>
                <w:lang w:val="en-US" w:eastAsia="zh-CN"/>
              </w:rPr>
            </w:pPr>
            <w:r>
              <w:rPr>
                <w:rFonts w:hint="eastAsia"/>
                <w:color w:val="000000"/>
                <w:lang w:val="en-US" w:eastAsia="zh-CN"/>
              </w:rPr>
              <w:t xml:space="preserve">We prefer to consider different baselines for the three coherent codebooks respectively. </w:t>
            </w:r>
          </w:p>
          <w:p w14:paraId="286D22B9" w14:textId="77777777" w:rsidR="00A3616D" w:rsidRDefault="00A3616D" w:rsidP="007D59E4">
            <w:pPr>
              <w:tabs>
                <w:tab w:val="left" w:pos="483"/>
              </w:tabs>
              <w:overflowPunct/>
              <w:spacing w:after="0"/>
              <w:contextualSpacing/>
              <w:textAlignment w:val="auto"/>
              <w:rPr>
                <w:color w:val="000000"/>
                <w:lang w:val="en-US" w:eastAsia="zh-CN"/>
              </w:rPr>
            </w:pPr>
            <w:r>
              <w:rPr>
                <w:rFonts w:hint="eastAsia"/>
                <w:color w:val="000000"/>
                <w:lang w:val="en-US" w:eastAsia="zh-CN"/>
              </w:rPr>
              <w:t xml:space="preserve">For non-coherent codebook, there is only 1 non-zero element for each column and row. Realize 8 ports codebook with combinations of precoders in </w:t>
            </w:r>
            <w:r>
              <w:rPr>
                <w:color w:val="000000"/>
                <w:lang w:val="en-US" w:eastAsia="zh-CN"/>
              </w:rPr>
              <w:t xml:space="preserve"> NR Rel-15 UL 2TX/4TX codebook</w:t>
            </w:r>
            <w:r>
              <w:rPr>
                <w:rFonts w:hint="eastAsia"/>
                <w:color w:val="000000"/>
                <w:lang w:val="en-US" w:eastAsia="zh-CN"/>
              </w:rPr>
              <w:t>s is not needed. Besides, The total number of non-coherent precoding matrices is 255 for up to 8 layers. Whether and how to limit the number of precoders in the codebook can be considered.</w:t>
            </w:r>
          </w:p>
          <w:p w14:paraId="7DD9CDB9" w14:textId="77777777" w:rsidR="00A3616D" w:rsidRDefault="00A3616D" w:rsidP="007D59E4">
            <w:pPr>
              <w:tabs>
                <w:tab w:val="left" w:pos="483"/>
              </w:tabs>
              <w:overflowPunct/>
              <w:spacing w:after="0"/>
              <w:contextualSpacing/>
              <w:textAlignment w:val="auto"/>
              <w:rPr>
                <w:color w:val="000000"/>
                <w:lang w:eastAsia="zh-CN"/>
              </w:rPr>
            </w:pPr>
            <w:r>
              <w:rPr>
                <w:rFonts w:hint="eastAsia"/>
                <w:color w:val="000000"/>
                <w:lang w:val="en-US" w:eastAsia="zh-CN"/>
              </w:rPr>
              <w:t>For partial-coherent codebook, multiple coherent groups can be considered, with t</w:t>
            </w:r>
            <w:r w:rsidRPr="000C165F">
              <w:rPr>
                <w:color w:val="000000"/>
                <w:lang w:eastAsia="zh-CN"/>
              </w:rPr>
              <w:t xml:space="preserve">he </w:t>
            </w:r>
            <w:r w:rsidRPr="000C165F">
              <w:rPr>
                <w:rFonts w:hint="eastAsia"/>
                <w:color w:val="000000"/>
                <w:lang w:eastAsia="zh-CN"/>
              </w:rPr>
              <w:t>precoding matrices</w:t>
            </w:r>
            <w:r w:rsidRPr="000C165F">
              <w:rPr>
                <w:color w:val="000000"/>
                <w:lang w:eastAsia="zh-CN"/>
              </w:rPr>
              <w:t xml:space="preserve"> f</w:t>
            </w:r>
            <w:r w:rsidRPr="005E6260">
              <w:rPr>
                <w:color w:val="000000"/>
                <w:lang w:val="en-US" w:eastAsia="zh-CN"/>
              </w:rPr>
              <w:t xml:space="preserve">or </w:t>
            </w:r>
            <w:r>
              <w:rPr>
                <w:color w:val="000000"/>
                <w:lang w:val="en-US" w:eastAsia="zh-CN"/>
              </w:rPr>
              <w:t>NR Rel-15 UL 2TX/4TX</w:t>
            </w:r>
            <w:r>
              <w:rPr>
                <w:rFonts w:hint="eastAsia"/>
                <w:color w:val="000000"/>
                <w:lang w:val="en-US" w:eastAsia="zh-CN"/>
              </w:rPr>
              <w:t xml:space="preserve"> </w:t>
            </w:r>
            <w:r>
              <w:rPr>
                <w:rFonts w:hint="eastAsia"/>
                <w:color w:val="000000"/>
                <w:lang w:eastAsia="zh-CN"/>
              </w:rPr>
              <w:t>f</w:t>
            </w:r>
            <w:r>
              <w:rPr>
                <w:rFonts w:hint="eastAsia"/>
                <w:color w:val="000000"/>
                <w:lang w:val="en-US" w:eastAsia="zh-CN"/>
              </w:rPr>
              <w:t>or each coherent group</w:t>
            </w:r>
            <w:r>
              <w:rPr>
                <w:rFonts w:hint="eastAsia"/>
                <w:color w:val="000000"/>
                <w:lang w:eastAsia="zh-CN"/>
              </w:rPr>
              <w:t xml:space="preserve"> as a start</w:t>
            </w:r>
            <w:r w:rsidRPr="000C165F">
              <w:rPr>
                <w:color w:val="000000"/>
                <w:lang w:eastAsia="zh-CN"/>
              </w:rPr>
              <w:t>.</w:t>
            </w:r>
          </w:p>
          <w:p w14:paraId="27B62D17" w14:textId="77777777" w:rsidR="00A3616D" w:rsidRDefault="00A3616D" w:rsidP="007D59E4">
            <w:pPr>
              <w:tabs>
                <w:tab w:val="left" w:pos="483"/>
              </w:tabs>
              <w:overflowPunct/>
              <w:spacing w:after="0"/>
              <w:contextualSpacing/>
              <w:textAlignment w:val="auto"/>
              <w:rPr>
                <w:color w:val="000000"/>
                <w:lang w:eastAsia="zh-CN"/>
              </w:rPr>
            </w:pPr>
            <w:r>
              <w:rPr>
                <w:rFonts w:hint="eastAsia"/>
                <w:color w:val="000000"/>
                <w:lang w:eastAsia="zh-CN"/>
              </w:rPr>
              <w:t xml:space="preserve">For fully-coherent codebook, we prefer to consider down selecting precoders in </w:t>
            </w:r>
            <w:r w:rsidRPr="00204710">
              <w:rPr>
                <w:color w:val="000000"/>
                <w:lang w:eastAsia="zh-CN"/>
              </w:rPr>
              <w:t>NR Rel-15 DL Type I codebook</w:t>
            </w:r>
            <w:r>
              <w:rPr>
                <w:rFonts w:hint="eastAsia"/>
                <w:color w:val="000000"/>
                <w:lang w:eastAsia="zh-CN"/>
              </w:rPr>
              <w:t xml:space="preserve"> as a start.</w:t>
            </w:r>
          </w:p>
          <w:p w14:paraId="12ECA100" w14:textId="77777777" w:rsidR="00A3616D" w:rsidRDefault="00A3616D" w:rsidP="007D59E4">
            <w:pPr>
              <w:tabs>
                <w:tab w:val="left" w:pos="483"/>
              </w:tabs>
              <w:overflowPunct/>
              <w:spacing w:after="0"/>
              <w:contextualSpacing/>
              <w:textAlignment w:val="auto"/>
              <w:rPr>
                <w:color w:val="000000"/>
                <w:lang w:val="en-US" w:eastAsia="zh-CN"/>
              </w:rPr>
            </w:pPr>
            <w:r>
              <w:rPr>
                <w:rFonts w:hint="eastAsia"/>
                <w:color w:val="000000"/>
                <w:lang w:eastAsia="zh-CN"/>
              </w:rPr>
              <w:t>Therefore, we propose to add Alt4 in the proposal as follows.</w:t>
            </w:r>
          </w:p>
          <w:p w14:paraId="1AE94815" w14:textId="77777777" w:rsidR="00A3616D" w:rsidRPr="005E6260" w:rsidRDefault="00A3616D" w:rsidP="007D59E4">
            <w:pPr>
              <w:pStyle w:val="BodyText"/>
              <w:numPr>
                <w:ilvl w:val="0"/>
                <w:numId w:val="26"/>
              </w:numPr>
              <w:spacing w:after="0"/>
              <w:contextualSpacing/>
              <w:rPr>
                <w:b/>
                <w:bCs/>
                <w:sz w:val="22"/>
                <w:szCs w:val="28"/>
                <w:highlight w:val="yellow"/>
              </w:rPr>
            </w:pPr>
            <w:r>
              <w:rPr>
                <w:b/>
                <w:bCs/>
                <w:sz w:val="22"/>
                <w:szCs w:val="28"/>
                <w:highlight w:val="yellow"/>
              </w:rPr>
              <w:t>Alt</w:t>
            </w:r>
            <w:r>
              <w:rPr>
                <w:rFonts w:hint="eastAsia"/>
                <w:b/>
                <w:bCs/>
                <w:sz w:val="22"/>
                <w:szCs w:val="28"/>
                <w:highlight w:val="yellow"/>
                <w:lang w:eastAsia="zh-CN"/>
              </w:rPr>
              <w:t>4</w:t>
            </w:r>
            <w:r>
              <w:rPr>
                <w:b/>
                <w:bCs/>
                <w:sz w:val="22"/>
                <w:szCs w:val="28"/>
                <w:highlight w:val="yellow"/>
              </w:rPr>
              <w:t>:</w:t>
            </w:r>
          </w:p>
          <w:p w14:paraId="027F0142" w14:textId="77777777" w:rsidR="00A3616D" w:rsidRPr="008D390A" w:rsidRDefault="00A3616D" w:rsidP="007D59E4">
            <w:pPr>
              <w:pStyle w:val="BodyText"/>
              <w:numPr>
                <w:ilvl w:val="1"/>
                <w:numId w:val="26"/>
              </w:numPr>
              <w:spacing w:after="0"/>
              <w:contextualSpacing/>
              <w:rPr>
                <w:b/>
                <w:bCs/>
                <w:sz w:val="22"/>
                <w:szCs w:val="28"/>
                <w:highlight w:val="yellow"/>
              </w:rPr>
            </w:pPr>
            <w:r w:rsidRPr="008D390A">
              <w:rPr>
                <w:b/>
                <w:bCs/>
                <w:sz w:val="22"/>
                <w:szCs w:val="28"/>
                <w:highlight w:val="yellow"/>
              </w:rPr>
              <w:t>Study NR Rel-15 DL Type I codebook as the starting point for design of codebook for</w:t>
            </w:r>
            <w:r w:rsidRPr="008D390A">
              <w:rPr>
                <w:rFonts w:hint="eastAsia"/>
                <w:b/>
                <w:bCs/>
                <w:sz w:val="22"/>
                <w:szCs w:val="28"/>
                <w:highlight w:val="yellow"/>
              </w:rPr>
              <w:t xml:space="preserve"> full</w:t>
            </w:r>
            <w:r>
              <w:rPr>
                <w:rFonts w:hint="eastAsia"/>
                <w:b/>
                <w:bCs/>
                <w:sz w:val="22"/>
                <w:szCs w:val="28"/>
                <w:highlight w:val="yellow"/>
                <w:lang w:eastAsia="zh-CN"/>
              </w:rPr>
              <w:t>y</w:t>
            </w:r>
            <w:r w:rsidRPr="008D390A">
              <w:rPr>
                <w:rFonts w:hint="eastAsia"/>
                <w:b/>
                <w:bCs/>
                <w:sz w:val="22"/>
                <w:szCs w:val="28"/>
                <w:highlight w:val="yellow"/>
              </w:rPr>
              <w:t>-coherent UEs.</w:t>
            </w:r>
          </w:p>
          <w:p w14:paraId="5D5FFA38" w14:textId="77777777" w:rsidR="00A3616D" w:rsidRPr="008D390A" w:rsidRDefault="00A3616D" w:rsidP="007D59E4">
            <w:pPr>
              <w:pStyle w:val="BodyText"/>
              <w:numPr>
                <w:ilvl w:val="1"/>
                <w:numId w:val="26"/>
              </w:numPr>
              <w:spacing w:after="0"/>
              <w:contextualSpacing/>
              <w:rPr>
                <w:b/>
                <w:bCs/>
                <w:sz w:val="22"/>
                <w:szCs w:val="28"/>
                <w:highlight w:val="yellow"/>
              </w:rPr>
            </w:pPr>
            <w:r w:rsidRPr="008D390A">
              <w:rPr>
                <w:b/>
                <w:bCs/>
                <w:sz w:val="22"/>
                <w:szCs w:val="28"/>
                <w:highlight w:val="yellow"/>
              </w:rPr>
              <w:t xml:space="preserve">Study NR Rel-15 UL 2TX/4TX codebooks </w:t>
            </w:r>
            <w:r>
              <w:rPr>
                <w:rFonts w:hint="eastAsia"/>
                <w:b/>
                <w:bCs/>
                <w:sz w:val="22"/>
                <w:szCs w:val="28"/>
                <w:highlight w:val="yellow"/>
                <w:lang w:eastAsia="zh-CN"/>
              </w:rPr>
              <w:t xml:space="preserve">for each coherent group </w:t>
            </w:r>
            <w:r w:rsidRPr="008D390A">
              <w:rPr>
                <w:b/>
                <w:bCs/>
                <w:sz w:val="22"/>
                <w:szCs w:val="28"/>
                <w:highlight w:val="yellow"/>
              </w:rPr>
              <w:t>as the starting point for design of codebook for partial-coherent UEs</w:t>
            </w:r>
            <w:r w:rsidRPr="008D390A">
              <w:rPr>
                <w:rFonts w:hint="eastAsia"/>
                <w:b/>
                <w:bCs/>
                <w:sz w:val="22"/>
                <w:szCs w:val="28"/>
                <w:highlight w:val="yellow"/>
              </w:rPr>
              <w:t xml:space="preserve">. </w:t>
            </w:r>
          </w:p>
          <w:p w14:paraId="7191F5D9" w14:textId="460F2DDB" w:rsidR="00A3616D" w:rsidRPr="00320DD9" w:rsidRDefault="00A3616D" w:rsidP="00A3616D">
            <w:pPr>
              <w:pStyle w:val="BodyText"/>
              <w:numPr>
                <w:ilvl w:val="1"/>
                <w:numId w:val="26"/>
              </w:numPr>
              <w:spacing w:after="0"/>
              <w:contextualSpacing/>
              <w:rPr>
                <w:color w:val="000000"/>
                <w:lang w:eastAsia="zh-CN"/>
              </w:rPr>
            </w:pPr>
            <w:r w:rsidRPr="008D390A">
              <w:rPr>
                <w:rFonts w:hint="eastAsia"/>
                <w:b/>
                <w:bCs/>
                <w:sz w:val="22"/>
                <w:szCs w:val="28"/>
                <w:highlight w:val="yellow"/>
              </w:rPr>
              <w:t xml:space="preserve">Study </w:t>
            </w:r>
            <w:r>
              <w:rPr>
                <w:rFonts w:hint="eastAsia"/>
                <w:b/>
                <w:bCs/>
                <w:sz w:val="22"/>
                <w:szCs w:val="28"/>
                <w:highlight w:val="yellow"/>
              </w:rPr>
              <w:t>whether and how to restrict the number of antenna selection precoding matrices</w:t>
            </w:r>
            <w:r w:rsidRPr="00204710">
              <w:rPr>
                <w:rFonts w:hint="eastAsia"/>
                <w:b/>
                <w:bCs/>
                <w:sz w:val="22"/>
                <w:szCs w:val="28"/>
                <w:highlight w:val="yellow"/>
              </w:rPr>
              <w:t xml:space="preserve"> </w:t>
            </w:r>
            <w:r>
              <w:rPr>
                <w:rFonts w:hint="eastAsia"/>
                <w:b/>
                <w:bCs/>
                <w:sz w:val="22"/>
                <w:szCs w:val="28"/>
                <w:highlight w:val="yellow"/>
              </w:rPr>
              <w:t xml:space="preserve">in the codebook for non-coherent UEs as the starting point </w:t>
            </w:r>
            <w:r w:rsidRPr="008D390A">
              <w:rPr>
                <w:rFonts w:hint="eastAsia"/>
                <w:b/>
                <w:bCs/>
                <w:sz w:val="22"/>
                <w:szCs w:val="28"/>
                <w:highlight w:val="yellow"/>
              </w:rPr>
              <w:t>for design of codebook for non-coherent UEs.</w:t>
            </w:r>
          </w:p>
        </w:tc>
      </w:tr>
      <w:tr w:rsidR="00F177CE" w:rsidRPr="00320DD9" w14:paraId="4A93116B" w14:textId="77777777" w:rsidTr="00B14A5F">
        <w:trPr>
          <w:trHeight w:val="170"/>
          <w:jc w:val="center"/>
        </w:trPr>
        <w:tc>
          <w:tcPr>
            <w:tcW w:w="1795" w:type="dxa"/>
          </w:tcPr>
          <w:p w14:paraId="7193FE42" w14:textId="01EF7C26" w:rsidR="00F177CE" w:rsidRPr="00320DD9" w:rsidRDefault="00F177CE" w:rsidP="00F177CE">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5B7A5CC0" w14:textId="77777777" w:rsidR="00F177CE" w:rsidRDefault="00F177CE" w:rsidP="00F177CE">
            <w:pPr>
              <w:overflowPunct/>
              <w:spacing w:before="0" w:after="0" w:line="240" w:lineRule="auto"/>
              <w:contextualSpacing/>
              <w:textAlignment w:val="auto"/>
              <w:rPr>
                <w:color w:val="000000"/>
                <w:lang w:val="en-US" w:eastAsia="zh-CN"/>
              </w:rPr>
            </w:pPr>
            <w:r>
              <w:rPr>
                <w:color w:val="000000"/>
                <w:lang w:val="en-US" w:eastAsia="zh-CN"/>
              </w:rPr>
              <w:t>Support Alt3 for full- and partial-coherent precoders. Also, several companies have proposed a design based on selection of antenna groups, which for example is needed for multi-panel UEs where a panel = antenna group. So, we suggest to add a bullet as follows:</w:t>
            </w:r>
          </w:p>
          <w:p w14:paraId="3BF22BDD" w14:textId="77777777" w:rsidR="00F177CE" w:rsidRDefault="00F177CE" w:rsidP="00E030E4">
            <w:pPr>
              <w:pStyle w:val="ListParagraph"/>
              <w:numPr>
                <w:ilvl w:val="0"/>
                <w:numId w:val="40"/>
              </w:numPr>
              <w:contextualSpacing/>
              <w:rPr>
                <w:color w:val="000000"/>
                <w:lang w:eastAsia="zh-CN"/>
              </w:rPr>
            </w:pPr>
            <w:r w:rsidRPr="00E030E4">
              <w:rPr>
                <w:color w:val="000000"/>
                <w:highlight w:val="yellow"/>
                <w:lang w:eastAsia="zh-CN"/>
              </w:rPr>
              <w:t>Study selection of Ng&gt;=1 antenna groups from N&gt;1 antenna groups in Alt1-3</w:t>
            </w:r>
          </w:p>
          <w:p w14:paraId="558E2E4D" w14:textId="1F2E580F" w:rsidR="00E030E4" w:rsidRPr="00E030E4" w:rsidRDefault="00E030E4" w:rsidP="00E030E4">
            <w:pPr>
              <w:contextualSpacing/>
              <w:rPr>
                <w:color w:val="000000"/>
                <w:lang w:eastAsia="zh-CN"/>
              </w:rPr>
            </w:pPr>
            <w:r>
              <w:rPr>
                <w:color w:val="000000"/>
                <w:lang w:eastAsia="zh-CN"/>
              </w:rPr>
              <w:t>E/// suggestion regarding Alt 2 is also fine</w:t>
            </w:r>
          </w:p>
        </w:tc>
      </w:tr>
      <w:tr w:rsidR="000A33CC" w:rsidRPr="00320DD9" w14:paraId="4C4425F4" w14:textId="77777777" w:rsidTr="00B14A5F">
        <w:trPr>
          <w:trHeight w:val="90"/>
          <w:jc w:val="center"/>
        </w:trPr>
        <w:tc>
          <w:tcPr>
            <w:tcW w:w="1795" w:type="dxa"/>
          </w:tcPr>
          <w:p w14:paraId="071020B9" w14:textId="46279EC3" w:rsidR="000A33CC" w:rsidRPr="00320DD9" w:rsidRDefault="000A33CC" w:rsidP="000A33CC">
            <w:pPr>
              <w:overflowPunct/>
              <w:spacing w:before="0" w:after="0" w:line="240" w:lineRule="auto"/>
              <w:contextualSpacing/>
              <w:textAlignment w:val="auto"/>
              <w:rPr>
                <w:color w:val="000000"/>
                <w:lang w:val="en-US" w:eastAsia="zh-CN"/>
              </w:rPr>
            </w:pPr>
            <w:r>
              <w:rPr>
                <w:color w:val="000000"/>
                <w:lang w:val="en-US" w:eastAsia="zh-CN"/>
              </w:rPr>
              <w:t>Ericsson2</w:t>
            </w:r>
          </w:p>
        </w:tc>
        <w:tc>
          <w:tcPr>
            <w:tcW w:w="8015" w:type="dxa"/>
          </w:tcPr>
          <w:p w14:paraId="79026B7D" w14:textId="77777777" w:rsidR="000A33CC" w:rsidRDefault="000A33CC" w:rsidP="000A33CC">
            <w:pPr>
              <w:overflowPunct/>
              <w:spacing w:before="0" w:after="0" w:line="240" w:lineRule="auto"/>
              <w:contextualSpacing/>
              <w:textAlignment w:val="auto"/>
              <w:rPr>
                <w:color w:val="000000"/>
                <w:lang w:val="en-US" w:eastAsia="zh-CN"/>
              </w:rPr>
            </w:pPr>
            <w:r>
              <w:rPr>
                <w:color w:val="000000"/>
                <w:lang w:val="en-US" w:eastAsia="zh-CN"/>
              </w:rPr>
              <w:t xml:space="preserve">To further elaborate our earlier comment above.  We think Alt 2 should be clarified that Type 1 Rel-15 DL precoders are not precluded, since the other alternatives list Type 1, but Alt 2 does not, and since the Rel-15 codebook includes precoders based on Type 1 DL precoding matrices.  A second clarification is that one or multiple TPMIs should be considered, as was proposed by multiple companies.  Then our preference is to start with Rel-15 UL MIMO, since it supports a variety of UE implementations and antenna configurations, whereas the Type 1 codebook is only fully coherent. </w:t>
            </w:r>
          </w:p>
          <w:p w14:paraId="6CE293A4" w14:textId="77777777" w:rsidR="000A33CC" w:rsidRDefault="000A33CC" w:rsidP="000A33CC">
            <w:pPr>
              <w:overflowPunct/>
              <w:spacing w:before="0" w:after="0" w:line="240" w:lineRule="auto"/>
              <w:contextualSpacing/>
              <w:textAlignment w:val="auto"/>
              <w:rPr>
                <w:color w:val="000000"/>
                <w:lang w:val="en-US" w:eastAsia="zh-CN"/>
              </w:rPr>
            </w:pPr>
          </w:p>
          <w:p w14:paraId="4B46F6E2" w14:textId="77777777" w:rsidR="000A33CC" w:rsidRDefault="000A33CC" w:rsidP="000A33CC">
            <w:pPr>
              <w:overflowPunct/>
              <w:spacing w:before="0" w:after="0" w:line="240" w:lineRule="auto"/>
              <w:contextualSpacing/>
              <w:textAlignment w:val="auto"/>
              <w:rPr>
                <w:color w:val="000000"/>
                <w:lang w:val="en-US" w:eastAsia="zh-CN"/>
              </w:rPr>
            </w:pPr>
            <w:r>
              <w:rPr>
                <w:color w:val="000000"/>
                <w:lang w:val="en-US" w:eastAsia="zh-CN"/>
              </w:rPr>
              <w:t>Therefore we revise our proposal above as follows:</w:t>
            </w:r>
          </w:p>
          <w:p w14:paraId="7C7A2320" w14:textId="77777777" w:rsidR="000A33CC" w:rsidRDefault="000A33CC" w:rsidP="000A33CC">
            <w:pPr>
              <w:overflowPunct/>
              <w:spacing w:before="0" w:after="0" w:line="240" w:lineRule="auto"/>
              <w:contextualSpacing/>
              <w:textAlignment w:val="auto"/>
              <w:rPr>
                <w:color w:val="000000"/>
                <w:lang w:val="en-US" w:eastAsia="zh-CN"/>
              </w:rPr>
            </w:pPr>
          </w:p>
          <w:p w14:paraId="74A27975" w14:textId="77777777" w:rsidR="000A33CC" w:rsidRDefault="000A33CC" w:rsidP="000A33CC">
            <w:pPr>
              <w:pStyle w:val="BodyText"/>
              <w:numPr>
                <w:ilvl w:val="0"/>
                <w:numId w:val="26"/>
              </w:numPr>
              <w:spacing w:after="0"/>
              <w:contextualSpacing/>
              <w:rPr>
                <w:b/>
                <w:bCs/>
                <w:sz w:val="22"/>
                <w:szCs w:val="28"/>
                <w:highlight w:val="yellow"/>
              </w:rPr>
            </w:pPr>
            <w:r>
              <w:rPr>
                <w:b/>
                <w:bCs/>
                <w:sz w:val="22"/>
                <w:szCs w:val="28"/>
                <w:highlight w:val="yellow"/>
              </w:rPr>
              <w:t>Alt2:</w:t>
            </w:r>
          </w:p>
          <w:p w14:paraId="181A8101" w14:textId="77777777" w:rsidR="000A33CC" w:rsidRDefault="000A33CC" w:rsidP="000A33CC">
            <w:pPr>
              <w:pStyle w:val="BodyText"/>
              <w:numPr>
                <w:ilvl w:val="1"/>
                <w:numId w:val="26"/>
              </w:numPr>
              <w:spacing w:after="0"/>
              <w:contextualSpacing/>
              <w:rPr>
                <w:b/>
                <w:bCs/>
                <w:sz w:val="22"/>
                <w:szCs w:val="28"/>
                <w:highlight w:val="yellow"/>
              </w:rPr>
            </w:pPr>
            <w:r w:rsidRPr="00490F56">
              <w:rPr>
                <w:b/>
                <w:bCs/>
                <w:sz w:val="22"/>
                <w:szCs w:val="28"/>
                <w:highlight w:val="yellow"/>
              </w:rPr>
              <w:t xml:space="preserve">Study NR Rel-15 UL 2TX/4TX codebooks as the starting point </w:t>
            </w:r>
            <w:r>
              <w:rPr>
                <w:b/>
                <w:bCs/>
                <w:sz w:val="22"/>
                <w:szCs w:val="28"/>
                <w:highlight w:val="yellow"/>
              </w:rPr>
              <w:t>for design of codebook for</w:t>
            </w:r>
            <w:r w:rsidRPr="00490F56">
              <w:rPr>
                <w:b/>
                <w:bCs/>
                <w:sz w:val="22"/>
                <w:szCs w:val="28"/>
                <w:highlight w:val="yellow"/>
              </w:rPr>
              <w:t xml:space="preserve"> fully/partially</w:t>
            </w:r>
            <w:r>
              <w:rPr>
                <w:b/>
                <w:bCs/>
                <w:sz w:val="22"/>
                <w:szCs w:val="28"/>
                <w:highlight w:val="yellow"/>
              </w:rPr>
              <w:t>/non</w:t>
            </w:r>
            <w:r w:rsidRPr="00490F56">
              <w:rPr>
                <w:b/>
                <w:bCs/>
                <w:sz w:val="22"/>
                <w:szCs w:val="28"/>
                <w:highlight w:val="yellow"/>
              </w:rPr>
              <w:t>-coherent UEs</w:t>
            </w:r>
          </w:p>
          <w:p w14:paraId="4BD3D4CF" w14:textId="77777777" w:rsidR="000A33CC" w:rsidRPr="005D3F6A" w:rsidRDefault="000A33CC" w:rsidP="000A33CC">
            <w:pPr>
              <w:pStyle w:val="BodyText"/>
              <w:numPr>
                <w:ilvl w:val="2"/>
                <w:numId w:val="26"/>
              </w:numPr>
              <w:spacing w:after="0"/>
              <w:contextualSpacing/>
              <w:rPr>
                <w:b/>
                <w:bCs/>
                <w:color w:val="FF0000"/>
                <w:sz w:val="22"/>
                <w:szCs w:val="28"/>
                <w:highlight w:val="yellow"/>
              </w:rPr>
            </w:pPr>
            <w:r w:rsidRPr="005D3F6A">
              <w:rPr>
                <w:b/>
                <w:bCs/>
                <w:color w:val="FF0000"/>
                <w:sz w:val="22"/>
                <w:szCs w:val="28"/>
                <w:highlight w:val="yellow"/>
              </w:rPr>
              <w:t xml:space="preserve">Rel-17 precoders studied </w:t>
            </w:r>
            <w:r>
              <w:rPr>
                <w:b/>
                <w:bCs/>
                <w:color w:val="FF0000"/>
                <w:sz w:val="22"/>
                <w:szCs w:val="28"/>
                <w:highlight w:val="yellow"/>
              </w:rPr>
              <w:t>may</w:t>
            </w:r>
            <w:r w:rsidRPr="005D3F6A">
              <w:rPr>
                <w:b/>
                <w:bCs/>
                <w:color w:val="FF0000"/>
                <w:sz w:val="22"/>
                <w:szCs w:val="28"/>
                <w:highlight w:val="yellow"/>
              </w:rPr>
              <w:t xml:space="preserve"> include those based on NR Rel-15 DL Type I codebooks</w:t>
            </w:r>
          </w:p>
          <w:p w14:paraId="1897F40D" w14:textId="77777777" w:rsidR="000A33CC" w:rsidRPr="005D3F6A" w:rsidRDefault="000A33CC" w:rsidP="000A33CC">
            <w:pPr>
              <w:pStyle w:val="BodyText"/>
              <w:numPr>
                <w:ilvl w:val="2"/>
                <w:numId w:val="26"/>
              </w:numPr>
              <w:spacing w:after="0"/>
              <w:contextualSpacing/>
              <w:rPr>
                <w:b/>
                <w:bCs/>
                <w:color w:val="FF0000"/>
                <w:sz w:val="22"/>
                <w:szCs w:val="28"/>
                <w:highlight w:val="yellow"/>
              </w:rPr>
            </w:pPr>
            <w:r w:rsidRPr="005D3F6A">
              <w:rPr>
                <w:b/>
                <w:bCs/>
                <w:color w:val="FF0000"/>
                <w:sz w:val="22"/>
                <w:szCs w:val="28"/>
                <w:highlight w:val="yellow"/>
              </w:rPr>
              <w:t xml:space="preserve">One or multiple TPMIs </w:t>
            </w:r>
            <w:r>
              <w:rPr>
                <w:b/>
                <w:bCs/>
                <w:color w:val="FF0000"/>
                <w:sz w:val="22"/>
                <w:szCs w:val="28"/>
                <w:highlight w:val="yellow"/>
              </w:rPr>
              <w:t xml:space="preserve">corresponding to one or multiple SRS resources </w:t>
            </w:r>
            <w:r w:rsidRPr="005D3F6A">
              <w:rPr>
                <w:b/>
                <w:bCs/>
                <w:color w:val="FF0000"/>
                <w:sz w:val="22"/>
                <w:szCs w:val="28"/>
                <w:highlight w:val="yellow"/>
              </w:rPr>
              <w:t>can be studied</w:t>
            </w:r>
          </w:p>
          <w:p w14:paraId="10C40D6F" w14:textId="77777777" w:rsidR="000A33CC" w:rsidRPr="00320DD9" w:rsidRDefault="000A33CC" w:rsidP="000A33CC">
            <w:pPr>
              <w:overflowPunct/>
              <w:spacing w:before="0" w:after="0" w:line="240" w:lineRule="auto"/>
              <w:contextualSpacing/>
              <w:textAlignment w:val="auto"/>
              <w:rPr>
                <w:color w:val="000000"/>
                <w:lang w:val="en-US" w:eastAsia="zh-CN"/>
              </w:rPr>
            </w:pPr>
          </w:p>
        </w:tc>
      </w:tr>
      <w:tr w:rsidR="00B96622" w:rsidRPr="00320DD9" w14:paraId="49257C69" w14:textId="77777777" w:rsidTr="00B14A5F">
        <w:trPr>
          <w:trHeight w:val="226"/>
          <w:jc w:val="center"/>
        </w:trPr>
        <w:tc>
          <w:tcPr>
            <w:tcW w:w="1795" w:type="dxa"/>
          </w:tcPr>
          <w:p w14:paraId="6D70D82E" w14:textId="1440E501" w:rsidR="00B96622" w:rsidRPr="00320DD9" w:rsidRDefault="00B96622" w:rsidP="00B96622">
            <w:pPr>
              <w:overflowPunct/>
              <w:spacing w:before="0" w:after="0" w:line="240" w:lineRule="auto"/>
              <w:contextualSpacing/>
              <w:jc w:val="center"/>
              <w:textAlignment w:val="auto"/>
              <w:rPr>
                <w:color w:val="000000"/>
                <w:lang w:val="en-US" w:eastAsia="zh-CN"/>
              </w:rPr>
            </w:pPr>
            <w:r>
              <w:rPr>
                <w:color w:val="000000"/>
                <w:lang w:val="en-US" w:eastAsia="zh-CN"/>
              </w:rPr>
              <w:t>Nokia, NSB</w:t>
            </w:r>
          </w:p>
        </w:tc>
        <w:tc>
          <w:tcPr>
            <w:tcW w:w="8015" w:type="dxa"/>
          </w:tcPr>
          <w:p w14:paraId="189E1F99" w14:textId="77777777" w:rsidR="00B96622" w:rsidRDefault="00B96622" w:rsidP="00B96622">
            <w:pPr>
              <w:overflowPunct/>
              <w:spacing w:before="0" w:after="0" w:line="240" w:lineRule="auto"/>
              <w:contextualSpacing/>
              <w:textAlignment w:val="auto"/>
              <w:rPr>
                <w:color w:val="000000"/>
                <w:lang w:val="en-US" w:eastAsia="zh-CN"/>
              </w:rPr>
            </w:pPr>
            <w:r>
              <w:rPr>
                <w:color w:val="000000"/>
                <w:lang w:val="en-US" w:eastAsia="zh-CN"/>
              </w:rPr>
              <w:t>Support Alt3.</w:t>
            </w:r>
          </w:p>
          <w:p w14:paraId="052EE7F5" w14:textId="77777777" w:rsidR="00B96622" w:rsidRDefault="00B96622" w:rsidP="00B96622">
            <w:pPr>
              <w:overflowPunct/>
              <w:spacing w:before="0" w:after="0" w:line="240" w:lineRule="auto"/>
              <w:contextualSpacing/>
              <w:textAlignment w:val="auto"/>
              <w:rPr>
                <w:color w:val="000000"/>
                <w:lang w:val="en-US" w:eastAsia="zh-CN"/>
              </w:rPr>
            </w:pPr>
          </w:p>
          <w:p w14:paraId="1D22550C" w14:textId="73855E65" w:rsidR="00B96622" w:rsidRPr="00320DD9" w:rsidRDefault="00B96622" w:rsidP="00B96622">
            <w:pPr>
              <w:overflowPunct/>
              <w:spacing w:before="0" w:after="0" w:line="240" w:lineRule="auto"/>
              <w:contextualSpacing/>
              <w:textAlignment w:val="auto"/>
              <w:rPr>
                <w:color w:val="000000"/>
                <w:lang w:val="en-US" w:eastAsia="zh-CN"/>
              </w:rPr>
            </w:pPr>
            <w:r>
              <w:rPr>
                <w:color w:val="000000"/>
                <w:lang w:val="en-US" w:eastAsia="zh-CN"/>
              </w:rPr>
              <w:lastRenderedPageBreak/>
              <w:t xml:space="preserve">We shall prioritize the 8Tx CB design first and then address the non-coherent/partial coherent cases. Alt 3 would be a good starting choice. </w:t>
            </w:r>
          </w:p>
        </w:tc>
      </w:tr>
      <w:tr w:rsidR="00B96622" w:rsidRPr="00320DD9" w14:paraId="0DA49A67" w14:textId="77777777" w:rsidTr="00B14A5F">
        <w:trPr>
          <w:trHeight w:val="90"/>
          <w:jc w:val="center"/>
        </w:trPr>
        <w:tc>
          <w:tcPr>
            <w:tcW w:w="1795" w:type="dxa"/>
          </w:tcPr>
          <w:p w14:paraId="3E2293D3" w14:textId="3E80453F" w:rsidR="00B96622" w:rsidRPr="00320DD9" w:rsidRDefault="00D81F06" w:rsidP="00B96622">
            <w:pPr>
              <w:overflowPunct/>
              <w:spacing w:before="0" w:after="0" w:line="240" w:lineRule="auto"/>
              <w:contextualSpacing/>
              <w:textAlignment w:val="auto"/>
              <w:rPr>
                <w:color w:val="000000"/>
                <w:lang w:val="en-US" w:eastAsia="zh-CN"/>
              </w:rPr>
            </w:pPr>
            <w:r>
              <w:rPr>
                <w:color w:val="000000"/>
                <w:lang w:val="en-US" w:eastAsia="zh-CN"/>
              </w:rPr>
              <w:lastRenderedPageBreak/>
              <w:t>Lenovo</w:t>
            </w:r>
          </w:p>
        </w:tc>
        <w:tc>
          <w:tcPr>
            <w:tcW w:w="8015" w:type="dxa"/>
          </w:tcPr>
          <w:p w14:paraId="1F91A829" w14:textId="239BA981" w:rsidR="00EF0938" w:rsidRDefault="00D81F06" w:rsidP="00B96622">
            <w:pPr>
              <w:overflowPunct/>
              <w:spacing w:before="0" w:after="0" w:line="240" w:lineRule="auto"/>
              <w:contextualSpacing/>
              <w:textAlignment w:val="auto"/>
              <w:rPr>
                <w:color w:val="000000"/>
                <w:lang w:val="en-US" w:eastAsia="zh-CN"/>
              </w:rPr>
            </w:pPr>
            <w:r>
              <w:rPr>
                <w:color w:val="000000"/>
                <w:lang w:val="en-US" w:eastAsia="zh-CN"/>
              </w:rPr>
              <w:t xml:space="preserve">We believe further clarity of the codebook design approach would be available once the coherence assumptions for UE antennas are finalized. For instance, for fully-coherent 8Tx, reusing Rel. 15 UL 2/4Tx codebook is not reasonable. We also </w:t>
            </w:r>
            <w:r w:rsidR="00EF0938">
              <w:rPr>
                <w:color w:val="000000"/>
                <w:lang w:val="en-US" w:eastAsia="zh-CN"/>
              </w:rPr>
              <w:t>prefer considering frequency-selective precoding as part of the codebook design. The following FFS is suggested:</w:t>
            </w:r>
          </w:p>
          <w:p w14:paraId="25C27DAD" w14:textId="77777777" w:rsidR="00EF0938" w:rsidRDefault="00EF0938" w:rsidP="00B96622">
            <w:pPr>
              <w:overflowPunct/>
              <w:spacing w:before="0" w:after="0" w:line="240" w:lineRule="auto"/>
              <w:contextualSpacing/>
              <w:textAlignment w:val="auto"/>
              <w:rPr>
                <w:color w:val="000000"/>
                <w:lang w:val="en-US" w:eastAsia="zh-CN"/>
              </w:rPr>
            </w:pPr>
          </w:p>
          <w:p w14:paraId="4F8DCAA9" w14:textId="6366AB11" w:rsidR="00B96622" w:rsidRPr="00EF0938" w:rsidRDefault="00EF0938" w:rsidP="00B96622">
            <w:pPr>
              <w:overflowPunct/>
              <w:spacing w:before="0" w:after="0" w:line="240" w:lineRule="auto"/>
              <w:contextualSpacing/>
              <w:textAlignment w:val="auto"/>
              <w:rPr>
                <w:b/>
                <w:bCs/>
                <w:color w:val="000000"/>
                <w:lang w:val="en-US" w:eastAsia="zh-CN"/>
              </w:rPr>
            </w:pPr>
            <w:r w:rsidRPr="00EF0938">
              <w:rPr>
                <w:b/>
                <w:bCs/>
                <w:color w:val="000000"/>
                <w:highlight w:val="yellow"/>
                <w:lang w:val="en-US" w:eastAsia="zh-CN"/>
              </w:rPr>
              <w:t>FFS: whether UL Tx codebook supports frequency-selective precoding</w:t>
            </w:r>
            <w:r w:rsidR="00D81F06" w:rsidRPr="00EF0938">
              <w:rPr>
                <w:b/>
                <w:bCs/>
                <w:color w:val="000000"/>
                <w:lang w:val="en-US" w:eastAsia="zh-CN"/>
              </w:rPr>
              <w:t xml:space="preserve">  </w:t>
            </w:r>
          </w:p>
        </w:tc>
      </w:tr>
      <w:tr w:rsidR="007F1C37" w:rsidRPr="00320DD9" w14:paraId="74299622" w14:textId="77777777" w:rsidTr="00B14A5F">
        <w:trPr>
          <w:trHeight w:val="319"/>
          <w:jc w:val="center"/>
        </w:trPr>
        <w:tc>
          <w:tcPr>
            <w:tcW w:w="1795" w:type="dxa"/>
          </w:tcPr>
          <w:p w14:paraId="7EC40F32" w14:textId="22C1966B" w:rsidR="007F1C37" w:rsidRPr="00320DD9" w:rsidRDefault="007F1C37" w:rsidP="007F1C37">
            <w:pPr>
              <w:overflowPunct/>
              <w:spacing w:before="0" w:after="0" w:line="240" w:lineRule="auto"/>
              <w:contextualSpacing/>
              <w:textAlignment w:val="auto"/>
              <w:rPr>
                <w:color w:val="000000"/>
                <w:lang w:val="en-US" w:eastAsia="zh-CN"/>
              </w:rPr>
            </w:pPr>
            <w:r>
              <w:rPr>
                <w:color w:val="000000"/>
                <w:lang w:val="en-US" w:eastAsia="zh-CN"/>
              </w:rPr>
              <w:t>MTK</w:t>
            </w:r>
          </w:p>
        </w:tc>
        <w:tc>
          <w:tcPr>
            <w:tcW w:w="8015" w:type="dxa"/>
          </w:tcPr>
          <w:p w14:paraId="4287F0B1" w14:textId="5057831E" w:rsidR="007F1C37" w:rsidRPr="00320DD9" w:rsidRDefault="007F1C37" w:rsidP="007F1C37">
            <w:pPr>
              <w:overflowPunct/>
              <w:spacing w:before="0" w:after="0" w:line="240" w:lineRule="auto"/>
              <w:contextualSpacing/>
              <w:textAlignment w:val="auto"/>
              <w:rPr>
                <w:color w:val="000000"/>
                <w:lang w:val="en-US" w:eastAsia="zh-CN"/>
              </w:rPr>
            </w:pPr>
            <w:r>
              <w:rPr>
                <w:color w:val="000000"/>
                <w:lang w:val="en-US" w:eastAsia="zh-CN"/>
              </w:rPr>
              <w:t xml:space="preserve">In principle, it is fine. Our preference Alt3 because of its limited standardization workload. </w:t>
            </w:r>
          </w:p>
        </w:tc>
      </w:tr>
      <w:tr w:rsidR="00B96622" w:rsidRPr="00320DD9" w14:paraId="1923FC58" w14:textId="77777777" w:rsidTr="00B14A5F">
        <w:trPr>
          <w:trHeight w:val="90"/>
          <w:jc w:val="center"/>
        </w:trPr>
        <w:tc>
          <w:tcPr>
            <w:tcW w:w="1795" w:type="dxa"/>
          </w:tcPr>
          <w:p w14:paraId="7A717C67" w14:textId="59AD1EDF" w:rsidR="00B96622" w:rsidRPr="00320DD9" w:rsidRDefault="008837F0" w:rsidP="00B96622">
            <w:pPr>
              <w:overflowPunct/>
              <w:spacing w:before="0" w:after="0" w:line="240" w:lineRule="auto"/>
              <w:contextualSpacing/>
              <w:textAlignment w:val="auto"/>
              <w:rPr>
                <w:color w:val="000000"/>
                <w:lang w:val="en-US" w:eastAsia="zh-CN"/>
              </w:rPr>
            </w:pPr>
            <w:r>
              <w:rPr>
                <w:color w:val="000000"/>
                <w:lang w:val="en-US" w:eastAsia="zh-CN"/>
              </w:rPr>
              <w:t>InterDigital</w:t>
            </w:r>
          </w:p>
        </w:tc>
        <w:tc>
          <w:tcPr>
            <w:tcW w:w="8015" w:type="dxa"/>
          </w:tcPr>
          <w:p w14:paraId="6EBE648A" w14:textId="1B27AD3C" w:rsidR="00B96622" w:rsidRPr="00320DD9" w:rsidRDefault="008837F0" w:rsidP="00B96622">
            <w:pPr>
              <w:overflowPunct/>
              <w:spacing w:before="0" w:after="0" w:line="240" w:lineRule="auto"/>
              <w:contextualSpacing/>
              <w:textAlignment w:val="auto"/>
              <w:rPr>
                <w:color w:val="000000"/>
                <w:lang w:val="en-US" w:eastAsia="zh-CN"/>
              </w:rPr>
            </w:pPr>
            <w:r>
              <w:rPr>
                <w:color w:val="000000"/>
                <w:lang w:val="en-US" w:eastAsia="zh-CN"/>
              </w:rPr>
              <w:t xml:space="preserve">We share similar view </w:t>
            </w:r>
            <w:r w:rsidR="00DD5F17">
              <w:rPr>
                <w:color w:val="000000"/>
                <w:lang w:val="en-US" w:eastAsia="zh-CN"/>
              </w:rPr>
              <w:t>as Huawei</w:t>
            </w:r>
            <w:r>
              <w:rPr>
                <w:color w:val="000000"/>
                <w:lang w:val="en-US" w:eastAsia="zh-CN"/>
              </w:rPr>
              <w:t xml:space="preserve">, </w:t>
            </w:r>
            <w:r w:rsidR="00DD5F17">
              <w:rPr>
                <w:color w:val="000000"/>
                <w:lang w:val="en-US" w:eastAsia="zh-CN"/>
              </w:rPr>
              <w:t>in that</w:t>
            </w:r>
            <w:r>
              <w:rPr>
                <w:color w:val="000000"/>
                <w:lang w:val="en-US" w:eastAsia="zh-CN"/>
              </w:rPr>
              <w:t xml:space="preserve"> Alt2 can be a good starting point of the work at least for </w:t>
            </w:r>
            <w:r w:rsidRPr="008837F0">
              <w:rPr>
                <w:color w:val="000000"/>
                <w:lang w:val="en-US" w:eastAsia="zh-CN"/>
              </w:rPr>
              <w:t>fully</w:t>
            </w:r>
            <w:r>
              <w:rPr>
                <w:color w:val="000000"/>
                <w:lang w:val="en-US" w:eastAsia="zh-CN"/>
              </w:rPr>
              <w:t xml:space="preserve"> and </w:t>
            </w:r>
            <w:r w:rsidRPr="008837F0">
              <w:rPr>
                <w:color w:val="000000"/>
                <w:lang w:val="en-US" w:eastAsia="zh-CN"/>
              </w:rPr>
              <w:t>partially-coherent UEs</w:t>
            </w:r>
            <w:r>
              <w:rPr>
                <w:color w:val="000000"/>
                <w:lang w:val="en-US" w:eastAsia="zh-CN"/>
              </w:rPr>
              <w:t xml:space="preserve">. As many companies support </w:t>
            </w:r>
            <w:r w:rsidR="00DD5F17">
              <w:rPr>
                <w:color w:val="000000"/>
                <w:lang w:val="en-US" w:eastAsia="zh-CN"/>
              </w:rPr>
              <w:t xml:space="preserve">a </w:t>
            </w:r>
            <w:r w:rsidR="00DD5F17" w:rsidRPr="00DD5F17">
              <w:rPr>
                <w:color w:val="000000"/>
                <w:lang w:val="en-US" w:eastAsia="zh-CN"/>
              </w:rPr>
              <w:t xml:space="preserve">versatile form </w:t>
            </w:r>
            <w:r w:rsidR="00DD5F17">
              <w:rPr>
                <w:color w:val="000000"/>
                <w:lang w:val="en-US" w:eastAsia="zh-CN"/>
              </w:rPr>
              <w:t xml:space="preserve">of </w:t>
            </w:r>
            <w:r w:rsidRPr="008837F0">
              <w:rPr>
                <w:color w:val="000000"/>
                <w:lang w:val="en-US" w:eastAsia="zh-CN"/>
              </w:rPr>
              <w:t>codebook according to UE coherency assumption</w:t>
            </w:r>
            <w:r w:rsidR="00C96DE0">
              <w:rPr>
                <w:color w:val="000000"/>
                <w:lang w:val="en-US" w:eastAsia="zh-CN"/>
              </w:rPr>
              <w:t xml:space="preserve"> including us</w:t>
            </w:r>
            <w:r w:rsidR="00DD5F17">
              <w:rPr>
                <w:color w:val="000000"/>
                <w:lang w:val="en-US" w:eastAsia="zh-CN"/>
              </w:rPr>
              <w:t>, we can further study proper c</w:t>
            </w:r>
            <w:r w:rsidR="00DD5F17" w:rsidRPr="0058452A">
              <w:rPr>
                <w:color w:val="000000"/>
                <w:lang w:val="en-US" w:eastAsia="zh-CN"/>
              </w:rPr>
              <w:t>oncatenation</w:t>
            </w:r>
            <w:r w:rsidR="00DD5F17">
              <w:rPr>
                <w:color w:val="000000"/>
                <w:lang w:val="en-US" w:eastAsia="zh-CN"/>
              </w:rPr>
              <w:t xml:space="preserve"> using the UL </w:t>
            </w:r>
            <w:r w:rsidR="00DD5F17" w:rsidRPr="00DD5F17">
              <w:rPr>
                <w:color w:val="000000"/>
                <w:lang w:val="en-US" w:eastAsia="zh-CN"/>
              </w:rPr>
              <w:t xml:space="preserve">2TX/4TX </w:t>
            </w:r>
            <w:r w:rsidR="00DD5F17">
              <w:rPr>
                <w:color w:val="000000"/>
                <w:lang w:val="en-US" w:eastAsia="zh-CN"/>
              </w:rPr>
              <w:t>codebooks with co-phase information, also mentioned by ZTE.</w:t>
            </w:r>
          </w:p>
        </w:tc>
      </w:tr>
      <w:tr w:rsidR="005C7598" w:rsidRPr="00320DD9" w14:paraId="3C1C8764" w14:textId="77777777" w:rsidTr="005C7598">
        <w:tblPrEx>
          <w:jc w:val="left"/>
          <w:tblLook w:val="04A0" w:firstRow="1" w:lastRow="0" w:firstColumn="1" w:lastColumn="0" w:noHBand="0" w:noVBand="1"/>
        </w:tblPrEx>
        <w:trPr>
          <w:trHeight w:val="170"/>
        </w:trPr>
        <w:tc>
          <w:tcPr>
            <w:tcW w:w="1795" w:type="dxa"/>
          </w:tcPr>
          <w:p w14:paraId="361744B3" w14:textId="77777777" w:rsidR="005C7598" w:rsidRPr="00320DD9" w:rsidRDefault="005C7598" w:rsidP="007015BE">
            <w:pPr>
              <w:overflowPunct/>
              <w:spacing w:before="0" w:after="0" w:line="240" w:lineRule="auto"/>
              <w:contextualSpacing/>
              <w:textAlignment w:val="auto"/>
              <w:rPr>
                <w:color w:val="000000"/>
                <w:lang w:val="en-US" w:eastAsia="zh-CN"/>
              </w:rPr>
            </w:pPr>
            <w:r w:rsidRPr="005C7598">
              <w:rPr>
                <w:rFonts w:hint="eastAsia"/>
                <w:color w:val="000000"/>
                <w:lang w:val="en-US" w:eastAsia="zh-CN"/>
              </w:rPr>
              <w:t>L</w:t>
            </w:r>
            <w:r w:rsidRPr="005C7598">
              <w:rPr>
                <w:color w:val="000000"/>
                <w:lang w:val="en-US" w:eastAsia="zh-CN"/>
              </w:rPr>
              <w:t>G</w:t>
            </w:r>
          </w:p>
        </w:tc>
        <w:tc>
          <w:tcPr>
            <w:tcW w:w="8015" w:type="dxa"/>
          </w:tcPr>
          <w:p w14:paraId="005DB0DB" w14:textId="1AC392C1" w:rsidR="005C7598" w:rsidRDefault="005C7598" w:rsidP="007015BE">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According to coherency, different principle can be applied as we did in Rel-15. For, fully coherent TPMIs, DL Type I codebook can be a starting point, while non/partial coherent TPMIs, </w:t>
            </w:r>
            <w:r w:rsidRPr="005C7598">
              <w:rPr>
                <w:rFonts w:eastAsia="Malgun Gothic"/>
                <w:color w:val="000000"/>
                <w:lang w:val="en-US" w:eastAsia="ko-KR"/>
              </w:rPr>
              <w:t>Rel-15 UL 2TX/4TX codebooks</w:t>
            </w:r>
            <w:r>
              <w:rPr>
                <w:rFonts w:eastAsia="Malgun Gothic"/>
                <w:color w:val="000000"/>
                <w:lang w:val="en-US" w:eastAsia="ko-KR"/>
              </w:rPr>
              <w:t xml:space="preserve"> can be a starting point. So, we slightly modified CATT’s suggestion as below.</w:t>
            </w:r>
          </w:p>
          <w:p w14:paraId="25566B98" w14:textId="77777777" w:rsidR="005C7598" w:rsidRDefault="005C7598" w:rsidP="007015BE">
            <w:pPr>
              <w:overflowPunct/>
              <w:spacing w:before="0" w:after="0" w:line="240" w:lineRule="auto"/>
              <w:contextualSpacing/>
              <w:textAlignment w:val="auto"/>
              <w:rPr>
                <w:rFonts w:eastAsia="Malgun Gothic"/>
                <w:color w:val="000000"/>
                <w:lang w:val="en-US" w:eastAsia="ko-KR"/>
              </w:rPr>
            </w:pPr>
          </w:p>
          <w:p w14:paraId="332D061B" w14:textId="77777777" w:rsidR="005C7598" w:rsidRPr="005E6260" w:rsidRDefault="005C7598" w:rsidP="005C7598">
            <w:pPr>
              <w:pStyle w:val="BodyText"/>
              <w:numPr>
                <w:ilvl w:val="0"/>
                <w:numId w:val="26"/>
              </w:numPr>
              <w:spacing w:after="0"/>
              <w:contextualSpacing/>
              <w:rPr>
                <w:b/>
                <w:bCs/>
                <w:sz w:val="22"/>
                <w:szCs w:val="28"/>
                <w:highlight w:val="yellow"/>
              </w:rPr>
            </w:pPr>
            <w:r>
              <w:rPr>
                <w:b/>
                <w:bCs/>
                <w:sz w:val="22"/>
                <w:szCs w:val="28"/>
                <w:highlight w:val="yellow"/>
              </w:rPr>
              <w:t>Alt</w:t>
            </w:r>
            <w:r>
              <w:rPr>
                <w:rFonts w:hint="eastAsia"/>
                <w:b/>
                <w:bCs/>
                <w:sz w:val="22"/>
                <w:szCs w:val="28"/>
                <w:highlight w:val="yellow"/>
                <w:lang w:eastAsia="zh-CN"/>
              </w:rPr>
              <w:t>4</w:t>
            </w:r>
            <w:r>
              <w:rPr>
                <w:b/>
                <w:bCs/>
                <w:sz w:val="22"/>
                <w:szCs w:val="28"/>
                <w:highlight w:val="yellow"/>
              </w:rPr>
              <w:t>:</w:t>
            </w:r>
          </w:p>
          <w:p w14:paraId="614FFA78" w14:textId="77777777" w:rsidR="005C7598" w:rsidRPr="008D390A" w:rsidRDefault="005C7598" w:rsidP="005C7598">
            <w:pPr>
              <w:pStyle w:val="BodyText"/>
              <w:numPr>
                <w:ilvl w:val="1"/>
                <w:numId w:val="26"/>
              </w:numPr>
              <w:spacing w:after="0"/>
              <w:contextualSpacing/>
              <w:rPr>
                <w:b/>
                <w:bCs/>
                <w:sz w:val="22"/>
                <w:szCs w:val="28"/>
                <w:highlight w:val="yellow"/>
              </w:rPr>
            </w:pPr>
            <w:r w:rsidRPr="008D390A">
              <w:rPr>
                <w:b/>
                <w:bCs/>
                <w:sz w:val="22"/>
                <w:szCs w:val="28"/>
                <w:highlight w:val="yellow"/>
              </w:rPr>
              <w:t>Study NR Rel-15 DL Type I codebook as the starting point for design of codebook for</w:t>
            </w:r>
            <w:r w:rsidRPr="008D390A">
              <w:rPr>
                <w:rFonts w:hint="eastAsia"/>
                <w:b/>
                <w:bCs/>
                <w:sz w:val="22"/>
                <w:szCs w:val="28"/>
                <w:highlight w:val="yellow"/>
              </w:rPr>
              <w:t xml:space="preserve"> full</w:t>
            </w:r>
            <w:r>
              <w:rPr>
                <w:rFonts w:hint="eastAsia"/>
                <w:b/>
                <w:bCs/>
                <w:sz w:val="22"/>
                <w:szCs w:val="28"/>
                <w:highlight w:val="yellow"/>
                <w:lang w:eastAsia="zh-CN"/>
              </w:rPr>
              <w:t>y</w:t>
            </w:r>
            <w:r w:rsidRPr="008D390A">
              <w:rPr>
                <w:rFonts w:hint="eastAsia"/>
                <w:b/>
                <w:bCs/>
                <w:sz w:val="22"/>
                <w:szCs w:val="28"/>
                <w:highlight w:val="yellow"/>
              </w:rPr>
              <w:t>-coherent UEs.</w:t>
            </w:r>
          </w:p>
          <w:p w14:paraId="5448C46E" w14:textId="06A48CF3" w:rsidR="005C7598" w:rsidRPr="008D390A" w:rsidRDefault="005C7598" w:rsidP="005C7598">
            <w:pPr>
              <w:pStyle w:val="BodyText"/>
              <w:numPr>
                <w:ilvl w:val="1"/>
                <w:numId w:val="26"/>
              </w:numPr>
              <w:spacing w:after="0"/>
              <w:contextualSpacing/>
              <w:rPr>
                <w:b/>
                <w:bCs/>
                <w:sz w:val="22"/>
                <w:szCs w:val="28"/>
                <w:highlight w:val="yellow"/>
              </w:rPr>
            </w:pPr>
            <w:r w:rsidRPr="008D390A">
              <w:rPr>
                <w:b/>
                <w:bCs/>
                <w:sz w:val="22"/>
                <w:szCs w:val="28"/>
                <w:highlight w:val="yellow"/>
              </w:rPr>
              <w:t xml:space="preserve">Study NR Rel-15 UL 2TX/4TX codebooks </w:t>
            </w:r>
            <w:r>
              <w:rPr>
                <w:rFonts w:hint="eastAsia"/>
                <w:b/>
                <w:bCs/>
                <w:sz w:val="22"/>
                <w:szCs w:val="28"/>
                <w:highlight w:val="yellow"/>
                <w:lang w:eastAsia="zh-CN"/>
              </w:rPr>
              <w:t xml:space="preserve">for each coherent group </w:t>
            </w:r>
            <w:r w:rsidRPr="008D390A">
              <w:rPr>
                <w:b/>
                <w:bCs/>
                <w:sz w:val="22"/>
                <w:szCs w:val="28"/>
                <w:highlight w:val="yellow"/>
              </w:rPr>
              <w:t>as the starting point for design of codebook for partial</w:t>
            </w:r>
            <w:r w:rsidRPr="005C7598">
              <w:rPr>
                <w:b/>
                <w:bCs/>
                <w:color w:val="FF0000"/>
                <w:sz w:val="22"/>
                <w:szCs w:val="28"/>
                <w:highlight w:val="yellow"/>
              </w:rPr>
              <w:t>/non</w:t>
            </w:r>
            <w:r w:rsidRPr="008D390A">
              <w:rPr>
                <w:b/>
                <w:bCs/>
                <w:sz w:val="22"/>
                <w:szCs w:val="28"/>
                <w:highlight w:val="yellow"/>
              </w:rPr>
              <w:t>-coherent UEs</w:t>
            </w:r>
            <w:r w:rsidRPr="008D390A">
              <w:rPr>
                <w:rFonts w:hint="eastAsia"/>
                <w:b/>
                <w:bCs/>
                <w:sz w:val="22"/>
                <w:szCs w:val="28"/>
                <w:highlight w:val="yellow"/>
              </w:rPr>
              <w:t xml:space="preserve">. </w:t>
            </w:r>
          </w:p>
          <w:p w14:paraId="7F6A7C3C" w14:textId="77777777" w:rsidR="005C7598" w:rsidRPr="005C7598" w:rsidRDefault="005C7598" w:rsidP="007015BE">
            <w:pPr>
              <w:overflowPunct/>
              <w:spacing w:before="0" w:after="0" w:line="240" w:lineRule="auto"/>
              <w:contextualSpacing/>
              <w:textAlignment w:val="auto"/>
              <w:rPr>
                <w:rFonts w:eastAsia="Malgun Gothic"/>
                <w:color w:val="000000"/>
                <w:lang w:val="en-US" w:eastAsia="ko-KR"/>
              </w:rPr>
            </w:pPr>
          </w:p>
          <w:p w14:paraId="35B356FA" w14:textId="28ED0252" w:rsidR="005C7598" w:rsidRPr="005C7598" w:rsidRDefault="005C7598" w:rsidP="007015BE">
            <w:pPr>
              <w:overflowPunct/>
              <w:spacing w:before="0" w:after="0" w:line="240" w:lineRule="auto"/>
              <w:contextualSpacing/>
              <w:textAlignment w:val="auto"/>
              <w:rPr>
                <w:rFonts w:eastAsia="Malgun Gothic"/>
                <w:color w:val="000000"/>
                <w:lang w:val="en-US" w:eastAsia="ko-KR"/>
              </w:rPr>
            </w:pPr>
          </w:p>
        </w:tc>
      </w:tr>
      <w:tr w:rsidR="00A66695" w:rsidRPr="00320DD9" w14:paraId="53F743C6" w14:textId="77777777" w:rsidTr="005C7598">
        <w:tblPrEx>
          <w:jc w:val="left"/>
          <w:tblLook w:val="04A0" w:firstRow="1" w:lastRow="0" w:firstColumn="1" w:lastColumn="0" w:noHBand="0" w:noVBand="1"/>
        </w:tblPrEx>
        <w:trPr>
          <w:trHeight w:val="170"/>
        </w:trPr>
        <w:tc>
          <w:tcPr>
            <w:tcW w:w="1795" w:type="dxa"/>
          </w:tcPr>
          <w:p w14:paraId="5BB459F2" w14:textId="11D651E2" w:rsidR="00A66695" w:rsidRPr="005C7598" w:rsidRDefault="00A66695" w:rsidP="007015BE">
            <w:pPr>
              <w:overflowPunct/>
              <w:spacing w:after="0"/>
              <w:contextualSpacing/>
              <w:textAlignment w:val="auto"/>
              <w:rPr>
                <w:color w:val="000000"/>
                <w:lang w:val="en-US" w:eastAsia="zh-CN"/>
              </w:rPr>
            </w:pPr>
            <w:r>
              <w:rPr>
                <w:color w:val="000000"/>
                <w:lang w:val="en-US" w:eastAsia="zh-CN"/>
              </w:rPr>
              <w:t>Apple</w:t>
            </w:r>
          </w:p>
        </w:tc>
        <w:tc>
          <w:tcPr>
            <w:tcW w:w="8015" w:type="dxa"/>
          </w:tcPr>
          <w:p w14:paraId="4034025A" w14:textId="1C215492" w:rsidR="00A66695" w:rsidRDefault="00A66695" w:rsidP="007015BE">
            <w:pPr>
              <w:overflowPunct/>
              <w:spacing w:after="0"/>
              <w:contextualSpacing/>
              <w:textAlignment w:val="auto"/>
              <w:rPr>
                <w:rFonts w:eastAsia="Malgun Gothic"/>
                <w:color w:val="000000"/>
                <w:lang w:val="en-US" w:eastAsia="ko-KR"/>
              </w:rPr>
            </w:pPr>
            <w:r>
              <w:rPr>
                <w:rFonts w:eastAsia="Malgun Gothic"/>
                <w:color w:val="000000"/>
                <w:lang w:val="en-US" w:eastAsia="ko-KR"/>
              </w:rPr>
              <w:t xml:space="preserve">We </w:t>
            </w:r>
            <w:r w:rsidR="00166A19">
              <w:rPr>
                <w:rFonts w:eastAsia="Malgun Gothic"/>
                <w:color w:val="000000"/>
                <w:lang w:val="en-US" w:eastAsia="ko-KR"/>
              </w:rPr>
              <w:t>are not sure we agree with how the alternatives are formulated.</w:t>
            </w:r>
          </w:p>
          <w:p w14:paraId="222E567C" w14:textId="16777E86" w:rsidR="00BF0DD6" w:rsidRDefault="00166A19" w:rsidP="007015BE">
            <w:pPr>
              <w:overflowPunct/>
              <w:spacing w:after="0"/>
              <w:contextualSpacing/>
              <w:textAlignment w:val="auto"/>
              <w:rPr>
                <w:rFonts w:eastAsia="Malgun Gothic"/>
                <w:color w:val="000000"/>
                <w:lang w:val="en-US" w:eastAsia="ko-KR"/>
              </w:rPr>
            </w:pPr>
            <w:r>
              <w:rPr>
                <w:rFonts w:eastAsia="Malgun Gothic"/>
                <w:color w:val="000000"/>
                <w:lang w:val="en-US" w:eastAsia="ko-KR"/>
              </w:rPr>
              <w:t>F</w:t>
            </w:r>
            <w:r w:rsidR="00BF0DD6">
              <w:rPr>
                <w:rFonts w:eastAsia="Malgun Gothic"/>
                <w:color w:val="000000"/>
                <w:lang w:val="en-US" w:eastAsia="ko-KR"/>
              </w:rPr>
              <w:t xml:space="preserve">or non-coherent CB, it can </w:t>
            </w:r>
            <w:r w:rsidR="00620E13">
              <w:rPr>
                <w:rFonts w:eastAsia="Malgun Gothic"/>
                <w:color w:val="000000"/>
                <w:lang w:val="en-US" w:eastAsia="ko-KR"/>
              </w:rPr>
              <w:t xml:space="preserve">follow the principle of the R15 NC CB, but doesn’t necessarily have to use the exact CB as the starting point. </w:t>
            </w:r>
          </w:p>
          <w:p w14:paraId="30EB7514" w14:textId="62383A4D" w:rsidR="003B1CA2" w:rsidRDefault="003B1CA2" w:rsidP="007015BE">
            <w:pPr>
              <w:overflowPunct/>
              <w:spacing w:after="0"/>
              <w:contextualSpacing/>
              <w:textAlignment w:val="auto"/>
              <w:rPr>
                <w:rFonts w:eastAsia="Malgun Gothic"/>
                <w:color w:val="000000"/>
                <w:lang w:val="en-US" w:eastAsia="ko-KR"/>
              </w:rPr>
            </w:pPr>
            <w:r>
              <w:rPr>
                <w:rFonts w:eastAsia="Malgun Gothic"/>
                <w:color w:val="000000"/>
                <w:lang w:val="en-US" w:eastAsia="ko-KR"/>
              </w:rPr>
              <w:t xml:space="preserve">For </w:t>
            </w:r>
            <w:r w:rsidR="00166A19">
              <w:rPr>
                <w:rFonts w:eastAsia="Malgun Gothic"/>
                <w:color w:val="000000"/>
                <w:lang w:val="en-US" w:eastAsia="ko-KR"/>
              </w:rPr>
              <w:t>partial</w:t>
            </w:r>
            <w:r>
              <w:rPr>
                <w:rFonts w:eastAsia="Malgun Gothic"/>
                <w:color w:val="000000"/>
                <w:lang w:val="en-US" w:eastAsia="ko-KR"/>
              </w:rPr>
              <w:t>-coherent</w:t>
            </w:r>
            <w:r w:rsidR="00166A19">
              <w:rPr>
                <w:rFonts w:eastAsia="Malgun Gothic"/>
                <w:color w:val="000000"/>
                <w:lang w:val="en-US" w:eastAsia="ko-KR"/>
              </w:rPr>
              <w:t>/non-coherent</w:t>
            </w:r>
            <w:r>
              <w:rPr>
                <w:rFonts w:eastAsia="Malgun Gothic"/>
                <w:color w:val="000000"/>
                <w:lang w:val="en-US" w:eastAsia="ko-KR"/>
              </w:rPr>
              <w:t xml:space="preserve"> CB, our understanding is that </w:t>
            </w:r>
            <w:r w:rsidRPr="003B1CA2">
              <w:rPr>
                <w:rFonts w:eastAsia="Malgun Gothic"/>
                <w:color w:val="000000"/>
                <w:lang w:val="en-US" w:eastAsia="ko-KR"/>
              </w:rPr>
              <w:t>NR Rel-15 DL Type I codebook</w:t>
            </w:r>
            <w:r>
              <w:rPr>
                <w:rFonts w:eastAsia="Malgun Gothic"/>
                <w:color w:val="000000"/>
                <w:lang w:val="en-US" w:eastAsia="ko-KR"/>
              </w:rPr>
              <w:t xml:space="preserve"> is not really applicable.</w:t>
            </w:r>
          </w:p>
        </w:tc>
      </w:tr>
      <w:tr w:rsidR="004C1AE5" w14:paraId="74019C4C" w14:textId="77777777" w:rsidTr="004C1AE5">
        <w:tblPrEx>
          <w:jc w:val="left"/>
          <w:tblLook w:val="04A0" w:firstRow="1" w:lastRow="0" w:firstColumn="1" w:lastColumn="0" w:noHBand="0" w:noVBand="1"/>
        </w:tblPrEx>
        <w:trPr>
          <w:trHeight w:val="170"/>
        </w:trPr>
        <w:tc>
          <w:tcPr>
            <w:tcW w:w="1795" w:type="dxa"/>
          </w:tcPr>
          <w:p w14:paraId="3B02FFC7" w14:textId="77777777" w:rsidR="004C1AE5" w:rsidRPr="005C7598" w:rsidRDefault="004C1AE5" w:rsidP="007015BE">
            <w:pPr>
              <w:overflowPunct/>
              <w:spacing w:after="0"/>
              <w:contextualSpacing/>
              <w:textAlignment w:val="auto"/>
              <w:rPr>
                <w:color w:val="000000"/>
                <w:lang w:val="en-US" w:eastAsia="zh-CN"/>
              </w:rPr>
            </w:pPr>
            <w:r>
              <w:rPr>
                <w:color w:val="000000"/>
                <w:lang w:val="en-US" w:eastAsia="zh-CN"/>
              </w:rPr>
              <w:t>QC</w:t>
            </w:r>
          </w:p>
        </w:tc>
        <w:tc>
          <w:tcPr>
            <w:tcW w:w="8015" w:type="dxa"/>
          </w:tcPr>
          <w:p w14:paraId="7D1B3940" w14:textId="77777777" w:rsidR="004C1AE5" w:rsidRDefault="004C1AE5" w:rsidP="007015BE">
            <w:pPr>
              <w:overflowPunct/>
              <w:spacing w:after="0"/>
              <w:contextualSpacing/>
              <w:textAlignment w:val="auto"/>
              <w:rPr>
                <w:rFonts w:eastAsia="Malgun Gothic"/>
                <w:color w:val="000000"/>
                <w:lang w:val="en-US" w:eastAsia="ko-KR"/>
              </w:rPr>
            </w:pPr>
            <w:r>
              <w:rPr>
                <w:rFonts w:eastAsia="Malgun Gothic"/>
                <w:color w:val="000000"/>
                <w:lang w:val="en-US" w:eastAsia="ko-KR"/>
              </w:rPr>
              <w:t>I am wondering if there is a typo in Alt 1? At least in our understanding, Alt 1 should be the following. For non-coherent/partial-coherent UEs, it is suitable to reuse Rel-15 2Tx/4Tx UL CBs can concatenate them to build 8 Tx CB. For full coherent UE, it is appropriate to reuse DL type 1 codebook. We are not sure how partial coherent UE reuse DL type 1 codebook.</w:t>
            </w:r>
          </w:p>
          <w:p w14:paraId="187042CA" w14:textId="77777777" w:rsidR="004C1AE5" w:rsidRDefault="004C1AE5" w:rsidP="007015BE">
            <w:pPr>
              <w:overflowPunct/>
              <w:spacing w:after="0"/>
              <w:contextualSpacing/>
              <w:textAlignment w:val="auto"/>
              <w:rPr>
                <w:rFonts w:eastAsia="Malgun Gothic"/>
                <w:color w:val="000000"/>
                <w:lang w:val="en-US" w:eastAsia="ko-KR"/>
              </w:rPr>
            </w:pPr>
          </w:p>
          <w:p w14:paraId="25BF00A6" w14:textId="77777777" w:rsidR="004C1AE5" w:rsidRDefault="004C1AE5" w:rsidP="007015BE">
            <w:pPr>
              <w:pStyle w:val="BodyText"/>
              <w:numPr>
                <w:ilvl w:val="0"/>
                <w:numId w:val="26"/>
              </w:numPr>
              <w:spacing w:after="0"/>
              <w:contextualSpacing/>
              <w:rPr>
                <w:b/>
                <w:bCs/>
                <w:sz w:val="22"/>
                <w:szCs w:val="28"/>
                <w:highlight w:val="yellow"/>
              </w:rPr>
            </w:pPr>
            <w:r>
              <w:rPr>
                <w:b/>
                <w:bCs/>
                <w:sz w:val="22"/>
                <w:szCs w:val="28"/>
                <w:highlight w:val="yellow"/>
              </w:rPr>
              <w:t>Alt1:</w:t>
            </w:r>
          </w:p>
          <w:p w14:paraId="2B889BCD" w14:textId="77777777" w:rsidR="004C1AE5" w:rsidRDefault="004C1AE5" w:rsidP="007015BE">
            <w:pPr>
              <w:pStyle w:val="BodyText"/>
              <w:numPr>
                <w:ilvl w:val="1"/>
                <w:numId w:val="26"/>
              </w:numPr>
              <w:spacing w:after="0"/>
              <w:contextualSpacing/>
              <w:rPr>
                <w:b/>
                <w:bCs/>
                <w:sz w:val="22"/>
                <w:szCs w:val="28"/>
                <w:highlight w:val="yellow"/>
              </w:rPr>
            </w:pPr>
            <w:r>
              <w:rPr>
                <w:b/>
                <w:bCs/>
                <w:sz w:val="22"/>
                <w:szCs w:val="28"/>
                <w:highlight w:val="yellow"/>
              </w:rPr>
              <w:t>Study NR Rel-15 UL 2TX/4TX codebooks as the starting point for design of codebook for non-coherent</w:t>
            </w:r>
            <w:r w:rsidRPr="00A91B3A">
              <w:rPr>
                <w:b/>
                <w:bCs/>
                <w:color w:val="FF0000"/>
                <w:sz w:val="22"/>
                <w:szCs w:val="28"/>
                <w:highlight w:val="yellow"/>
              </w:rPr>
              <w:t xml:space="preserve">/partial-coherent </w:t>
            </w:r>
            <w:r>
              <w:rPr>
                <w:b/>
                <w:bCs/>
                <w:sz w:val="22"/>
                <w:szCs w:val="28"/>
                <w:highlight w:val="yellow"/>
              </w:rPr>
              <w:t>Ues</w:t>
            </w:r>
            <w:r w:rsidRPr="002355D4">
              <w:rPr>
                <w:b/>
                <w:bCs/>
                <w:sz w:val="22"/>
                <w:szCs w:val="28"/>
                <w:highlight w:val="yellow"/>
              </w:rPr>
              <w:t xml:space="preserve"> </w:t>
            </w:r>
          </w:p>
          <w:p w14:paraId="32CDC37E" w14:textId="77777777" w:rsidR="004C1AE5" w:rsidRPr="00806AAD" w:rsidRDefault="004C1AE5" w:rsidP="007015BE">
            <w:pPr>
              <w:pStyle w:val="BodyText"/>
              <w:numPr>
                <w:ilvl w:val="1"/>
                <w:numId w:val="26"/>
              </w:numPr>
              <w:spacing w:after="0"/>
              <w:contextualSpacing/>
              <w:rPr>
                <w:b/>
                <w:bCs/>
                <w:sz w:val="22"/>
                <w:szCs w:val="28"/>
                <w:highlight w:val="yellow"/>
              </w:rPr>
            </w:pPr>
            <w:r>
              <w:rPr>
                <w:b/>
                <w:bCs/>
                <w:sz w:val="22"/>
                <w:szCs w:val="28"/>
                <w:highlight w:val="yellow"/>
              </w:rPr>
              <w:t>Study NR Rel-15 DL Type I codebook as the starting point for design of codebook for fully</w:t>
            </w:r>
            <w:r w:rsidRPr="00A91B3A">
              <w:rPr>
                <w:b/>
                <w:bCs/>
                <w:strike/>
                <w:color w:val="FF0000"/>
                <w:sz w:val="22"/>
                <w:szCs w:val="28"/>
                <w:highlight w:val="yellow"/>
              </w:rPr>
              <w:t>/partially-coherent</w:t>
            </w:r>
            <w:r w:rsidRPr="00A91B3A">
              <w:rPr>
                <w:b/>
                <w:bCs/>
                <w:color w:val="FF0000"/>
                <w:sz w:val="22"/>
                <w:szCs w:val="28"/>
                <w:highlight w:val="yellow"/>
              </w:rPr>
              <w:t xml:space="preserve"> </w:t>
            </w:r>
            <w:r>
              <w:rPr>
                <w:b/>
                <w:bCs/>
                <w:sz w:val="22"/>
                <w:szCs w:val="28"/>
                <w:highlight w:val="yellow"/>
              </w:rPr>
              <w:t>Ues</w:t>
            </w:r>
          </w:p>
          <w:p w14:paraId="1AD17F35" w14:textId="77777777" w:rsidR="004C1AE5" w:rsidRDefault="004C1AE5" w:rsidP="007015BE">
            <w:pPr>
              <w:overflowPunct/>
              <w:spacing w:after="0"/>
              <w:contextualSpacing/>
              <w:textAlignment w:val="auto"/>
              <w:rPr>
                <w:rFonts w:eastAsia="Malgun Gothic"/>
                <w:color w:val="000000"/>
                <w:lang w:val="en-US" w:eastAsia="ko-KR"/>
              </w:rPr>
            </w:pPr>
          </w:p>
          <w:p w14:paraId="7209E433" w14:textId="77777777" w:rsidR="004C1AE5" w:rsidRDefault="004C1AE5" w:rsidP="007015BE">
            <w:pPr>
              <w:overflowPunct/>
              <w:spacing w:after="0"/>
              <w:contextualSpacing/>
              <w:textAlignment w:val="auto"/>
              <w:rPr>
                <w:rFonts w:eastAsia="Malgun Gothic"/>
                <w:color w:val="000000"/>
                <w:lang w:val="en-US" w:eastAsia="ko-KR"/>
              </w:rPr>
            </w:pPr>
            <w:r>
              <w:rPr>
                <w:rFonts w:eastAsia="Malgun Gothic"/>
                <w:color w:val="000000"/>
                <w:lang w:val="en-US" w:eastAsia="ko-KR"/>
              </w:rPr>
              <w:t xml:space="preserve">We can also support LG’s Alt 4, which is the same as the modified Alt 1 by us. </w:t>
            </w:r>
          </w:p>
          <w:p w14:paraId="00847177" w14:textId="77777777" w:rsidR="004C1AE5" w:rsidRDefault="004C1AE5" w:rsidP="007015BE">
            <w:pPr>
              <w:overflowPunct/>
              <w:spacing w:after="0"/>
              <w:contextualSpacing/>
              <w:textAlignment w:val="auto"/>
              <w:rPr>
                <w:rFonts w:eastAsia="Malgun Gothic"/>
                <w:color w:val="000000"/>
                <w:lang w:val="en-US" w:eastAsia="ko-KR"/>
              </w:rPr>
            </w:pPr>
          </w:p>
        </w:tc>
      </w:tr>
      <w:tr w:rsidR="002E56C0" w14:paraId="3F11435C" w14:textId="77777777" w:rsidTr="004C1AE5">
        <w:tblPrEx>
          <w:jc w:val="left"/>
          <w:tblLook w:val="04A0" w:firstRow="1" w:lastRow="0" w:firstColumn="1" w:lastColumn="0" w:noHBand="0" w:noVBand="1"/>
        </w:tblPrEx>
        <w:trPr>
          <w:trHeight w:val="170"/>
        </w:trPr>
        <w:tc>
          <w:tcPr>
            <w:tcW w:w="1795" w:type="dxa"/>
          </w:tcPr>
          <w:p w14:paraId="532110D5" w14:textId="72A5F3A0" w:rsidR="002E56C0" w:rsidRDefault="002E56C0" w:rsidP="007015BE">
            <w:pPr>
              <w:overflowPunct/>
              <w:spacing w:after="0"/>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368FA09C" w14:textId="68A1D178" w:rsidR="002E56C0" w:rsidRDefault="002E56C0" w:rsidP="007015BE">
            <w:pPr>
              <w:overflowPunct/>
              <w:spacing w:after="0"/>
              <w:contextualSpacing/>
              <w:textAlignment w:val="auto"/>
              <w:rPr>
                <w:rFonts w:eastAsia="Malgun Gothic"/>
                <w:color w:val="000000"/>
                <w:lang w:val="en-US" w:eastAsia="ko-KR"/>
              </w:rPr>
            </w:pPr>
            <w:r>
              <w:rPr>
                <w:rFonts w:eastAsia="Malgun Gothic"/>
                <w:color w:val="000000"/>
                <w:lang w:val="en-US" w:eastAsia="ko-KR"/>
              </w:rPr>
              <w:t xml:space="preserve">Based on the discussion, we intend to agree with the Alt4 proposed by CATT, which can address our concerns. </w:t>
            </w:r>
          </w:p>
        </w:tc>
      </w:tr>
      <w:tr w:rsidR="00B7391F" w14:paraId="4AB10F14" w14:textId="77777777" w:rsidTr="004C1AE5">
        <w:tblPrEx>
          <w:jc w:val="left"/>
          <w:tblLook w:val="04A0" w:firstRow="1" w:lastRow="0" w:firstColumn="1" w:lastColumn="0" w:noHBand="0" w:noVBand="1"/>
        </w:tblPrEx>
        <w:trPr>
          <w:trHeight w:val="170"/>
        </w:trPr>
        <w:tc>
          <w:tcPr>
            <w:tcW w:w="1795" w:type="dxa"/>
          </w:tcPr>
          <w:p w14:paraId="7AB1A2A0" w14:textId="1AA25326" w:rsidR="00B7391F" w:rsidRPr="00B7391F" w:rsidRDefault="00B7391F" w:rsidP="00B7391F">
            <w:pPr>
              <w:overflowPunct/>
              <w:spacing w:after="0"/>
              <w:contextualSpacing/>
              <w:textAlignment w:val="auto"/>
              <w:rPr>
                <w:color w:val="000000"/>
                <w:lang w:eastAsia="zh-CN"/>
              </w:rPr>
            </w:pPr>
            <w:r>
              <w:rPr>
                <w:color w:val="000000"/>
                <w:lang w:val="en-US" w:eastAsia="zh-CN"/>
              </w:rPr>
              <w:t>vivo</w:t>
            </w:r>
          </w:p>
        </w:tc>
        <w:tc>
          <w:tcPr>
            <w:tcW w:w="8015" w:type="dxa"/>
          </w:tcPr>
          <w:p w14:paraId="605C878F" w14:textId="77777777" w:rsidR="00B7391F" w:rsidRDefault="00B7391F" w:rsidP="00B7391F">
            <w:pPr>
              <w:overflowPunct/>
              <w:spacing w:after="0"/>
              <w:contextualSpacing/>
              <w:textAlignment w:val="auto"/>
              <w:rPr>
                <w:color w:val="000000"/>
                <w:lang w:val="en-US" w:eastAsia="zh-CN"/>
              </w:rPr>
            </w:pPr>
            <w:r>
              <w:rPr>
                <w:color w:val="000000"/>
                <w:lang w:val="en-US" w:eastAsia="zh-CN"/>
              </w:rPr>
              <w:t xml:space="preserve">In our view, alt 1 and alt 2 can be merged. Basic idea is that the codebooks specified in Rel-17 spec for UL and DL single panel Type I are to begin with. Regarding relationship with coherence and corresponding UE capability can be discussed as we progress. Many companies proposed to consider DL single panel Type I for full-coherent scenario, which we believe also valid for </w:t>
            </w:r>
            <w:r>
              <w:rPr>
                <w:color w:val="000000"/>
                <w:lang w:val="en-US" w:eastAsia="zh-CN"/>
              </w:rPr>
              <w:lastRenderedPageBreak/>
              <w:t>particular deployment. As well all know designing completely new codebooks takes tremendous effort and time consuming, hence we are fine to take legacy codebooks (UL and DL single panel type I) as baseline.</w:t>
            </w:r>
          </w:p>
          <w:p w14:paraId="58C95FF9" w14:textId="77777777" w:rsidR="00B7391F" w:rsidRDefault="00B7391F" w:rsidP="00B7391F">
            <w:pPr>
              <w:overflowPunct/>
              <w:spacing w:after="0"/>
              <w:contextualSpacing/>
              <w:textAlignment w:val="auto"/>
              <w:rPr>
                <w:color w:val="000000"/>
                <w:lang w:val="en-US" w:eastAsia="zh-CN"/>
              </w:rPr>
            </w:pPr>
            <w:r>
              <w:rPr>
                <w:color w:val="000000"/>
                <w:lang w:val="en-US" w:eastAsia="zh-CN"/>
              </w:rPr>
              <w:t>Merged Alt 1 and alt 2, the reason for remove 2Tx is that current 4Tx partial-coherent codebook can support coherence assumption of 2+2+2+2. We use 2Tx codebooks then we may need 4 TPMI fields</w:t>
            </w:r>
          </w:p>
          <w:p w14:paraId="4073CA4B" w14:textId="77777777" w:rsidR="00B7391F" w:rsidRDefault="00B7391F" w:rsidP="00B7391F">
            <w:pPr>
              <w:pStyle w:val="BodyText"/>
              <w:numPr>
                <w:ilvl w:val="0"/>
                <w:numId w:val="26"/>
              </w:numPr>
              <w:spacing w:after="0"/>
              <w:contextualSpacing/>
              <w:rPr>
                <w:b/>
                <w:bCs/>
                <w:sz w:val="22"/>
                <w:szCs w:val="28"/>
                <w:highlight w:val="yellow"/>
              </w:rPr>
            </w:pPr>
            <w:r>
              <w:rPr>
                <w:b/>
                <w:bCs/>
                <w:sz w:val="22"/>
                <w:szCs w:val="28"/>
                <w:highlight w:val="yellow"/>
              </w:rPr>
              <w:t>Merged Alt1&amp;Alt2:</w:t>
            </w:r>
          </w:p>
          <w:p w14:paraId="35247C3C" w14:textId="77777777" w:rsidR="00B7391F" w:rsidRPr="00490F56" w:rsidRDefault="00B7391F" w:rsidP="00B7391F">
            <w:pPr>
              <w:pStyle w:val="BodyText"/>
              <w:numPr>
                <w:ilvl w:val="1"/>
                <w:numId w:val="26"/>
              </w:numPr>
              <w:spacing w:after="0"/>
              <w:contextualSpacing/>
              <w:rPr>
                <w:b/>
                <w:bCs/>
                <w:sz w:val="22"/>
                <w:szCs w:val="28"/>
                <w:highlight w:val="yellow"/>
              </w:rPr>
            </w:pPr>
            <w:r w:rsidRPr="00490F56">
              <w:rPr>
                <w:b/>
                <w:bCs/>
                <w:sz w:val="22"/>
                <w:szCs w:val="28"/>
                <w:highlight w:val="yellow"/>
              </w:rPr>
              <w:t xml:space="preserve">Study NR Rel-15 UL </w:t>
            </w:r>
            <w:r w:rsidRPr="00B51DE9">
              <w:rPr>
                <w:b/>
                <w:bCs/>
                <w:strike/>
                <w:color w:val="FF0000"/>
                <w:sz w:val="22"/>
                <w:szCs w:val="28"/>
                <w:highlight w:val="yellow"/>
              </w:rPr>
              <w:t>2TX/</w:t>
            </w:r>
            <w:r w:rsidRPr="00490F56">
              <w:rPr>
                <w:b/>
                <w:bCs/>
                <w:sz w:val="22"/>
                <w:szCs w:val="28"/>
                <w:highlight w:val="yellow"/>
              </w:rPr>
              <w:t xml:space="preserve">4TX codebooks as the starting point </w:t>
            </w:r>
            <w:r>
              <w:rPr>
                <w:b/>
                <w:bCs/>
                <w:sz w:val="22"/>
                <w:szCs w:val="28"/>
                <w:highlight w:val="yellow"/>
              </w:rPr>
              <w:t>for design of codebook for</w:t>
            </w:r>
            <w:r w:rsidRPr="00490F56">
              <w:rPr>
                <w:b/>
                <w:bCs/>
                <w:sz w:val="22"/>
                <w:szCs w:val="28"/>
                <w:highlight w:val="yellow"/>
              </w:rPr>
              <w:t xml:space="preserve"> fully/partially</w:t>
            </w:r>
            <w:r>
              <w:rPr>
                <w:b/>
                <w:bCs/>
                <w:sz w:val="22"/>
                <w:szCs w:val="28"/>
                <w:highlight w:val="yellow"/>
              </w:rPr>
              <w:t>/non</w:t>
            </w:r>
            <w:r w:rsidRPr="00490F56">
              <w:rPr>
                <w:b/>
                <w:bCs/>
                <w:sz w:val="22"/>
                <w:szCs w:val="28"/>
                <w:highlight w:val="yellow"/>
              </w:rPr>
              <w:t>-coherent UEs</w:t>
            </w:r>
          </w:p>
          <w:p w14:paraId="53BECD3B" w14:textId="77777777" w:rsidR="00B7391F" w:rsidRPr="00806AAD" w:rsidRDefault="00B7391F" w:rsidP="00B7391F">
            <w:pPr>
              <w:pStyle w:val="BodyText"/>
              <w:numPr>
                <w:ilvl w:val="1"/>
                <w:numId w:val="26"/>
              </w:numPr>
              <w:spacing w:after="0"/>
              <w:contextualSpacing/>
              <w:rPr>
                <w:b/>
                <w:bCs/>
                <w:sz w:val="22"/>
                <w:szCs w:val="28"/>
                <w:highlight w:val="yellow"/>
              </w:rPr>
            </w:pPr>
            <w:r>
              <w:rPr>
                <w:b/>
                <w:bCs/>
                <w:sz w:val="22"/>
                <w:szCs w:val="28"/>
                <w:highlight w:val="yellow"/>
              </w:rPr>
              <w:t>Study NR Rel-15 DL Type I codebook as the starting point for design of codebook for fully</w:t>
            </w:r>
            <w:r w:rsidRPr="00B51DE9">
              <w:rPr>
                <w:b/>
                <w:bCs/>
                <w:strike/>
                <w:color w:val="FF0000"/>
                <w:sz w:val="22"/>
                <w:szCs w:val="28"/>
                <w:highlight w:val="yellow"/>
              </w:rPr>
              <w:t>/partially</w:t>
            </w:r>
            <w:r>
              <w:rPr>
                <w:b/>
                <w:bCs/>
                <w:sz w:val="22"/>
                <w:szCs w:val="28"/>
                <w:highlight w:val="yellow"/>
              </w:rPr>
              <w:t>-coherent UEs</w:t>
            </w:r>
          </w:p>
          <w:p w14:paraId="0BB8C6D8" w14:textId="77777777" w:rsidR="00B7391F" w:rsidRDefault="00B7391F" w:rsidP="00B7391F">
            <w:pPr>
              <w:overflowPunct/>
              <w:spacing w:after="0"/>
              <w:contextualSpacing/>
              <w:textAlignment w:val="auto"/>
              <w:rPr>
                <w:rFonts w:eastAsia="Malgun Gothic"/>
                <w:color w:val="000000"/>
                <w:lang w:val="en-US" w:eastAsia="ko-KR"/>
              </w:rPr>
            </w:pPr>
          </w:p>
        </w:tc>
      </w:tr>
      <w:tr w:rsidR="00072E2D" w14:paraId="241A4A11" w14:textId="77777777" w:rsidTr="004C1AE5">
        <w:tblPrEx>
          <w:jc w:val="left"/>
          <w:tblLook w:val="04A0" w:firstRow="1" w:lastRow="0" w:firstColumn="1" w:lastColumn="0" w:noHBand="0" w:noVBand="1"/>
        </w:tblPrEx>
        <w:trPr>
          <w:trHeight w:val="170"/>
        </w:trPr>
        <w:tc>
          <w:tcPr>
            <w:tcW w:w="1795" w:type="dxa"/>
          </w:tcPr>
          <w:p w14:paraId="36CB0282" w14:textId="44232CE9" w:rsidR="00072E2D" w:rsidRDefault="00072E2D" w:rsidP="00B7391F">
            <w:pPr>
              <w:overflowPunct/>
              <w:spacing w:after="0"/>
              <w:contextualSpacing/>
              <w:textAlignment w:val="auto"/>
              <w:rPr>
                <w:color w:val="000000"/>
                <w:lang w:val="en-US" w:eastAsia="zh-CN"/>
              </w:rPr>
            </w:pPr>
            <w:r>
              <w:rPr>
                <w:color w:val="000000"/>
                <w:lang w:val="en-US" w:eastAsia="zh-CN"/>
              </w:rPr>
              <w:lastRenderedPageBreak/>
              <w:t>Xiaomi</w:t>
            </w:r>
          </w:p>
        </w:tc>
        <w:tc>
          <w:tcPr>
            <w:tcW w:w="8015" w:type="dxa"/>
          </w:tcPr>
          <w:p w14:paraId="252C0075" w14:textId="476AC4A9" w:rsidR="00072E2D" w:rsidRDefault="009F1619" w:rsidP="00A80BA0">
            <w:pPr>
              <w:overflowPunct/>
              <w:spacing w:after="0"/>
              <w:contextualSpacing/>
              <w:textAlignment w:val="auto"/>
              <w:rPr>
                <w:color w:val="000000"/>
                <w:lang w:val="en-US" w:eastAsia="zh-CN"/>
              </w:rPr>
            </w:pPr>
            <w:r>
              <w:rPr>
                <w:color w:val="000000"/>
                <w:lang w:val="en-US" w:eastAsia="zh-CN"/>
              </w:rPr>
              <w:t xml:space="preserve">We can support </w:t>
            </w:r>
            <w:r w:rsidR="00A80BA0">
              <w:rPr>
                <w:color w:val="000000"/>
                <w:lang w:val="en-US" w:eastAsia="zh-CN"/>
              </w:rPr>
              <w:t>A</w:t>
            </w:r>
            <w:r>
              <w:rPr>
                <w:color w:val="000000"/>
                <w:lang w:val="en-US" w:eastAsia="zh-CN"/>
              </w:rPr>
              <w:t>lt.3</w:t>
            </w:r>
            <w:r w:rsidR="007E0182">
              <w:rPr>
                <w:color w:val="000000"/>
                <w:lang w:val="en-US" w:eastAsia="zh-CN"/>
              </w:rPr>
              <w:t xml:space="preserve"> for fully /partially coherent UEs</w:t>
            </w:r>
            <w:r>
              <w:rPr>
                <w:color w:val="000000"/>
                <w:lang w:val="en-US" w:eastAsia="zh-CN"/>
              </w:rPr>
              <w:t xml:space="preserve">, and are open to </w:t>
            </w:r>
            <w:r w:rsidR="00A80BA0">
              <w:rPr>
                <w:color w:val="000000"/>
                <w:lang w:val="en-US" w:eastAsia="zh-CN"/>
              </w:rPr>
              <w:t>A</w:t>
            </w:r>
            <w:r>
              <w:rPr>
                <w:color w:val="000000"/>
                <w:lang w:val="en-US" w:eastAsia="zh-CN"/>
              </w:rPr>
              <w:t xml:space="preserve">lt.2 for the potentially less spec effort. </w:t>
            </w:r>
          </w:p>
        </w:tc>
      </w:tr>
    </w:tbl>
    <w:p w14:paraId="14947957" w14:textId="77777777" w:rsidR="00705255" w:rsidRDefault="00705255" w:rsidP="00705255">
      <w:pPr>
        <w:spacing w:after="0"/>
        <w:contextualSpacing/>
        <w:rPr>
          <w:lang w:val="en-US"/>
        </w:rPr>
      </w:pPr>
    </w:p>
    <w:p w14:paraId="4358EC70" w14:textId="77777777" w:rsidR="00F1095E" w:rsidRPr="000E3D7D" w:rsidRDefault="00F1095E" w:rsidP="00906E01">
      <w:pPr>
        <w:spacing w:after="0"/>
        <w:contextualSpacing/>
        <w:rPr>
          <w:sz w:val="22"/>
          <w:szCs w:val="22"/>
          <w:lang w:val="en-US"/>
        </w:rPr>
      </w:pPr>
    </w:p>
    <w:p w14:paraId="203EF01B" w14:textId="298DF44E" w:rsidR="0020792C" w:rsidRDefault="0020792C" w:rsidP="00906E01">
      <w:pPr>
        <w:spacing w:after="0"/>
        <w:contextualSpacing/>
        <w:rPr>
          <w:lang w:val="en-US"/>
        </w:rPr>
      </w:pPr>
    </w:p>
    <w:p w14:paraId="3823A601" w14:textId="5552B958" w:rsidR="00C53235" w:rsidRDefault="007E0F94" w:rsidP="00C53235">
      <w:pPr>
        <w:pStyle w:val="Heading1"/>
        <w:numPr>
          <w:ilvl w:val="0"/>
          <w:numId w:val="11"/>
        </w:numPr>
        <w:spacing w:before="0" w:after="0"/>
        <w:contextualSpacing/>
        <w:jc w:val="both"/>
        <w:rPr>
          <w:lang w:val="en-US"/>
        </w:rPr>
      </w:pPr>
      <w:r>
        <w:rPr>
          <w:rFonts w:ascii="Times New Roman" w:hAnsi="Times New Roman"/>
          <w:smallCaps/>
          <w:lang w:val="en-US"/>
        </w:rPr>
        <w:t>Feature-</w:t>
      </w:r>
      <w:r w:rsidR="001E1937">
        <w:rPr>
          <w:rFonts w:ascii="Times New Roman" w:hAnsi="Times New Roman"/>
          <w:smallCaps/>
          <w:lang w:val="en-US"/>
        </w:rPr>
        <w:t>l</w:t>
      </w:r>
      <w:r>
        <w:rPr>
          <w:rFonts w:ascii="Times New Roman" w:hAnsi="Times New Roman"/>
          <w:smallCaps/>
          <w:lang w:val="en-US"/>
        </w:rPr>
        <w:t xml:space="preserve">ead </w:t>
      </w:r>
      <w:r w:rsidR="00C53235" w:rsidRPr="00C53235">
        <w:rPr>
          <w:rFonts w:ascii="Times New Roman" w:hAnsi="Times New Roman"/>
          <w:smallCaps/>
          <w:lang w:val="en-US"/>
        </w:rPr>
        <w:t>Proposals</w:t>
      </w:r>
      <w:r>
        <w:rPr>
          <w:rFonts w:ascii="Times New Roman" w:hAnsi="Times New Roman"/>
          <w:smallCaps/>
          <w:lang w:val="en-US"/>
        </w:rPr>
        <w:t xml:space="preserve"> for </w:t>
      </w:r>
      <w:r w:rsidR="00C4796C">
        <w:rPr>
          <w:rFonts w:ascii="Times New Roman" w:hAnsi="Times New Roman"/>
          <w:smallCaps/>
          <w:lang w:val="en-US"/>
        </w:rPr>
        <w:t xml:space="preserve">GTW </w:t>
      </w:r>
      <w:r>
        <w:rPr>
          <w:rFonts w:ascii="Times New Roman" w:hAnsi="Times New Roman"/>
          <w:smallCaps/>
          <w:lang w:val="en-US"/>
        </w:rPr>
        <w:t>Approval</w:t>
      </w:r>
    </w:p>
    <w:p w14:paraId="1F39F84B" w14:textId="78C61D70" w:rsidR="005A63D5" w:rsidRPr="00F872BD" w:rsidRDefault="00F872BD" w:rsidP="00F872BD">
      <w:pPr>
        <w:pStyle w:val="BodyText"/>
        <w:spacing w:after="0"/>
        <w:contextualSpacing/>
        <w:jc w:val="center"/>
        <w:rPr>
          <w:sz w:val="22"/>
          <w:szCs w:val="28"/>
        </w:rPr>
      </w:pPr>
      <w:r w:rsidRPr="00F872BD">
        <w:rPr>
          <w:sz w:val="22"/>
          <w:szCs w:val="28"/>
        </w:rPr>
        <w:t>(</w:t>
      </w:r>
      <w:r w:rsidR="00D655FD">
        <w:rPr>
          <w:sz w:val="22"/>
          <w:szCs w:val="28"/>
        </w:rPr>
        <w:t xml:space="preserve">Background Info: </w:t>
      </w:r>
      <w:r w:rsidRPr="00F872BD">
        <w:rPr>
          <w:sz w:val="22"/>
          <w:szCs w:val="28"/>
        </w:rPr>
        <w:t>Table 1)</w:t>
      </w:r>
    </w:p>
    <w:tbl>
      <w:tblPr>
        <w:tblStyle w:val="TableGrid"/>
        <w:tblW w:w="0" w:type="auto"/>
        <w:tblLook w:val="04A0" w:firstRow="1" w:lastRow="0" w:firstColumn="1" w:lastColumn="0" w:noHBand="0" w:noVBand="1"/>
      </w:tblPr>
      <w:tblGrid>
        <w:gridCol w:w="5575"/>
        <w:gridCol w:w="4585"/>
      </w:tblGrid>
      <w:tr w:rsidR="004D6532" w14:paraId="0C541572" w14:textId="77777777" w:rsidTr="00921A6C">
        <w:tc>
          <w:tcPr>
            <w:tcW w:w="5575" w:type="dxa"/>
          </w:tcPr>
          <w:p w14:paraId="672D11D3" w14:textId="77777777" w:rsidR="004D6532" w:rsidRPr="009553CB" w:rsidRDefault="004D6532" w:rsidP="00921A6C">
            <w:pPr>
              <w:pStyle w:val="BodyText"/>
              <w:spacing w:after="0"/>
              <w:contextualSpacing/>
              <w:jc w:val="left"/>
              <w:rPr>
                <w:rFonts w:cs="Times"/>
                <w:b/>
                <w:bCs/>
                <w:szCs w:val="20"/>
              </w:rPr>
            </w:pPr>
            <w:r w:rsidRPr="009553CB">
              <w:rPr>
                <w:rFonts w:cs="Times"/>
                <w:b/>
                <w:bCs/>
                <w:szCs w:val="20"/>
              </w:rPr>
              <w:t>Proposed Alternative</w:t>
            </w:r>
          </w:p>
        </w:tc>
        <w:tc>
          <w:tcPr>
            <w:tcW w:w="4585" w:type="dxa"/>
          </w:tcPr>
          <w:p w14:paraId="4711AE2F" w14:textId="77777777" w:rsidR="004D6532" w:rsidRPr="007A7137" w:rsidRDefault="004D6532" w:rsidP="00921A6C">
            <w:pPr>
              <w:pStyle w:val="BodyText"/>
              <w:spacing w:after="0"/>
              <w:contextualSpacing/>
              <w:jc w:val="left"/>
              <w:rPr>
                <w:rFonts w:cs="Times"/>
                <w:b/>
                <w:bCs/>
                <w:color w:val="000000"/>
                <w:szCs w:val="20"/>
              </w:rPr>
            </w:pPr>
            <w:r w:rsidRPr="007A7137">
              <w:rPr>
                <w:rFonts w:cs="Times"/>
                <w:b/>
                <w:bCs/>
                <w:color w:val="000000"/>
                <w:szCs w:val="20"/>
              </w:rPr>
              <w:t>Supporting Companies</w:t>
            </w:r>
          </w:p>
        </w:tc>
      </w:tr>
      <w:tr w:rsidR="004D6532" w14:paraId="7EF3B35D" w14:textId="77777777" w:rsidTr="00921A6C">
        <w:tc>
          <w:tcPr>
            <w:tcW w:w="5575" w:type="dxa"/>
          </w:tcPr>
          <w:p w14:paraId="10C77E20" w14:textId="77777777" w:rsidR="004D6532" w:rsidRPr="009553CB" w:rsidRDefault="004D6532" w:rsidP="00921A6C">
            <w:pPr>
              <w:overflowPunct/>
              <w:spacing w:after="0"/>
              <w:contextualSpacing/>
              <w:jc w:val="left"/>
              <w:textAlignment w:val="auto"/>
              <w:rPr>
                <w:color w:val="000000"/>
                <w:lang w:val="en-US" w:eastAsia="zh-CN"/>
              </w:rPr>
            </w:pPr>
            <w:r w:rsidRPr="009553CB">
              <w:rPr>
                <w:color w:val="000000"/>
                <w:lang w:val="en-US" w:eastAsia="zh-CN"/>
              </w:rPr>
              <w:t xml:space="preserve">Alt1: Support linear array (1D/2D) of single-polarized configuration </w:t>
            </w:r>
          </w:p>
        </w:tc>
        <w:tc>
          <w:tcPr>
            <w:tcW w:w="4585" w:type="dxa"/>
          </w:tcPr>
          <w:p w14:paraId="503E3E95" w14:textId="77777777" w:rsidR="004D6532" w:rsidRPr="009553CB" w:rsidRDefault="004D6532" w:rsidP="00921A6C">
            <w:pPr>
              <w:overflowPunct/>
              <w:spacing w:after="0"/>
              <w:contextualSpacing/>
              <w:jc w:val="left"/>
              <w:textAlignment w:val="auto"/>
              <w:rPr>
                <w:color w:val="000000"/>
                <w:lang w:val="en-US" w:eastAsia="zh-CN"/>
              </w:rPr>
            </w:pPr>
            <w:r>
              <w:rPr>
                <w:color w:val="000000"/>
                <w:lang w:val="en-US" w:eastAsia="zh-CN"/>
              </w:rPr>
              <w:t>Could discuss: Apple, LG, vivo, Intel, CATT, Xiaomi, MediaTek, Ericsson, Nokia</w:t>
            </w:r>
          </w:p>
        </w:tc>
      </w:tr>
      <w:tr w:rsidR="004D6532" w14:paraId="1094BD91" w14:textId="77777777" w:rsidTr="00921A6C">
        <w:tc>
          <w:tcPr>
            <w:tcW w:w="5575" w:type="dxa"/>
          </w:tcPr>
          <w:p w14:paraId="663503CC" w14:textId="77777777" w:rsidR="004D6532" w:rsidRPr="009553CB" w:rsidRDefault="004D6532" w:rsidP="00921A6C">
            <w:pPr>
              <w:overflowPunct/>
              <w:spacing w:after="0"/>
              <w:contextualSpacing/>
              <w:jc w:val="left"/>
              <w:textAlignment w:val="auto"/>
              <w:rPr>
                <w:color w:val="000000"/>
                <w:lang w:val="en-US" w:eastAsia="zh-CN"/>
              </w:rPr>
            </w:pPr>
            <w:r w:rsidRPr="009553CB">
              <w:rPr>
                <w:color w:val="000000"/>
                <w:lang w:val="en-US" w:eastAsia="zh-CN"/>
              </w:rPr>
              <w:t>Alt2: Support linear array (1D/2D) of cross-polarized configuration</w:t>
            </w:r>
          </w:p>
        </w:tc>
        <w:tc>
          <w:tcPr>
            <w:tcW w:w="4585" w:type="dxa"/>
          </w:tcPr>
          <w:p w14:paraId="1ADFA39F" w14:textId="77777777" w:rsidR="004D6532" w:rsidRPr="009553CB" w:rsidRDefault="004D6532" w:rsidP="00921A6C">
            <w:pPr>
              <w:overflowPunct/>
              <w:spacing w:after="0"/>
              <w:contextualSpacing/>
              <w:jc w:val="left"/>
              <w:textAlignment w:val="auto"/>
              <w:rPr>
                <w:color w:val="000000"/>
                <w:lang w:val="en-US" w:eastAsia="zh-CN"/>
              </w:rPr>
            </w:pPr>
            <w:r>
              <w:rPr>
                <w:color w:val="000000"/>
                <w:lang w:val="en-US" w:eastAsia="zh-CN"/>
              </w:rPr>
              <w:t>Apple, LG, Samsung, OPPO, NTT, CMCC, Lenovo, NEC, Spreadtrum, ZTE, Huawei, HiSilicon, Intel, CATT, InterDigital, Xiaomi, Qualcomm, Ericsson (outdoor), Nokia, NSB, Sharp, KDDI, vivo</w:t>
            </w:r>
          </w:p>
        </w:tc>
      </w:tr>
      <w:tr w:rsidR="004D6532" w14:paraId="684CC8F7" w14:textId="77777777" w:rsidTr="00921A6C">
        <w:tc>
          <w:tcPr>
            <w:tcW w:w="5575" w:type="dxa"/>
          </w:tcPr>
          <w:p w14:paraId="35391CFF" w14:textId="77777777" w:rsidR="004D6532" w:rsidRPr="009553CB" w:rsidRDefault="004D6532" w:rsidP="00921A6C">
            <w:pPr>
              <w:overflowPunct/>
              <w:spacing w:after="0"/>
              <w:contextualSpacing/>
              <w:jc w:val="left"/>
              <w:textAlignment w:val="auto"/>
              <w:rPr>
                <w:color w:val="000000"/>
                <w:lang w:val="en-US" w:eastAsia="zh-CN"/>
              </w:rPr>
            </w:pPr>
            <w:r w:rsidRPr="009553CB">
              <w:rPr>
                <w:color w:val="000000"/>
                <w:lang w:val="en-US" w:eastAsia="zh-CN"/>
              </w:rPr>
              <w:t>Alt3: Support either Alt1 or Alt2 according to a UE indication</w:t>
            </w:r>
          </w:p>
        </w:tc>
        <w:tc>
          <w:tcPr>
            <w:tcW w:w="4585" w:type="dxa"/>
          </w:tcPr>
          <w:p w14:paraId="6B1A3AC0" w14:textId="77777777" w:rsidR="004D6532" w:rsidRPr="009553CB" w:rsidRDefault="004D6532" w:rsidP="00921A6C">
            <w:pPr>
              <w:overflowPunct/>
              <w:spacing w:after="0"/>
              <w:contextualSpacing/>
              <w:jc w:val="left"/>
              <w:textAlignment w:val="auto"/>
              <w:rPr>
                <w:color w:val="000000"/>
                <w:lang w:val="en-US" w:eastAsia="zh-CN"/>
              </w:rPr>
            </w:pPr>
            <w:r>
              <w:rPr>
                <w:color w:val="000000"/>
                <w:lang w:val="en-US" w:eastAsia="zh-CN"/>
              </w:rPr>
              <w:t>-</w:t>
            </w:r>
          </w:p>
        </w:tc>
      </w:tr>
      <w:tr w:rsidR="004D6532" w14:paraId="6017D74E" w14:textId="77777777" w:rsidTr="00921A6C">
        <w:tc>
          <w:tcPr>
            <w:tcW w:w="5575" w:type="dxa"/>
          </w:tcPr>
          <w:p w14:paraId="64C69740" w14:textId="77777777" w:rsidR="004D6532" w:rsidRDefault="004D6532" w:rsidP="00921A6C">
            <w:pPr>
              <w:overflowPunct/>
              <w:spacing w:before="0" w:after="0" w:line="240" w:lineRule="auto"/>
              <w:contextualSpacing/>
              <w:jc w:val="left"/>
              <w:textAlignment w:val="auto"/>
              <w:rPr>
                <w:color w:val="000000"/>
                <w:lang w:val="en-US" w:eastAsia="zh-CN"/>
              </w:rPr>
            </w:pPr>
            <w:r w:rsidRPr="009553CB">
              <w:rPr>
                <w:color w:val="000000"/>
                <w:lang w:val="en-US" w:eastAsia="zh-CN"/>
              </w:rPr>
              <w:t>Alt 4: 4</w:t>
            </w:r>
            <w:r>
              <w:rPr>
                <w:color w:val="000000"/>
                <w:lang w:val="en-US" w:eastAsia="zh-CN"/>
              </w:rPr>
              <w:t>-</w:t>
            </w:r>
            <w:r w:rsidRPr="009553CB">
              <w:rPr>
                <w:color w:val="000000"/>
                <w:lang w:val="en-US" w:eastAsia="zh-CN"/>
              </w:rPr>
              <w:t>sided directional cross pol array (4 dBi, 110</w:t>
            </w:r>
            <m:oMath>
              <m:r>
                <m:rPr>
                  <m:sty m:val="p"/>
                </m:rPr>
                <w:rPr>
                  <w:rFonts w:ascii="Cambria Math" w:hAnsi="Cambria Math"/>
                  <w:color w:val="000000"/>
                  <w:lang w:val="en-US" w:eastAsia="zh-CN"/>
                </w:rPr>
                <m:t>°</m:t>
              </m:r>
            </m:oMath>
            <w:r w:rsidRPr="009553CB">
              <w:rPr>
                <w:color w:val="000000"/>
                <w:lang w:val="en-US" w:eastAsia="zh-CN"/>
              </w:rPr>
              <w:t xml:space="preserve"> BW)</w:t>
            </w:r>
          </w:p>
          <w:p w14:paraId="31A56531" w14:textId="77777777" w:rsidR="004D6532" w:rsidRPr="009553CB" w:rsidRDefault="004D6532" w:rsidP="00921A6C">
            <w:pPr>
              <w:overflowPunct/>
              <w:spacing w:before="0" w:after="0" w:line="240" w:lineRule="auto"/>
              <w:contextualSpacing/>
              <w:jc w:val="center"/>
              <w:textAlignment w:val="auto"/>
              <w:rPr>
                <w:color w:val="000000"/>
                <w:lang w:val="en-US" w:eastAsia="zh-CN"/>
              </w:rPr>
            </w:pPr>
            <w:r>
              <w:rPr>
                <w:noProof/>
                <w:color w:val="000000"/>
                <w:lang w:val="en-US"/>
              </w:rPr>
              <w:drawing>
                <wp:inline distT="0" distB="0" distL="0" distR="0" wp14:anchorId="0DABA3FB" wp14:editId="0CBE8318">
                  <wp:extent cx="850900" cy="102108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50900" cy="1021080"/>
                          </a:xfrm>
                          <a:prstGeom prst="rect">
                            <a:avLst/>
                          </a:prstGeom>
                          <a:noFill/>
                          <a:ln>
                            <a:noFill/>
                          </a:ln>
                        </pic:spPr>
                      </pic:pic>
                    </a:graphicData>
                  </a:graphic>
                </wp:inline>
              </w:drawing>
            </w:r>
          </w:p>
        </w:tc>
        <w:tc>
          <w:tcPr>
            <w:tcW w:w="4585" w:type="dxa"/>
          </w:tcPr>
          <w:p w14:paraId="3127D4B4" w14:textId="77777777" w:rsidR="004D6532" w:rsidRPr="009B5774" w:rsidRDefault="004D6532" w:rsidP="00921A6C">
            <w:pPr>
              <w:overflowPunct/>
              <w:spacing w:after="0"/>
              <w:contextualSpacing/>
              <w:textAlignment w:val="auto"/>
              <w:rPr>
                <w:color w:val="000000"/>
                <w:lang w:val="en-US" w:eastAsia="zh-CN"/>
              </w:rPr>
            </w:pPr>
            <w:r>
              <w:rPr>
                <w:color w:val="000000"/>
                <w:lang w:val="en-US" w:eastAsia="zh-CN"/>
              </w:rPr>
              <w:t>Ericsson</w:t>
            </w:r>
          </w:p>
        </w:tc>
      </w:tr>
    </w:tbl>
    <w:p w14:paraId="7B82E235" w14:textId="77777777" w:rsidR="004D6532" w:rsidRDefault="004D6532" w:rsidP="005A63D5">
      <w:pPr>
        <w:pStyle w:val="BodyText"/>
        <w:spacing w:after="0"/>
        <w:contextualSpacing/>
        <w:rPr>
          <w:b/>
          <w:bCs/>
          <w:sz w:val="22"/>
          <w:szCs w:val="28"/>
          <w:highlight w:val="yellow"/>
        </w:rPr>
      </w:pPr>
    </w:p>
    <w:p w14:paraId="43D06A88" w14:textId="77777777" w:rsidR="005A63D5" w:rsidRDefault="005A63D5" w:rsidP="005A63D5">
      <w:pPr>
        <w:pStyle w:val="BodyText"/>
        <w:spacing w:after="0"/>
        <w:contextualSpacing/>
        <w:rPr>
          <w:b/>
          <w:bCs/>
          <w:sz w:val="22"/>
          <w:szCs w:val="28"/>
          <w:highlight w:val="yellow"/>
        </w:rPr>
      </w:pPr>
    </w:p>
    <w:p w14:paraId="3BE68985" w14:textId="5B82CBC7" w:rsidR="005A63D5" w:rsidRPr="00A039C9" w:rsidRDefault="005A63D5" w:rsidP="005A63D5">
      <w:pPr>
        <w:pStyle w:val="BodyText"/>
        <w:spacing w:after="0"/>
        <w:contextualSpacing/>
        <w:rPr>
          <w:b/>
          <w:bCs/>
          <w:sz w:val="22"/>
          <w:szCs w:val="28"/>
        </w:rPr>
      </w:pPr>
      <w:r w:rsidRPr="00F824E9">
        <w:rPr>
          <w:b/>
          <w:bCs/>
          <w:sz w:val="22"/>
          <w:szCs w:val="28"/>
          <w:highlight w:val="yellow"/>
        </w:rPr>
        <w:t xml:space="preserve">FL </w:t>
      </w:r>
      <w:r w:rsidRPr="00FB2622">
        <w:rPr>
          <w:b/>
          <w:bCs/>
          <w:sz w:val="22"/>
          <w:szCs w:val="28"/>
          <w:highlight w:val="yellow"/>
        </w:rPr>
        <w:t xml:space="preserve">Proposal 2.1: </w:t>
      </w:r>
      <w:r w:rsidRPr="00A039C9">
        <w:rPr>
          <w:b/>
          <w:bCs/>
          <w:sz w:val="22"/>
          <w:szCs w:val="28"/>
        </w:rPr>
        <w:t xml:space="preserve">For 8TX UE, study the following UE antenna layout, </w:t>
      </w:r>
    </w:p>
    <w:p w14:paraId="16368896" w14:textId="77777777" w:rsidR="005A63D5" w:rsidRPr="00A039C9" w:rsidRDefault="005A63D5" w:rsidP="005A63D5">
      <w:pPr>
        <w:pStyle w:val="BodyText"/>
        <w:numPr>
          <w:ilvl w:val="0"/>
          <w:numId w:val="26"/>
        </w:numPr>
        <w:spacing w:after="0"/>
        <w:contextualSpacing/>
        <w:rPr>
          <w:sz w:val="24"/>
        </w:rPr>
      </w:pPr>
      <w:r w:rsidRPr="00A039C9">
        <w:rPr>
          <w:b/>
          <w:bCs/>
          <w:sz w:val="22"/>
          <w:szCs w:val="28"/>
        </w:rPr>
        <w:t xml:space="preserve">Alt1: For non-coherent UEs, study linear array (1D/2D) of single-polarized antenna configuration </w:t>
      </w:r>
    </w:p>
    <w:p w14:paraId="4522B118" w14:textId="77777777" w:rsidR="005A63D5" w:rsidRPr="00A039C9" w:rsidRDefault="005A63D5" w:rsidP="005A63D5">
      <w:pPr>
        <w:pStyle w:val="BodyText"/>
        <w:numPr>
          <w:ilvl w:val="0"/>
          <w:numId w:val="26"/>
        </w:numPr>
        <w:spacing w:after="0"/>
        <w:contextualSpacing/>
        <w:rPr>
          <w:sz w:val="24"/>
        </w:rPr>
      </w:pPr>
      <w:r w:rsidRPr="00A039C9">
        <w:rPr>
          <w:b/>
          <w:bCs/>
          <w:sz w:val="22"/>
          <w:szCs w:val="28"/>
        </w:rPr>
        <w:t>Alt2: For fully/partial-coherent UEs, study linear array (1D/2D) of cross-polarized antenna configuration</w:t>
      </w:r>
      <w:r w:rsidRPr="00A039C9">
        <w:t xml:space="preserve"> </w:t>
      </w:r>
    </w:p>
    <w:p w14:paraId="5EF0ADF3" w14:textId="77777777" w:rsidR="005A63D5" w:rsidRPr="00A039C9" w:rsidRDefault="005A63D5" w:rsidP="005A63D5">
      <w:pPr>
        <w:pStyle w:val="BodyText"/>
        <w:numPr>
          <w:ilvl w:val="1"/>
          <w:numId w:val="26"/>
        </w:numPr>
        <w:spacing w:after="0"/>
        <w:contextualSpacing/>
        <w:rPr>
          <w:b/>
          <w:bCs/>
        </w:rPr>
      </w:pPr>
      <w:r w:rsidRPr="00A039C9">
        <w:rPr>
          <w:b/>
          <w:bCs/>
          <w:sz w:val="22"/>
          <w:szCs w:val="28"/>
        </w:rPr>
        <w:t xml:space="preserve">Ng&gt;=1 antenna groups can be considered where each group comprises coherent antennas, and across groups, antennas can be non-coherent/coherent depending on device types </w:t>
      </w:r>
    </w:p>
    <w:p w14:paraId="7149A21C" w14:textId="2D93CA0F" w:rsidR="00C53235" w:rsidRDefault="00C53235" w:rsidP="00C53235">
      <w:pPr>
        <w:rPr>
          <w:lang w:val="en-US"/>
        </w:rPr>
      </w:pPr>
    </w:p>
    <w:p w14:paraId="19BB7572" w14:textId="479561A4" w:rsidR="005A63D5" w:rsidRDefault="005A63D5" w:rsidP="00C53235">
      <w:pPr>
        <w:rPr>
          <w:lang w:val="en-US"/>
        </w:rPr>
      </w:pPr>
    </w:p>
    <w:p w14:paraId="48CFB881" w14:textId="63E6043A" w:rsidR="005A63D5" w:rsidRDefault="005A63D5" w:rsidP="00C53235">
      <w:pPr>
        <w:rPr>
          <w:lang w:val="en-US"/>
        </w:rPr>
      </w:pPr>
    </w:p>
    <w:p w14:paraId="0A3D1D55" w14:textId="659B0DCF" w:rsidR="005A63D5" w:rsidRDefault="005A63D5" w:rsidP="00C53235">
      <w:pPr>
        <w:rPr>
          <w:lang w:val="en-US"/>
        </w:rPr>
      </w:pPr>
    </w:p>
    <w:p w14:paraId="6C439FEE" w14:textId="77777777" w:rsidR="005A63D5" w:rsidRPr="00A039C9" w:rsidRDefault="005A63D5" w:rsidP="00A039C9">
      <w:pPr>
        <w:pStyle w:val="BodyText"/>
        <w:spacing w:after="0"/>
        <w:contextualSpacing/>
        <w:rPr>
          <w:b/>
          <w:bCs/>
          <w:sz w:val="22"/>
          <w:szCs w:val="22"/>
        </w:rPr>
      </w:pPr>
      <w:r w:rsidRPr="00A039C9">
        <w:rPr>
          <w:b/>
          <w:bCs/>
          <w:sz w:val="22"/>
          <w:szCs w:val="22"/>
          <w:highlight w:val="yellow"/>
        </w:rPr>
        <w:lastRenderedPageBreak/>
        <w:t>FL Proposal 2.2.1:</w:t>
      </w:r>
      <w:r w:rsidRPr="00A039C9">
        <w:rPr>
          <w:b/>
          <w:bCs/>
          <w:sz w:val="22"/>
          <w:szCs w:val="22"/>
        </w:rPr>
        <w:t xml:space="preserve"> Adopt the following Table as the reference EVM for SLS evaluation.</w:t>
      </w:r>
    </w:p>
    <w:p w14:paraId="795B4DF7" w14:textId="05AF19A8" w:rsidR="005A63D5" w:rsidRPr="00A039C9" w:rsidRDefault="005A63D5" w:rsidP="00A039C9">
      <w:pPr>
        <w:pStyle w:val="BodyText"/>
        <w:spacing w:after="0"/>
        <w:contextualSpacing/>
        <w:rPr>
          <w:b/>
          <w:bCs/>
          <w:sz w:val="22"/>
          <w:szCs w:val="22"/>
        </w:rPr>
      </w:pPr>
      <w:r w:rsidRPr="00A039C9">
        <w:rPr>
          <w:b/>
          <w:bCs/>
          <w:sz w:val="22"/>
          <w:szCs w:val="22"/>
        </w:rPr>
        <w:t>-          Companies may provide additional evaluation results per their case of interest.</w:t>
      </w:r>
    </w:p>
    <w:p w14:paraId="3ECAFB23" w14:textId="353BF911" w:rsidR="005A63D5" w:rsidRPr="0013425F" w:rsidRDefault="0013425F" w:rsidP="0013425F">
      <w:pPr>
        <w:pStyle w:val="caption0"/>
        <w:spacing w:before="0" w:beforeAutospacing="0" w:after="0" w:afterAutospacing="0"/>
        <w:contextualSpacing/>
        <w:jc w:val="center"/>
        <w:rPr>
          <w:sz w:val="24"/>
          <w:szCs w:val="24"/>
          <w:lang w:eastAsia="zh-CN"/>
        </w:rPr>
      </w:pPr>
      <w:r w:rsidRPr="0013425F">
        <w:rPr>
          <w:rStyle w:val="apple-converted-space"/>
          <w:rFonts w:ascii="Times New Roman" w:hAnsi="Times New Roman" w:cs="Times New Roman"/>
          <w:lang w:val="en-GB" w:eastAsia="zh-CN"/>
        </w:rPr>
        <w:t>(Table 3)</w:t>
      </w:r>
    </w:p>
    <w:tbl>
      <w:tblPr>
        <w:tblW w:w="8820" w:type="dxa"/>
        <w:jc w:val="center"/>
        <w:tblCellMar>
          <w:left w:w="0" w:type="dxa"/>
          <w:right w:w="0" w:type="dxa"/>
        </w:tblCellMar>
        <w:tblLook w:val="04A0" w:firstRow="1" w:lastRow="0" w:firstColumn="1" w:lastColumn="0" w:noHBand="0" w:noVBand="1"/>
      </w:tblPr>
      <w:tblGrid>
        <w:gridCol w:w="2420"/>
        <w:gridCol w:w="6400"/>
      </w:tblGrid>
      <w:tr w:rsidR="005A63D5" w14:paraId="71DAC94A" w14:textId="77777777" w:rsidTr="005A63D5">
        <w:trPr>
          <w:jc w:val="center"/>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1131AE" w14:textId="77777777" w:rsidR="005A63D5" w:rsidRDefault="005A63D5" w:rsidP="005A63D5">
            <w:pPr>
              <w:spacing w:after="0"/>
              <w:jc w:val="both"/>
            </w:pPr>
            <w:r>
              <w:rPr>
                <w:rStyle w:val="Strong"/>
                <w:rFonts w:ascii="New York" w:hAnsi="New York"/>
              </w:rPr>
              <w:t>Parameter</w:t>
            </w:r>
          </w:p>
        </w:tc>
        <w:tc>
          <w:tcPr>
            <w:tcW w:w="6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B8A06" w14:textId="77777777" w:rsidR="005A63D5" w:rsidRDefault="005A63D5" w:rsidP="005A63D5">
            <w:pPr>
              <w:spacing w:after="0"/>
              <w:jc w:val="both"/>
            </w:pPr>
            <w:r>
              <w:rPr>
                <w:rStyle w:val="Strong"/>
                <w:rFonts w:ascii="New York" w:hAnsi="New York"/>
              </w:rPr>
              <w:t>Value</w:t>
            </w:r>
          </w:p>
        </w:tc>
      </w:tr>
      <w:tr w:rsidR="005A63D5" w14:paraId="55C72ADC"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9162A" w14:textId="77777777" w:rsidR="005A63D5" w:rsidRDefault="005A63D5" w:rsidP="005A63D5">
            <w:pPr>
              <w:spacing w:after="0"/>
              <w:jc w:val="both"/>
            </w:pPr>
            <w:r>
              <w:rPr>
                <w:rFonts w:ascii="New York" w:hAnsi="New York"/>
              </w:rPr>
              <w:t>Frequency range</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678433E1" w14:textId="77777777" w:rsidR="005A63D5" w:rsidRDefault="005A63D5" w:rsidP="005A63D5">
            <w:pPr>
              <w:spacing w:after="0"/>
              <w:jc w:val="both"/>
            </w:pPr>
            <w:r>
              <w:rPr>
                <w:rFonts w:ascii="New York" w:hAnsi="New York"/>
              </w:rPr>
              <w:t>3.5 GHz</w:t>
            </w:r>
          </w:p>
        </w:tc>
      </w:tr>
      <w:tr w:rsidR="005A63D5" w14:paraId="64FCC7F7"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417E2" w14:textId="77777777" w:rsidR="005A63D5" w:rsidRDefault="005A63D5" w:rsidP="005A63D5">
            <w:pPr>
              <w:spacing w:after="0"/>
              <w:jc w:val="both"/>
            </w:pPr>
            <w:r>
              <w:rPr>
                <w:rFonts w:ascii="New York" w:hAnsi="New York"/>
              </w:rPr>
              <w:t>Multiple access</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01D50A67" w14:textId="77777777" w:rsidR="005A63D5" w:rsidRDefault="005A63D5" w:rsidP="005A63D5">
            <w:pPr>
              <w:spacing w:after="0"/>
              <w:jc w:val="both"/>
            </w:pPr>
            <w:r>
              <w:rPr>
                <w:rFonts w:ascii="New York" w:hAnsi="New York"/>
              </w:rPr>
              <w:t>OFDMA</w:t>
            </w:r>
          </w:p>
        </w:tc>
      </w:tr>
      <w:tr w:rsidR="005A63D5" w14:paraId="1B3CAB38"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03190" w14:textId="77777777" w:rsidR="005A63D5" w:rsidRDefault="005A63D5" w:rsidP="005A63D5">
            <w:pPr>
              <w:spacing w:after="0"/>
              <w:jc w:val="both"/>
            </w:pPr>
            <w:r>
              <w:rPr>
                <w:rFonts w:ascii="New York" w:hAnsi="New York"/>
              </w:rPr>
              <w:t>Numerology</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46CA4232" w14:textId="77777777" w:rsidR="005A63D5" w:rsidRDefault="005A63D5" w:rsidP="005A63D5">
            <w:pPr>
              <w:spacing w:after="0"/>
              <w:jc w:val="both"/>
            </w:pPr>
            <w:r>
              <w:rPr>
                <w:rFonts w:ascii="New York" w:hAnsi="New York"/>
              </w:rPr>
              <w:t>14 OFDM symbol slot</w:t>
            </w:r>
          </w:p>
          <w:p w14:paraId="585A4CAF" w14:textId="3CABB5A2" w:rsidR="005A63D5" w:rsidRDefault="005A63D5" w:rsidP="005A63D5">
            <w:pPr>
              <w:spacing w:after="0"/>
              <w:jc w:val="both"/>
            </w:pPr>
            <w:r>
              <w:rPr>
                <w:rFonts w:ascii="New York" w:hAnsi="New York"/>
              </w:rPr>
              <w:t>SCS,</w:t>
            </w:r>
            <w:r>
              <w:rPr>
                <w:rStyle w:val="apple-converted-space"/>
                <w:rFonts w:ascii="New York" w:hAnsi="New York"/>
              </w:rPr>
              <w:t> </w:t>
            </w:r>
            <w:r>
              <w:rPr>
                <w:rFonts w:ascii="New York" w:hAnsi="New York"/>
              </w:rPr>
              <w:t>30</w:t>
            </w:r>
            <w:r>
              <w:rPr>
                <w:rStyle w:val="apple-converted-space"/>
                <w:rFonts w:ascii="New York" w:hAnsi="New York"/>
              </w:rPr>
              <w:t> </w:t>
            </w:r>
            <w:r>
              <w:rPr>
                <w:rFonts w:ascii="New York" w:hAnsi="New York"/>
              </w:rPr>
              <w:t>KHz</w:t>
            </w:r>
            <w:r>
              <w:rPr>
                <w:rStyle w:val="apple-converted-space"/>
                <w:rFonts w:ascii="New York" w:hAnsi="New York"/>
              </w:rPr>
              <w:t> </w:t>
            </w:r>
          </w:p>
        </w:tc>
      </w:tr>
      <w:tr w:rsidR="005A63D5" w14:paraId="1B13ED52" w14:textId="77777777" w:rsidTr="005A63D5">
        <w:trPr>
          <w:trHeight w:val="59"/>
          <w:jc w:val="center"/>
        </w:trPr>
        <w:tc>
          <w:tcPr>
            <w:tcW w:w="24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14E6D" w14:textId="77777777" w:rsidR="005A63D5" w:rsidRDefault="005A63D5" w:rsidP="005A63D5">
            <w:pPr>
              <w:spacing w:after="0"/>
              <w:jc w:val="both"/>
            </w:pPr>
            <w:r w:rsidRPr="00B41BCA">
              <w:rPr>
                <w:rFonts w:ascii="New York" w:hAnsi="New York"/>
              </w:rPr>
              <w:t>Scenario</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58AA5F39" w14:textId="77777777" w:rsidR="005A63D5" w:rsidRPr="00B41BCA" w:rsidRDefault="005A63D5" w:rsidP="005A63D5">
            <w:pPr>
              <w:spacing w:after="0"/>
              <w:jc w:val="both"/>
              <w:rPr>
                <w:rFonts w:ascii="New York" w:hAnsi="New York"/>
              </w:rPr>
            </w:pPr>
            <w:r w:rsidRPr="00B41BCA">
              <w:rPr>
                <w:rFonts w:ascii="New York" w:hAnsi="New York"/>
              </w:rPr>
              <w:t>Outdoor FWA (38.901): UMa (ISD = 500 m), 100% Outdoor, 3Km/h</w:t>
            </w:r>
          </w:p>
        </w:tc>
      </w:tr>
      <w:tr w:rsidR="005A63D5" w14:paraId="38E38A38" w14:textId="77777777" w:rsidTr="005A63D5">
        <w:trPr>
          <w:trHeight w:val="57"/>
          <w:jc w:val="center"/>
        </w:trPr>
        <w:tc>
          <w:tcPr>
            <w:tcW w:w="0" w:type="auto"/>
            <w:vMerge/>
            <w:tcBorders>
              <w:top w:val="nil"/>
              <w:left w:val="single" w:sz="8" w:space="0" w:color="auto"/>
              <w:bottom w:val="single" w:sz="8" w:space="0" w:color="auto"/>
              <w:right w:val="single" w:sz="8" w:space="0" w:color="auto"/>
            </w:tcBorders>
            <w:vAlign w:val="center"/>
            <w:hideMark/>
          </w:tcPr>
          <w:p w14:paraId="66841909" w14:textId="77777777" w:rsidR="005A63D5" w:rsidRDefault="005A63D5" w:rsidP="005A63D5">
            <w:pPr>
              <w:spacing w:after="0"/>
              <w:rPr>
                <w:rFonts w:ascii="Calibri" w:eastAsiaTheme="minorHAnsi" w:hAnsi="Calibri" w:cs="Calibri"/>
                <w:sz w:val="22"/>
                <w:szCs w:val="22"/>
              </w:rPr>
            </w:pP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74C15B96" w14:textId="77777777" w:rsidR="005A63D5" w:rsidRPr="00B41BCA" w:rsidRDefault="005A63D5" w:rsidP="005A63D5">
            <w:pPr>
              <w:spacing w:after="0"/>
              <w:jc w:val="both"/>
              <w:rPr>
                <w:rFonts w:ascii="New York" w:hAnsi="New York"/>
              </w:rPr>
            </w:pPr>
            <w:r w:rsidRPr="00B41BCA">
              <w:rPr>
                <w:rFonts w:ascii="New York" w:hAnsi="New York"/>
              </w:rPr>
              <w:t>Indoor FWA (38.901): UMi (ISD = 200 m), 100% Indoor, 3Km/h</w:t>
            </w:r>
          </w:p>
        </w:tc>
      </w:tr>
      <w:tr w:rsidR="005A63D5" w14:paraId="7F8B0146" w14:textId="77777777" w:rsidTr="005A63D5">
        <w:trPr>
          <w:trHeight w:val="57"/>
          <w:jc w:val="center"/>
        </w:trPr>
        <w:tc>
          <w:tcPr>
            <w:tcW w:w="0" w:type="auto"/>
            <w:vMerge/>
            <w:tcBorders>
              <w:top w:val="nil"/>
              <w:left w:val="single" w:sz="8" w:space="0" w:color="auto"/>
              <w:bottom w:val="single" w:sz="8" w:space="0" w:color="auto"/>
              <w:right w:val="single" w:sz="8" w:space="0" w:color="auto"/>
            </w:tcBorders>
            <w:vAlign w:val="center"/>
            <w:hideMark/>
          </w:tcPr>
          <w:p w14:paraId="0C3A6295" w14:textId="77777777" w:rsidR="005A63D5" w:rsidRDefault="005A63D5" w:rsidP="005A63D5">
            <w:pPr>
              <w:spacing w:after="0"/>
              <w:rPr>
                <w:rFonts w:ascii="Calibri" w:eastAsiaTheme="minorHAnsi" w:hAnsi="Calibri" w:cs="Calibri"/>
                <w:sz w:val="22"/>
                <w:szCs w:val="22"/>
              </w:rPr>
            </w:pP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36E4B89C" w14:textId="77777777" w:rsidR="005A63D5" w:rsidRPr="00B41BCA" w:rsidRDefault="005A63D5" w:rsidP="005A63D5">
            <w:pPr>
              <w:spacing w:after="0"/>
              <w:jc w:val="both"/>
              <w:rPr>
                <w:rFonts w:ascii="New York" w:hAnsi="New York"/>
              </w:rPr>
            </w:pPr>
            <w:r w:rsidRPr="00B41BCA">
              <w:rPr>
                <w:rFonts w:ascii="New York" w:hAnsi="New York"/>
              </w:rPr>
              <w:t>Industrial (38.901): Indoor Office (Inh), 3Km/h</w:t>
            </w:r>
          </w:p>
        </w:tc>
      </w:tr>
      <w:tr w:rsidR="005A63D5" w14:paraId="6969774B"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FA1EE" w14:textId="77777777" w:rsidR="005A63D5" w:rsidRDefault="005A63D5" w:rsidP="005A63D5">
            <w:pPr>
              <w:spacing w:after="0"/>
              <w:jc w:val="both"/>
            </w:pPr>
            <w:r>
              <w:rPr>
                <w:rFonts w:ascii="New York" w:hAnsi="New York"/>
              </w:rPr>
              <w:t>Channel model</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5EE3EF8A" w14:textId="77777777" w:rsidR="005A63D5" w:rsidRDefault="005A63D5" w:rsidP="005A63D5">
            <w:pPr>
              <w:spacing w:after="0"/>
              <w:jc w:val="both"/>
            </w:pPr>
            <w:r>
              <w:rPr>
                <w:rFonts w:ascii="New York" w:hAnsi="New York"/>
              </w:rPr>
              <w:t>38.901</w:t>
            </w:r>
          </w:p>
        </w:tc>
      </w:tr>
      <w:tr w:rsidR="005A63D5" w14:paraId="3A37F71C"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2633F" w14:textId="77777777" w:rsidR="005A63D5" w:rsidRDefault="005A63D5" w:rsidP="005A63D5">
            <w:pPr>
              <w:spacing w:after="0"/>
              <w:jc w:val="both"/>
            </w:pPr>
            <w:r>
              <w:rPr>
                <w:rFonts w:ascii="New York" w:hAnsi="New York"/>
              </w:rPr>
              <w:t>System bandwidth</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72762A0C" w14:textId="77777777" w:rsidR="005A63D5" w:rsidRDefault="005A63D5" w:rsidP="005A63D5">
            <w:pPr>
              <w:spacing w:after="0"/>
              <w:jc w:val="both"/>
            </w:pPr>
            <w:r>
              <w:rPr>
                <w:rFonts w:ascii="New York" w:hAnsi="New York"/>
              </w:rPr>
              <w:t>20 MHz, 100 MHz</w:t>
            </w:r>
            <w:r>
              <w:rPr>
                <w:rStyle w:val="apple-converted-space"/>
                <w:rFonts w:ascii="New York" w:hAnsi="New York"/>
              </w:rPr>
              <w:t> </w:t>
            </w:r>
          </w:p>
        </w:tc>
      </w:tr>
      <w:tr w:rsidR="005A63D5" w14:paraId="5FF647C5"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FC49E" w14:textId="77777777" w:rsidR="005A63D5" w:rsidRDefault="005A63D5" w:rsidP="005A63D5">
            <w:pPr>
              <w:spacing w:after="0"/>
            </w:pPr>
            <w:r>
              <w:rPr>
                <w:rFonts w:ascii="New York" w:hAnsi="New York"/>
              </w:rPr>
              <w:t>gNB RX antenna setup and port layouts</w:t>
            </w:r>
          </w:p>
          <w:p w14:paraId="47F693E6" w14:textId="77777777" w:rsidR="005A63D5" w:rsidRDefault="005A63D5" w:rsidP="005A63D5">
            <w:pPr>
              <w:spacing w:after="0"/>
              <w:jc w:val="both"/>
            </w:pPr>
            <w:r>
              <w:rPr>
                <w:rFonts w:ascii="New York" w:hAnsi="New York"/>
              </w:rPr>
              <w:t>(</w:t>
            </w:r>
            <w:r>
              <w:rPr>
                <w:rFonts w:ascii="Cambria Math" w:hAnsi="Cambria Math"/>
              </w:rPr>
              <w:t>𝑀</w:t>
            </w:r>
            <w:r>
              <w:rPr>
                <w:rFonts w:ascii="New York" w:hAnsi="New York"/>
              </w:rPr>
              <w:t>,</w:t>
            </w:r>
            <w:r>
              <w:rPr>
                <w:rFonts w:ascii="Cambria Math" w:hAnsi="Cambria Math"/>
              </w:rPr>
              <w:t>𝑁</w:t>
            </w:r>
            <w:r>
              <w:rPr>
                <w:rFonts w:ascii="New York" w:hAnsi="New York"/>
              </w:rPr>
              <w:t>,</w:t>
            </w:r>
            <w:r>
              <w:rPr>
                <w:rFonts w:ascii="Cambria Math" w:hAnsi="Cambria Math"/>
              </w:rPr>
              <w:t>𝑃</w:t>
            </w:r>
            <w:r>
              <w:rPr>
                <w:rFonts w:ascii="New York" w:hAnsi="New York"/>
              </w:rPr>
              <w:t>,</w:t>
            </w:r>
            <w:r>
              <w:rPr>
                <w:rFonts w:ascii="Cambria Math" w:hAnsi="Cambria Math"/>
              </w:rPr>
              <w:t>𝑀𝑔</w:t>
            </w:r>
            <w:r>
              <w:rPr>
                <w:rFonts w:ascii="New York" w:hAnsi="New York"/>
              </w:rPr>
              <w:t>,</w:t>
            </w:r>
            <w:r>
              <w:rPr>
                <w:rFonts w:ascii="Cambria Math" w:hAnsi="Cambria Math"/>
              </w:rPr>
              <w:t>𝑁𝑔</w:t>
            </w:r>
            <w:r>
              <w:rPr>
                <w:rFonts w:ascii="New York" w:hAnsi="New York"/>
              </w:rPr>
              <w:t>,</w:t>
            </w:r>
            <w:r>
              <w:rPr>
                <w:rFonts w:ascii="Cambria Math" w:hAnsi="Cambria Math"/>
              </w:rPr>
              <w:t>𝑀𝑝</w:t>
            </w:r>
            <w:r>
              <w:rPr>
                <w:rFonts w:ascii="New York" w:hAnsi="New York"/>
              </w:rPr>
              <w:t>,</w:t>
            </w:r>
            <w:r>
              <w:rPr>
                <w:rFonts w:ascii="Cambria Math" w:hAnsi="Cambria Math"/>
              </w:rPr>
              <w:t>𝑁𝑝</w:t>
            </w:r>
            <w:r>
              <w:rPr>
                <w:rFonts w:ascii="New York" w:hAnsi="New York"/>
              </w:rPr>
              <w:t>)</w:t>
            </w:r>
            <w:r>
              <w:rPr>
                <w:rStyle w:val="apple-converted-space"/>
                <w:rFonts w:ascii="New York" w:hAnsi="New York"/>
              </w:rPr>
              <w:t> </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5994C8BA" w14:textId="77777777" w:rsidR="005A63D5" w:rsidRPr="00B41BCA" w:rsidRDefault="005A63D5" w:rsidP="005A63D5">
            <w:pPr>
              <w:spacing w:after="0"/>
              <w:jc w:val="both"/>
              <w:rPr>
                <w:lang w:val="de-DE" w:eastAsia="zh-CN"/>
              </w:rPr>
            </w:pPr>
            <w:r w:rsidRPr="00B41BCA">
              <w:rPr>
                <w:lang w:val="de-DE" w:eastAsia="zh-CN"/>
              </w:rPr>
              <w:t>Outdoor FWA: </w:t>
            </w:r>
          </w:p>
          <w:p w14:paraId="3BE5702C" w14:textId="77777777" w:rsidR="005A63D5" w:rsidRPr="00B41BCA" w:rsidRDefault="005A63D5" w:rsidP="005A63D5">
            <w:pPr>
              <w:spacing w:after="0"/>
              <w:jc w:val="both"/>
              <w:rPr>
                <w:lang w:val="de-DE" w:eastAsia="zh-CN"/>
              </w:rPr>
            </w:pPr>
            <w:r w:rsidRPr="00B41BCA">
              <w:rPr>
                <w:lang w:val="de-DE" w:eastAsia="zh-CN"/>
              </w:rPr>
              <w:t>(8,8,2,1,1,4,8) with (</w:t>
            </w:r>
            <w:r w:rsidRPr="00B41BCA">
              <w:rPr>
                <w:rFonts w:ascii="Cambria Math" w:hAnsi="Cambria Math" w:cs="Cambria Math"/>
                <w:lang w:val="de-DE" w:eastAsia="zh-CN"/>
              </w:rPr>
              <w:t>𝑑</w:t>
            </w:r>
            <w:r w:rsidRPr="00B41BCA">
              <w:rPr>
                <w:lang w:val="de-DE" w:eastAsia="zh-CN"/>
              </w:rPr>
              <w:t>H, </w:t>
            </w:r>
            <w:r w:rsidRPr="00B41BCA">
              <w:rPr>
                <w:rFonts w:ascii="Cambria Math" w:hAnsi="Cambria Math" w:cs="Cambria Math"/>
                <w:lang w:val="de-DE" w:eastAsia="zh-CN"/>
              </w:rPr>
              <w:t>𝑑</w:t>
            </w:r>
            <w:r w:rsidRPr="00B41BCA">
              <w:rPr>
                <w:lang w:val="de-DE" w:eastAsia="zh-CN"/>
              </w:rPr>
              <w:t>V) = (0.5, 0.8)</w:t>
            </w:r>
            <w:r w:rsidRPr="00B41BCA">
              <w:rPr>
                <w:rFonts w:ascii="Cambria Math" w:hAnsi="Cambria Math" w:cs="Cambria Math"/>
                <w:lang w:val="de-DE" w:eastAsia="zh-CN"/>
              </w:rPr>
              <w:t>𝜆</w:t>
            </w:r>
          </w:p>
          <w:p w14:paraId="6C0D1156" w14:textId="77777777" w:rsidR="005A63D5" w:rsidRPr="00B41BCA" w:rsidRDefault="005A63D5" w:rsidP="005A63D5">
            <w:pPr>
              <w:spacing w:after="0"/>
              <w:jc w:val="both"/>
              <w:rPr>
                <w:lang w:val="de-DE" w:eastAsia="zh-CN"/>
              </w:rPr>
            </w:pPr>
            <w:r w:rsidRPr="00B41BCA">
              <w:rPr>
                <w:lang w:val="de-DE" w:eastAsia="zh-CN"/>
              </w:rPr>
              <w:t>(4,4,2,1,1,4,4) with (</w:t>
            </w:r>
            <w:r w:rsidRPr="00B41BCA">
              <w:rPr>
                <w:rFonts w:ascii="Cambria Math" w:hAnsi="Cambria Math" w:cs="Cambria Math"/>
                <w:lang w:val="de-DE" w:eastAsia="zh-CN"/>
              </w:rPr>
              <w:t>𝑑</w:t>
            </w:r>
            <w:r w:rsidRPr="00B41BCA">
              <w:rPr>
                <w:lang w:val="de-DE" w:eastAsia="zh-CN"/>
              </w:rPr>
              <w:t>H, </w:t>
            </w:r>
            <w:r w:rsidRPr="00B41BCA">
              <w:rPr>
                <w:rFonts w:ascii="Cambria Math" w:hAnsi="Cambria Math" w:cs="Cambria Math"/>
                <w:lang w:val="de-DE" w:eastAsia="zh-CN"/>
              </w:rPr>
              <w:t>𝑑</w:t>
            </w:r>
            <w:r w:rsidRPr="00B41BCA">
              <w:rPr>
                <w:lang w:val="de-DE" w:eastAsia="zh-CN"/>
              </w:rPr>
              <w:t>V) = (0.5, 0.8)</w:t>
            </w:r>
            <w:r w:rsidRPr="00B41BCA">
              <w:rPr>
                <w:rFonts w:ascii="Cambria Math" w:hAnsi="Cambria Math" w:cs="Cambria Math"/>
                <w:lang w:val="de-DE" w:eastAsia="zh-CN"/>
              </w:rPr>
              <w:t>𝜆</w:t>
            </w:r>
          </w:p>
          <w:p w14:paraId="4C5F09C7" w14:textId="77777777" w:rsidR="005A63D5" w:rsidRPr="00B41BCA" w:rsidRDefault="005A63D5" w:rsidP="00B41BCA">
            <w:pPr>
              <w:spacing w:after="0"/>
              <w:jc w:val="both"/>
              <w:rPr>
                <w:lang w:val="de-DE" w:eastAsia="zh-CN"/>
              </w:rPr>
            </w:pPr>
            <w:r w:rsidRPr="00B41BCA">
              <w:rPr>
                <w:lang w:val="de-DE" w:eastAsia="zh-CN"/>
              </w:rPr>
              <w:t> </w:t>
            </w:r>
          </w:p>
          <w:p w14:paraId="7506E2BE" w14:textId="77777777" w:rsidR="005A63D5" w:rsidRPr="00B41BCA" w:rsidRDefault="005A63D5" w:rsidP="005A63D5">
            <w:pPr>
              <w:spacing w:after="0"/>
              <w:jc w:val="both"/>
              <w:rPr>
                <w:lang w:val="de-DE" w:eastAsia="zh-CN"/>
              </w:rPr>
            </w:pPr>
            <w:r w:rsidRPr="00B41BCA">
              <w:rPr>
                <w:lang w:val="de-DE" w:eastAsia="zh-CN"/>
              </w:rPr>
              <w:t>Indoor FWA: </w:t>
            </w:r>
          </w:p>
          <w:p w14:paraId="24358FDB" w14:textId="77777777" w:rsidR="005A63D5" w:rsidRPr="00B41BCA" w:rsidRDefault="005A63D5" w:rsidP="005A63D5">
            <w:pPr>
              <w:spacing w:after="0"/>
              <w:jc w:val="both"/>
              <w:rPr>
                <w:lang w:val="de-DE" w:eastAsia="zh-CN"/>
              </w:rPr>
            </w:pPr>
            <w:r w:rsidRPr="00B41BCA">
              <w:rPr>
                <w:lang w:val="de-DE" w:eastAsia="zh-CN"/>
              </w:rPr>
              <w:t>(8,8,2,1,1,4,8) with (</w:t>
            </w:r>
            <w:r w:rsidRPr="00B41BCA">
              <w:rPr>
                <w:rFonts w:ascii="Cambria Math" w:hAnsi="Cambria Math" w:cs="Cambria Math"/>
                <w:lang w:val="de-DE" w:eastAsia="zh-CN"/>
              </w:rPr>
              <w:t>𝑑</w:t>
            </w:r>
            <w:r w:rsidRPr="00B41BCA">
              <w:rPr>
                <w:lang w:val="de-DE" w:eastAsia="zh-CN"/>
              </w:rPr>
              <w:t>H, </w:t>
            </w:r>
            <w:r w:rsidRPr="00B41BCA">
              <w:rPr>
                <w:rFonts w:ascii="Cambria Math" w:hAnsi="Cambria Math" w:cs="Cambria Math"/>
                <w:lang w:val="de-DE" w:eastAsia="zh-CN"/>
              </w:rPr>
              <w:t>𝑑</w:t>
            </w:r>
            <w:r w:rsidRPr="00B41BCA">
              <w:rPr>
                <w:lang w:val="de-DE" w:eastAsia="zh-CN"/>
              </w:rPr>
              <w:t>V) = (0.5, 0.8)</w:t>
            </w:r>
            <w:r w:rsidRPr="00B41BCA">
              <w:rPr>
                <w:rFonts w:ascii="Cambria Math" w:hAnsi="Cambria Math" w:cs="Cambria Math"/>
                <w:lang w:val="de-DE" w:eastAsia="zh-CN"/>
              </w:rPr>
              <w:t>𝜆</w:t>
            </w:r>
          </w:p>
          <w:p w14:paraId="35DC8FB6" w14:textId="77777777" w:rsidR="005A63D5" w:rsidRPr="00B41BCA" w:rsidRDefault="005A63D5" w:rsidP="005A63D5">
            <w:pPr>
              <w:spacing w:after="0"/>
              <w:jc w:val="both"/>
              <w:rPr>
                <w:lang w:val="de-DE" w:eastAsia="zh-CN"/>
              </w:rPr>
            </w:pPr>
            <w:r w:rsidRPr="00B41BCA">
              <w:rPr>
                <w:lang w:val="de-DE" w:eastAsia="zh-CN"/>
              </w:rPr>
              <w:t>(4,4,2,1,1,4,4) with (</w:t>
            </w:r>
            <w:r w:rsidRPr="00B41BCA">
              <w:rPr>
                <w:rFonts w:ascii="Cambria Math" w:hAnsi="Cambria Math" w:cs="Cambria Math"/>
                <w:lang w:val="de-DE" w:eastAsia="zh-CN"/>
              </w:rPr>
              <w:t>𝑑</w:t>
            </w:r>
            <w:r w:rsidRPr="00B41BCA">
              <w:rPr>
                <w:lang w:val="de-DE" w:eastAsia="zh-CN"/>
              </w:rPr>
              <w:t>H, </w:t>
            </w:r>
            <w:r w:rsidRPr="00B41BCA">
              <w:rPr>
                <w:rFonts w:ascii="Cambria Math" w:hAnsi="Cambria Math" w:cs="Cambria Math"/>
                <w:lang w:val="de-DE" w:eastAsia="zh-CN"/>
              </w:rPr>
              <w:t>𝑑</w:t>
            </w:r>
            <w:r w:rsidRPr="00B41BCA">
              <w:rPr>
                <w:lang w:val="de-DE" w:eastAsia="zh-CN"/>
              </w:rPr>
              <w:t>V) = (0.5, 0.8)</w:t>
            </w:r>
            <w:r w:rsidRPr="00B41BCA">
              <w:rPr>
                <w:rFonts w:ascii="Cambria Math" w:hAnsi="Cambria Math" w:cs="Cambria Math"/>
                <w:lang w:val="de-DE" w:eastAsia="zh-CN"/>
              </w:rPr>
              <w:t>𝜆</w:t>
            </w:r>
          </w:p>
          <w:p w14:paraId="69821A12" w14:textId="77777777" w:rsidR="005A63D5" w:rsidRPr="00B41BCA" w:rsidRDefault="005A63D5" w:rsidP="00B41BCA">
            <w:pPr>
              <w:spacing w:after="0"/>
              <w:jc w:val="both"/>
              <w:rPr>
                <w:lang w:val="de-DE" w:eastAsia="zh-CN"/>
              </w:rPr>
            </w:pPr>
            <w:r w:rsidRPr="00B41BCA">
              <w:rPr>
                <w:lang w:val="de-DE" w:eastAsia="zh-CN"/>
              </w:rPr>
              <w:t> </w:t>
            </w:r>
          </w:p>
          <w:p w14:paraId="3F2F2664" w14:textId="77777777" w:rsidR="005A63D5" w:rsidRPr="00B41BCA" w:rsidRDefault="005A63D5" w:rsidP="005A63D5">
            <w:pPr>
              <w:spacing w:after="0"/>
              <w:jc w:val="both"/>
              <w:rPr>
                <w:lang w:val="de-DE" w:eastAsia="zh-CN"/>
              </w:rPr>
            </w:pPr>
            <w:r w:rsidRPr="00B41BCA">
              <w:rPr>
                <w:lang w:val="de-DE" w:eastAsia="zh-CN"/>
              </w:rPr>
              <w:t>Industrial:</w:t>
            </w:r>
          </w:p>
          <w:p w14:paraId="0EE09BDA" w14:textId="77777777" w:rsidR="005A63D5" w:rsidRPr="00B41BCA" w:rsidRDefault="005A63D5" w:rsidP="005A63D5">
            <w:pPr>
              <w:spacing w:after="0"/>
              <w:jc w:val="both"/>
              <w:rPr>
                <w:lang w:val="de-DE" w:eastAsia="zh-CN"/>
              </w:rPr>
            </w:pPr>
            <w:r w:rsidRPr="00B41BCA">
              <w:rPr>
                <w:lang w:val="de-DE" w:eastAsia="zh-CN"/>
              </w:rPr>
              <w:t>(2,2,2,1,1,2,2) with (dH, dV) = (0.5, 0.5)λ</w:t>
            </w:r>
          </w:p>
          <w:p w14:paraId="59C7C5A6" w14:textId="77777777" w:rsidR="005A63D5" w:rsidRPr="00B41BCA" w:rsidRDefault="005A63D5" w:rsidP="005A63D5">
            <w:pPr>
              <w:spacing w:after="0"/>
            </w:pPr>
            <w:r w:rsidRPr="00B41BCA">
              <w:rPr>
                <w:rFonts w:ascii="New York" w:hAnsi="New York"/>
              </w:rPr>
              <w:t> </w:t>
            </w:r>
          </w:p>
        </w:tc>
      </w:tr>
      <w:tr w:rsidR="005A63D5" w14:paraId="0B5FAD1C"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C41F0" w14:textId="77777777" w:rsidR="005A63D5" w:rsidRDefault="005A63D5" w:rsidP="005A63D5">
            <w:pPr>
              <w:spacing w:after="0"/>
            </w:pPr>
            <w:r>
              <w:rPr>
                <w:rFonts w:ascii="New York" w:hAnsi="New York"/>
              </w:rPr>
              <w:t>Antenna radiation pattern parameters</w:t>
            </w:r>
          </w:p>
        </w:tc>
        <w:tc>
          <w:tcPr>
            <w:tcW w:w="6400" w:type="dxa"/>
            <w:tcBorders>
              <w:top w:val="nil"/>
              <w:left w:val="nil"/>
              <w:bottom w:val="single" w:sz="8" w:space="0" w:color="auto"/>
              <w:right w:val="single" w:sz="8" w:space="0" w:color="auto"/>
            </w:tcBorders>
            <w:tcMar>
              <w:top w:w="0" w:type="dxa"/>
              <w:left w:w="108" w:type="dxa"/>
              <w:bottom w:w="0" w:type="dxa"/>
              <w:right w:w="108" w:type="dxa"/>
            </w:tcMar>
          </w:tcPr>
          <w:p w14:paraId="6AEA40D8" w14:textId="1ECA0591" w:rsidR="005A63D5" w:rsidRPr="00B41BCA" w:rsidRDefault="005A63D5" w:rsidP="005A63D5">
            <w:pPr>
              <w:spacing w:after="0"/>
              <w:jc w:val="both"/>
              <w:rPr>
                <w:rStyle w:val="apple-converted-space"/>
                <w:rFonts w:ascii="New York" w:hAnsi="New York"/>
                <w:color w:val="000000"/>
                <w:shd w:val="clear" w:color="auto" w:fill="00FF00"/>
              </w:rPr>
            </w:pPr>
            <w:r w:rsidRPr="00B41BCA">
              <w:rPr>
                <w:rFonts w:ascii="New York" w:hAnsi="New York"/>
                <w:color w:val="000000"/>
                <w:shd w:val="clear" w:color="auto" w:fill="00FF00"/>
              </w:rPr>
              <w:t>Outdoor/Indoor FWA:</w:t>
            </w:r>
            <w:r w:rsidRPr="00B41BCA">
              <w:rPr>
                <w:rStyle w:val="apple-converted-space"/>
                <w:rFonts w:ascii="New York" w:hAnsi="New York"/>
                <w:color w:val="000000"/>
                <w:shd w:val="clear" w:color="auto" w:fill="00FF00"/>
              </w:rPr>
              <w:t> </w:t>
            </w:r>
          </w:p>
          <w:p w14:paraId="37C68233" w14:textId="77777777" w:rsidR="005A63D5" w:rsidRPr="00B41BCA" w:rsidRDefault="005A63D5" w:rsidP="005A63D5">
            <w:pPr>
              <w:spacing w:after="0"/>
              <w:jc w:val="both"/>
              <w:rPr>
                <w:sz w:val="22"/>
                <w:szCs w:val="22"/>
                <w:highlight w:val="green"/>
                <w:lang w:val="de-DE" w:eastAsia="zh-CN"/>
              </w:rPr>
            </w:pPr>
            <w:r w:rsidRPr="00B41BCA">
              <w:rPr>
                <w:highlight w:val="green"/>
                <w:lang w:val="de-DE" w:eastAsia="zh-CN"/>
              </w:rPr>
              <w:t>38.901 Table 7.3-1, 8 dBi, 65° HPBW</w:t>
            </w:r>
          </w:p>
          <w:p w14:paraId="557DAF60" w14:textId="77777777" w:rsidR="005A63D5" w:rsidRPr="00B41BCA" w:rsidRDefault="005A63D5" w:rsidP="005A63D5">
            <w:pPr>
              <w:spacing w:after="0"/>
              <w:jc w:val="both"/>
              <w:rPr>
                <w:rFonts w:ascii="New York" w:hAnsi="New York" w:cs="Calibri"/>
                <w:color w:val="000000"/>
                <w:highlight w:val="green"/>
                <w:shd w:val="clear" w:color="auto" w:fill="00FF00"/>
                <w:lang w:val="en-US"/>
              </w:rPr>
            </w:pPr>
          </w:p>
          <w:p w14:paraId="51BDCF57" w14:textId="77777777" w:rsidR="005A63D5" w:rsidRPr="00B41BCA" w:rsidRDefault="005A63D5" w:rsidP="005A63D5">
            <w:pPr>
              <w:spacing w:after="0"/>
              <w:jc w:val="both"/>
              <w:rPr>
                <w:rFonts w:ascii="New York" w:hAnsi="New York"/>
                <w:color w:val="000000"/>
                <w:highlight w:val="green"/>
                <w:shd w:val="clear" w:color="auto" w:fill="00FF00"/>
              </w:rPr>
            </w:pPr>
            <w:r w:rsidRPr="00B41BCA">
              <w:rPr>
                <w:rFonts w:ascii="New York" w:hAnsi="New York"/>
                <w:color w:val="000000"/>
                <w:highlight w:val="green"/>
                <w:shd w:val="clear" w:color="auto" w:fill="00FF00"/>
              </w:rPr>
              <w:t>Industrial:</w:t>
            </w:r>
          </w:p>
          <w:p w14:paraId="79C811CC" w14:textId="474450AF" w:rsidR="005A63D5" w:rsidRPr="00B41BCA" w:rsidRDefault="005A63D5" w:rsidP="005A63D5">
            <w:pPr>
              <w:spacing w:after="0"/>
              <w:jc w:val="both"/>
              <w:rPr>
                <w:lang w:val="de-DE" w:eastAsia="zh-CN"/>
              </w:rPr>
            </w:pPr>
            <w:r w:rsidRPr="00B41BCA">
              <w:rPr>
                <w:highlight w:val="green"/>
                <w:lang w:val="de-DE" w:eastAsia="zh-CN"/>
              </w:rPr>
              <w:t>IMT.2412 Table 10,5 dBi, 90° HPBW</w:t>
            </w:r>
            <w:r w:rsidRPr="00B41BCA">
              <w:rPr>
                <w:rFonts w:ascii="New York" w:hAnsi="New York"/>
              </w:rPr>
              <w:t> </w:t>
            </w:r>
          </w:p>
        </w:tc>
      </w:tr>
      <w:tr w:rsidR="005A63D5" w14:paraId="2A02570B"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0B128" w14:textId="77777777" w:rsidR="005A63D5" w:rsidRDefault="005A63D5" w:rsidP="005A63D5">
            <w:pPr>
              <w:spacing w:after="0"/>
              <w:jc w:val="both"/>
              <w:rPr>
                <w:rFonts w:ascii="Calibri" w:hAnsi="Calibri" w:cs="Calibri"/>
                <w:sz w:val="22"/>
                <w:szCs w:val="22"/>
                <w:lang w:val="en-US"/>
              </w:rPr>
            </w:pPr>
            <w:r>
              <w:rPr>
                <w:rFonts w:ascii="New York" w:hAnsi="New York"/>
              </w:rPr>
              <w:t>gNB receiver noise figure</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14194F42" w14:textId="77777777" w:rsidR="005A63D5" w:rsidRDefault="005A63D5" w:rsidP="005A63D5">
            <w:pPr>
              <w:spacing w:after="0"/>
              <w:jc w:val="both"/>
            </w:pPr>
            <w:r>
              <w:rPr>
                <w:rFonts w:ascii="New York" w:hAnsi="New York"/>
              </w:rPr>
              <w:t>5dB</w:t>
            </w:r>
            <w:r>
              <w:rPr>
                <w:rStyle w:val="apple-converted-space"/>
                <w:rFonts w:ascii="New York" w:hAnsi="New York"/>
              </w:rPr>
              <w:t> </w:t>
            </w:r>
          </w:p>
        </w:tc>
      </w:tr>
      <w:tr w:rsidR="005A63D5" w14:paraId="6A13F1EE"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20016" w14:textId="77777777" w:rsidR="005A63D5" w:rsidRDefault="005A63D5" w:rsidP="005A63D5">
            <w:pPr>
              <w:spacing w:after="0"/>
              <w:jc w:val="both"/>
            </w:pPr>
            <w:r>
              <w:rPr>
                <w:rFonts w:ascii="New York" w:hAnsi="New York"/>
              </w:rPr>
              <w:t>gNB receiver</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315A2396" w14:textId="77777777" w:rsidR="005A63D5" w:rsidRDefault="005A63D5" w:rsidP="005A63D5">
            <w:pPr>
              <w:spacing w:after="0"/>
              <w:jc w:val="both"/>
            </w:pPr>
            <w:r>
              <w:rPr>
                <w:rFonts w:ascii="New York" w:hAnsi="New York"/>
              </w:rPr>
              <w:t>MMSE-IRC</w:t>
            </w:r>
          </w:p>
        </w:tc>
      </w:tr>
      <w:tr w:rsidR="005A63D5" w14:paraId="066CA787"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351965" w14:textId="77777777" w:rsidR="005A63D5" w:rsidRDefault="005A63D5" w:rsidP="005A63D5">
            <w:pPr>
              <w:spacing w:after="0"/>
              <w:jc w:val="both"/>
            </w:pPr>
            <w:r>
              <w:rPr>
                <w:rFonts w:ascii="New York" w:hAnsi="New York"/>
              </w:rPr>
              <w:t>gNB scheduler</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021BFAAE" w14:textId="77777777" w:rsidR="005A63D5" w:rsidRDefault="005A63D5" w:rsidP="005A63D5">
            <w:pPr>
              <w:spacing w:after="0"/>
              <w:jc w:val="both"/>
            </w:pPr>
            <w:r>
              <w:rPr>
                <w:rFonts w:ascii="New York" w:hAnsi="New York"/>
              </w:rPr>
              <w:t>Single user with proportional fair</w:t>
            </w:r>
          </w:p>
        </w:tc>
      </w:tr>
      <w:tr w:rsidR="005A63D5" w14:paraId="4F7AE4A0"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639002" w14:textId="77777777" w:rsidR="005A63D5" w:rsidRDefault="005A63D5" w:rsidP="005A63D5">
            <w:pPr>
              <w:spacing w:after="0"/>
              <w:jc w:val="both"/>
            </w:pPr>
            <w:r>
              <w:rPr>
                <w:rFonts w:ascii="New York" w:hAnsi="New York"/>
              </w:rPr>
              <w:t>Modulation</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33985C68" w14:textId="77777777" w:rsidR="005A63D5" w:rsidRDefault="005A63D5" w:rsidP="005A63D5">
            <w:pPr>
              <w:pStyle w:val="mc-p0"/>
              <w:spacing w:before="0" w:beforeAutospacing="0" w:after="0" w:afterAutospacing="0"/>
              <w:ind w:left="250" w:hanging="180"/>
              <w:contextualSpacing/>
              <w:jc w:val="both"/>
            </w:pPr>
            <w:r>
              <w:rPr>
                <w:rFonts w:ascii="Times" w:hAnsi="Times" w:cs="Times"/>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New York" w:hAnsi="New York"/>
                <w:sz w:val="20"/>
                <w:szCs w:val="20"/>
              </w:rPr>
              <w:t>Up to 64 QAM</w:t>
            </w:r>
            <w:r>
              <w:rPr>
                <w:rStyle w:val="apple-converted-space"/>
                <w:rFonts w:ascii="New York" w:hAnsi="New York"/>
                <w:sz w:val="20"/>
                <w:szCs w:val="20"/>
              </w:rPr>
              <w:t> </w:t>
            </w:r>
          </w:p>
          <w:p w14:paraId="771DDB81" w14:textId="77777777" w:rsidR="005A63D5" w:rsidRDefault="005A63D5" w:rsidP="005A63D5">
            <w:pPr>
              <w:pStyle w:val="mc-p0"/>
              <w:spacing w:before="0" w:beforeAutospacing="0" w:after="0" w:afterAutospacing="0"/>
              <w:ind w:left="250" w:hanging="180"/>
              <w:contextualSpacing/>
              <w:jc w:val="both"/>
            </w:pPr>
            <w:r>
              <w:rPr>
                <w:rFonts w:ascii="Times" w:hAnsi="Times" w:cs="Times"/>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New York" w:hAnsi="New York"/>
                <w:sz w:val="20"/>
                <w:szCs w:val="20"/>
              </w:rPr>
              <w:t>Up to</w:t>
            </w:r>
            <w:r>
              <w:rPr>
                <w:rStyle w:val="apple-converted-space"/>
                <w:rFonts w:ascii="New York" w:hAnsi="New York"/>
                <w:sz w:val="20"/>
                <w:szCs w:val="20"/>
              </w:rPr>
              <w:t> </w:t>
            </w:r>
            <w:r>
              <w:rPr>
                <w:rFonts w:ascii="New York" w:hAnsi="New York"/>
                <w:sz w:val="20"/>
                <w:szCs w:val="20"/>
              </w:rPr>
              <w:t>256QAM</w:t>
            </w:r>
            <w:r>
              <w:rPr>
                <w:rStyle w:val="apple-converted-space"/>
                <w:rFonts w:ascii="New York" w:hAnsi="New York"/>
                <w:sz w:val="20"/>
                <w:szCs w:val="20"/>
              </w:rPr>
              <w:t> </w:t>
            </w:r>
          </w:p>
        </w:tc>
      </w:tr>
      <w:tr w:rsidR="005A63D5" w14:paraId="29E9F04A"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1C0FE" w14:textId="77777777" w:rsidR="005A63D5" w:rsidRDefault="005A63D5" w:rsidP="005A63D5">
            <w:pPr>
              <w:spacing w:after="0"/>
              <w:jc w:val="both"/>
            </w:pPr>
            <w:r>
              <w:rPr>
                <w:rFonts w:ascii="New York" w:hAnsi="New York"/>
              </w:rPr>
              <w:t>MIMO scheme</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30759535" w14:textId="77777777" w:rsidR="005A63D5" w:rsidRDefault="005A63D5" w:rsidP="005A63D5">
            <w:pPr>
              <w:spacing w:after="0"/>
              <w:jc w:val="both"/>
            </w:pPr>
            <w:r>
              <w:rPr>
                <w:rFonts w:ascii="New York" w:hAnsi="New York"/>
              </w:rPr>
              <w:t>SU-MIMO with rank adaptation</w:t>
            </w:r>
          </w:p>
        </w:tc>
      </w:tr>
      <w:tr w:rsidR="005A63D5" w14:paraId="58AB236C"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41F27" w14:textId="77777777" w:rsidR="005A63D5" w:rsidRDefault="005A63D5" w:rsidP="005A63D5">
            <w:pPr>
              <w:spacing w:after="0"/>
              <w:jc w:val="both"/>
            </w:pPr>
            <w:r>
              <w:rPr>
                <w:rFonts w:ascii="New York" w:hAnsi="New York"/>
              </w:rPr>
              <w:t>UE speed</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2F1BCD99" w14:textId="0A55E0F3" w:rsidR="005A63D5" w:rsidRDefault="005A63D5" w:rsidP="005A63D5">
            <w:pPr>
              <w:spacing w:after="0"/>
              <w:jc w:val="both"/>
            </w:pPr>
            <w:r>
              <w:rPr>
                <w:rFonts w:ascii="New York" w:hAnsi="New York"/>
              </w:rPr>
              <w:t>3 Km/h</w:t>
            </w:r>
          </w:p>
        </w:tc>
      </w:tr>
      <w:tr w:rsidR="005A63D5" w14:paraId="08809F3E"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AD2F5" w14:textId="77777777" w:rsidR="005A63D5" w:rsidRDefault="005A63D5" w:rsidP="005A63D5">
            <w:pPr>
              <w:spacing w:after="0"/>
            </w:pPr>
            <w:r>
              <w:rPr>
                <w:rFonts w:ascii="New York" w:hAnsi="New York"/>
              </w:rPr>
              <w:t>UE TX antenna configuration</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5AFBC9FC" w14:textId="77777777" w:rsidR="005A63D5" w:rsidRDefault="005A63D5" w:rsidP="005A63D5">
            <w:pPr>
              <w:spacing w:after="0"/>
              <w:jc w:val="both"/>
            </w:pPr>
            <w:r>
              <w:rPr>
                <w:rFonts w:ascii="New York" w:hAnsi="New York"/>
              </w:rPr>
              <w:t>To be defined according to outcome of Proposal 2.1</w:t>
            </w:r>
          </w:p>
        </w:tc>
      </w:tr>
      <w:tr w:rsidR="005A63D5" w14:paraId="022B612E"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9C711" w14:textId="77777777" w:rsidR="005A63D5" w:rsidRDefault="005A63D5" w:rsidP="005A63D5">
            <w:pPr>
              <w:spacing w:after="0"/>
              <w:jc w:val="both"/>
            </w:pPr>
            <w:r>
              <w:rPr>
                <w:rFonts w:ascii="New York" w:hAnsi="New York"/>
              </w:rPr>
              <w:t>Traffic model</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7A06C431" w14:textId="2AFE0D0C" w:rsidR="005A63D5" w:rsidRPr="005A63D5" w:rsidRDefault="005A63D5" w:rsidP="005A63D5">
            <w:pPr>
              <w:spacing w:after="0"/>
              <w:jc w:val="both"/>
              <w:rPr>
                <w:rFonts w:ascii="New York" w:hAnsi="New York"/>
              </w:rPr>
            </w:pPr>
            <w:r>
              <w:rPr>
                <w:rFonts w:ascii="Times" w:hAnsi="Times" w:cs="Times"/>
              </w:rPr>
              <w:t>-</w:t>
            </w:r>
            <w:r>
              <w:rPr>
                <w:sz w:val="14"/>
                <w:szCs w:val="14"/>
              </w:rPr>
              <w:t>   </w:t>
            </w:r>
            <w:r>
              <w:rPr>
                <w:rStyle w:val="apple-converted-space"/>
                <w:sz w:val="14"/>
                <w:szCs w:val="14"/>
              </w:rPr>
              <w:t> </w:t>
            </w:r>
            <w:r>
              <w:rPr>
                <w:rFonts w:ascii="New York" w:hAnsi="New York"/>
              </w:rPr>
              <w:t>FTP model 1</w:t>
            </w:r>
            <w:r w:rsidR="00B41BCA">
              <w:rPr>
                <w:rFonts w:ascii="New York" w:hAnsi="New York"/>
              </w:rPr>
              <w:t>:</w:t>
            </w:r>
            <w:r>
              <w:rPr>
                <w:rFonts w:ascii="New York" w:hAnsi="New York"/>
              </w:rPr>
              <w:t xml:space="preserve"> </w:t>
            </w:r>
            <w:r w:rsidR="00B41BCA">
              <w:rPr>
                <w:rFonts w:ascii="New York" w:hAnsi="New York"/>
              </w:rPr>
              <w:t>P</w:t>
            </w:r>
            <w:r>
              <w:rPr>
                <w:rFonts w:ascii="New York" w:hAnsi="New York"/>
              </w:rPr>
              <w:t>acket size 500K</w:t>
            </w:r>
            <w:r w:rsidRPr="005A63D5">
              <w:rPr>
                <w:rFonts w:ascii="New York" w:hAnsi="New York"/>
              </w:rPr>
              <w:t>B/s,</w:t>
            </w:r>
            <w:r w:rsidRPr="005A63D5">
              <w:t> </w:t>
            </w:r>
            <w:r w:rsidRPr="005A63D5">
              <w:rPr>
                <w:rFonts w:ascii="New York" w:hAnsi="New York"/>
              </w:rPr>
              <w:t>RU= 50% and suggested low/high RU of values of 20% and 70%</w:t>
            </w:r>
          </w:p>
          <w:p w14:paraId="70A19704" w14:textId="2826D381" w:rsidR="005A63D5" w:rsidRDefault="005A63D5" w:rsidP="005A63D5">
            <w:pPr>
              <w:spacing w:after="0"/>
              <w:jc w:val="both"/>
            </w:pPr>
            <w:r w:rsidRPr="005A63D5">
              <w:rPr>
                <w:rFonts w:ascii="New York" w:hAnsi="New York"/>
              </w:rPr>
              <w:t>-    </w:t>
            </w:r>
            <w:r>
              <w:rPr>
                <w:rFonts w:ascii="New York" w:hAnsi="New York"/>
              </w:rPr>
              <w:t>[</w:t>
            </w:r>
            <w:r w:rsidRPr="005A63D5">
              <w:rPr>
                <w:rFonts w:ascii="New York" w:hAnsi="New York"/>
                <w:highlight w:val="yellow"/>
              </w:rPr>
              <w:t>Full buffer</w:t>
            </w:r>
            <w:r w:rsidRPr="005A63D5">
              <w:rPr>
                <w:rFonts w:ascii="New York" w:hAnsi="New York"/>
                <w:highlight w:val="yellow"/>
              </w:rPr>
              <w:t>]</w:t>
            </w:r>
            <w:r w:rsidRPr="005A63D5">
              <w:t> </w:t>
            </w:r>
          </w:p>
        </w:tc>
      </w:tr>
      <w:tr w:rsidR="005A63D5" w14:paraId="5622306A"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BC467" w14:textId="77777777" w:rsidR="005A63D5" w:rsidRDefault="005A63D5" w:rsidP="005A63D5">
            <w:pPr>
              <w:spacing w:after="0"/>
              <w:jc w:val="both"/>
            </w:pPr>
            <w:r>
              <w:rPr>
                <w:rFonts w:ascii="New York" w:hAnsi="New York"/>
              </w:rPr>
              <w:t>Suggested benchmarking</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70EA8114" w14:textId="77777777" w:rsidR="005A63D5" w:rsidRDefault="005A63D5" w:rsidP="005A63D5">
            <w:pPr>
              <w:spacing w:after="0"/>
              <w:jc w:val="both"/>
            </w:pPr>
            <w:r>
              <w:rPr>
                <w:rFonts w:ascii="New York" w:hAnsi="New York"/>
              </w:rPr>
              <w:t>R15 UL 4-Tx codebook,</w:t>
            </w:r>
            <w:r>
              <w:rPr>
                <w:rStyle w:val="apple-converted-space"/>
                <w:rFonts w:ascii="New York" w:hAnsi="New York"/>
              </w:rPr>
              <w:t> </w:t>
            </w:r>
          </w:p>
          <w:p w14:paraId="6F66CF0E" w14:textId="77777777" w:rsidR="005A63D5" w:rsidRDefault="005A63D5" w:rsidP="005A63D5">
            <w:pPr>
              <w:spacing w:after="0"/>
              <w:jc w:val="both"/>
            </w:pPr>
            <w:r>
              <w:rPr>
                <w:rFonts w:ascii="New York" w:hAnsi="New York"/>
              </w:rPr>
              <w:t>Eigen-based,</w:t>
            </w:r>
            <w:r>
              <w:rPr>
                <w:rStyle w:val="apple-converted-space"/>
              </w:rPr>
              <w:t> </w:t>
            </w:r>
            <w:r>
              <w:rPr>
                <w:rFonts w:ascii="New York" w:hAnsi="New York"/>
              </w:rPr>
              <w:t>companies report PRG assumption</w:t>
            </w:r>
            <w:r>
              <w:rPr>
                <w:rStyle w:val="apple-converted-space"/>
                <w:rFonts w:ascii="New York" w:hAnsi="New York"/>
              </w:rPr>
              <w:t> </w:t>
            </w:r>
          </w:p>
        </w:tc>
      </w:tr>
      <w:tr w:rsidR="005A63D5" w14:paraId="4CD267A8"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834BC" w14:textId="77777777" w:rsidR="005A63D5" w:rsidRDefault="005A63D5" w:rsidP="005A63D5">
            <w:pPr>
              <w:spacing w:after="0"/>
              <w:jc w:val="both"/>
            </w:pPr>
            <w:r>
              <w:rPr>
                <w:rFonts w:ascii="New York" w:hAnsi="New York"/>
              </w:rPr>
              <w:t>Precoder granularity</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67FC1584" w14:textId="58CFB8FE" w:rsidR="005A63D5" w:rsidRDefault="005A63D5" w:rsidP="005A63D5">
            <w:pPr>
              <w:spacing w:after="0"/>
              <w:jc w:val="both"/>
            </w:pPr>
            <w:r w:rsidRPr="005A63D5">
              <w:rPr>
                <w:rFonts w:ascii="New York" w:hAnsi="New York"/>
                <w:highlight w:val="yellow"/>
              </w:rPr>
              <w:t>[</w:t>
            </w:r>
            <w:r w:rsidRPr="005A63D5">
              <w:rPr>
                <w:rFonts w:ascii="New York" w:hAnsi="New York"/>
                <w:highlight w:val="yellow"/>
              </w:rPr>
              <w:t>Wideband</w:t>
            </w:r>
            <w:r w:rsidRPr="005A63D5">
              <w:rPr>
                <w:rFonts w:ascii="New York" w:hAnsi="New York"/>
                <w:highlight w:val="yellow"/>
              </w:rPr>
              <w:t>]</w:t>
            </w:r>
          </w:p>
        </w:tc>
      </w:tr>
      <w:tr w:rsidR="005A63D5" w14:paraId="05F8E125"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F77CA" w14:textId="77777777" w:rsidR="005A63D5" w:rsidRDefault="005A63D5" w:rsidP="005A63D5">
            <w:pPr>
              <w:spacing w:after="0"/>
              <w:jc w:val="both"/>
            </w:pPr>
            <w:r>
              <w:rPr>
                <w:rFonts w:ascii="New York" w:hAnsi="New York"/>
              </w:rPr>
              <w:t>Power control</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1E035F78" w14:textId="77777777" w:rsidR="005A63D5" w:rsidRDefault="005A63D5" w:rsidP="005A63D5">
            <w:pPr>
              <w:spacing w:after="0"/>
              <w:jc w:val="both"/>
            </w:pPr>
            <w:r>
              <w:rPr>
                <w:rFonts w:ascii="New York" w:hAnsi="New York"/>
              </w:rPr>
              <w:t>Open loop,</w:t>
            </w:r>
            <w:r>
              <w:rPr>
                <w:rStyle w:val="apple-converted-space"/>
                <w:rFonts w:ascii="New York" w:hAnsi="New York"/>
              </w:rPr>
              <w:t> </w:t>
            </w:r>
          </w:p>
          <w:p w14:paraId="02724555" w14:textId="77777777" w:rsidR="005A63D5" w:rsidRDefault="005A63D5" w:rsidP="005A63D5">
            <w:pPr>
              <w:pStyle w:val="mc-p0"/>
              <w:spacing w:before="0" w:beforeAutospacing="0" w:after="0" w:afterAutospacing="0"/>
              <w:ind w:left="250" w:hanging="180"/>
              <w:contextualSpacing/>
              <w:jc w:val="both"/>
            </w:pPr>
            <w:r>
              <w:rPr>
                <w:rFonts w:ascii="Times" w:hAnsi="Times" w:cs="Times"/>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New York" w:hAnsi="New York"/>
                <w:sz w:val="20"/>
                <w:szCs w:val="20"/>
              </w:rPr>
              <w:t>alpha = 0.8</w:t>
            </w:r>
          </w:p>
          <w:p w14:paraId="74DA6CF9" w14:textId="77777777" w:rsidR="005A63D5" w:rsidRDefault="005A63D5" w:rsidP="005A63D5">
            <w:pPr>
              <w:pStyle w:val="mc-p0"/>
              <w:spacing w:before="0" w:beforeAutospacing="0" w:after="0" w:afterAutospacing="0"/>
              <w:ind w:left="250" w:hanging="180"/>
              <w:contextualSpacing/>
              <w:jc w:val="both"/>
            </w:pPr>
            <w:r>
              <w:rPr>
                <w:rFonts w:ascii="Times" w:hAnsi="Times" w:cs="Times"/>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New York" w:hAnsi="New York"/>
                <w:sz w:val="20"/>
                <w:szCs w:val="20"/>
              </w:rPr>
              <w:t>P</w:t>
            </w:r>
            <w:r>
              <w:rPr>
                <w:rFonts w:ascii="New York" w:hAnsi="New York"/>
                <w:sz w:val="20"/>
                <w:szCs w:val="20"/>
                <w:vertAlign w:val="subscript"/>
              </w:rPr>
              <w:t>0</w:t>
            </w:r>
            <w:r>
              <w:rPr>
                <w:rStyle w:val="apple-converted-space"/>
                <w:rFonts w:ascii="New York" w:hAnsi="New York"/>
                <w:sz w:val="20"/>
                <w:szCs w:val="20"/>
                <w:vertAlign w:val="subscript"/>
              </w:rPr>
              <w:t> </w:t>
            </w:r>
            <w:r>
              <w:rPr>
                <w:rFonts w:ascii="New York" w:hAnsi="New York"/>
                <w:sz w:val="20"/>
                <w:szCs w:val="20"/>
              </w:rPr>
              <w:t>= -50, -80 dBm</w:t>
            </w:r>
            <w:r>
              <w:rPr>
                <w:rStyle w:val="apple-converted-space"/>
                <w:rFonts w:ascii="New York" w:hAnsi="New York"/>
                <w:sz w:val="20"/>
                <w:szCs w:val="20"/>
              </w:rPr>
              <w:t> </w:t>
            </w:r>
          </w:p>
          <w:p w14:paraId="7A9374E8" w14:textId="77777777" w:rsidR="005A63D5" w:rsidRDefault="005A63D5" w:rsidP="005A63D5">
            <w:pPr>
              <w:spacing w:after="0"/>
              <w:jc w:val="both"/>
            </w:pPr>
            <w:r>
              <w:rPr>
                <w:rFonts w:ascii="New York" w:hAnsi="New York"/>
              </w:rPr>
              <w:t>to be selected according to the deployment scenario</w:t>
            </w:r>
            <w:r>
              <w:rPr>
                <w:rStyle w:val="apple-converted-space"/>
                <w:rFonts w:ascii="New York" w:hAnsi="New York"/>
              </w:rPr>
              <w:t> </w:t>
            </w:r>
          </w:p>
        </w:tc>
      </w:tr>
      <w:tr w:rsidR="005A63D5" w14:paraId="0D4DDE0D"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1FB78" w14:textId="77777777" w:rsidR="005A63D5" w:rsidRDefault="005A63D5" w:rsidP="005A63D5">
            <w:pPr>
              <w:spacing w:after="0"/>
              <w:jc w:val="both"/>
            </w:pPr>
            <w:r>
              <w:rPr>
                <w:rFonts w:ascii="New York" w:hAnsi="New York"/>
              </w:rPr>
              <w:t>UE power rating</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7378F8D1" w14:textId="77777777" w:rsidR="005A63D5" w:rsidRDefault="005A63D5" w:rsidP="005A63D5">
            <w:pPr>
              <w:spacing w:after="0"/>
              <w:jc w:val="both"/>
            </w:pPr>
            <w:r>
              <w:rPr>
                <w:rFonts w:ascii="New York" w:hAnsi="New York"/>
              </w:rPr>
              <w:t>23 dBm (suggested for indoor)</w:t>
            </w:r>
          </w:p>
          <w:p w14:paraId="02EE5C0C" w14:textId="77777777" w:rsidR="005A63D5" w:rsidRDefault="005A63D5" w:rsidP="005A63D5">
            <w:pPr>
              <w:spacing w:after="0"/>
              <w:jc w:val="both"/>
            </w:pPr>
            <w:r>
              <w:rPr>
                <w:rFonts w:ascii="New York" w:hAnsi="New York"/>
              </w:rPr>
              <w:t>32 dBm (suggested for outdoor)</w:t>
            </w:r>
          </w:p>
        </w:tc>
      </w:tr>
      <w:tr w:rsidR="005A63D5" w14:paraId="06EC7DE9" w14:textId="77777777" w:rsidTr="005A63D5">
        <w:trPr>
          <w:jc w:val="center"/>
        </w:trPr>
        <w:tc>
          <w:tcPr>
            <w:tcW w:w="2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C5A35" w14:textId="77777777" w:rsidR="005A63D5" w:rsidRDefault="005A63D5" w:rsidP="005A63D5">
            <w:pPr>
              <w:spacing w:after="0"/>
            </w:pPr>
            <w:r>
              <w:rPr>
                <w:rFonts w:ascii="New York" w:hAnsi="New York"/>
              </w:rPr>
              <w:t>Metric</w:t>
            </w:r>
          </w:p>
        </w:tc>
        <w:tc>
          <w:tcPr>
            <w:tcW w:w="6400" w:type="dxa"/>
            <w:tcBorders>
              <w:top w:val="nil"/>
              <w:left w:val="nil"/>
              <w:bottom w:val="single" w:sz="8" w:space="0" w:color="auto"/>
              <w:right w:val="single" w:sz="8" w:space="0" w:color="auto"/>
            </w:tcBorders>
            <w:tcMar>
              <w:top w:w="0" w:type="dxa"/>
              <w:left w:w="108" w:type="dxa"/>
              <w:bottom w:w="0" w:type="dxa"/>
              <w:right w:w="108" w:type="dxa"/>
            </w:tcMar>
            <w:hideMark/>
          </w:tcPr>
          <w:p w14:paraId="2F2DB103" w14:textId="77777777" w:rsidR="005A63D5" w:rsidRDefault="005A63D5" w:rsidP="005A63D5">
            <w:pPr>
              <w:spacing w:after="0"/>
              <w:jc w:val="both"/>
            </w:pPr>
            <w:r>
              <w:rPr>
                <w:rFonts w:ascii="New York" w:hAnsi="New York"/>
              </w:rPr>
              <w:t>UL</w:t>
            </w:r>
            <w:r>
              <w:rPr>
                <w:rStyle w:val="apple-converted-space"/>
                <w:rFonts w:ascii="New York" w:hAnsi="New York"/>
              </w:rPr>
              <w:t> </w:t>
            </w:r>
            <w:r>
              <w:rPr>
                <w:rFonts w:ascii="New York" w:hAnsi="New York"/>
              </w:rPr>
              <w:t>mean-user throughput, 5%-ile and 95%-ile UPT</w:t>
            </w:r>
          </w:p>
        </w:tc>
      </w:tr>
    </w:tbl>
    <w:p w14:paraId="744CF74B" w14:textId="766637C5" w:rsidR="009B4460" w:rsidRDefault="009B4460" w:rsidP="00C53235"/>
    <w:p w14:paraId="4A766EC9" w14:textId="3C84F65A" w:rsidR="00507DBE" w:rsidRDefault="00507DBE" w:rsidP="00C53235"/>
    <w:tbl>
      <w:tblPr>
        <w:tblStyle w:val="TableGrid"/>
        <w:tblpPr w:leftFromText="180" w:rightFromText="180" w:vertAnchor="page" w:horzAnchor="margin" w:tblpY="1761"/>
        <w:tblW w:w="0" w:type="auto"/>
        <w:tblLook w:val="04A0" w:firstRow="1" w:lastRow="0" w:firstColumn="1" w:lastColumn="0" w:noHBand="0" w:noVBand="1"/>
      </w:tblPr>
      <w:tblGrid>
        <w:gridCol w:w="6295"/>
        <w:gridCol w:w="3865"/>
      </w:tblGrid>
      <w:tr w:rsidR="00F872BD" w:rsidRPr="00E9201A" w14:paraId="3DB4C68B" w14:textId="77777777" w:rsidTr="00F872BD">
        <w:tc>
          <w:tcPr>
            <w:tcW w:w="6295" w:type="dxa"/>
            <w:shd w:val="clear" w:color="auto" w:fill="E7E6E6" w:themeFill="background2"/>
          </w:tcPr>
          <w:p w14:paraId="60D7C91A" w14:textId="77777777" w:rsidR="00F872BD" w:rsidRPr="00E9201A" w:rsidRDefault="00F872BD" w:rsidP="00F872BD">
            <w:pPr>
              <w:pStyle w:val="BodyText"/>
              <w:spacing w:before="0" w:after="0" w:line="240" w:lineRule="auto"/>
              <w:contextualSpacing/>
              <w:jc w:val="left"/>
              <w:rPr>
                <w:rFonts w:cs="Times"/>
                <w:b/>
                <w:bCs/>
                <w:szCs w:val="20"/>
              </w:rPr>
            </w:pPr>
            <w:r w:rsidRPr="00E9201A">
              <w:rPr>
                <w:rFonts w:cs="Times"/>
                <w:b/>
                <w:bCs/>
                <w:szCs w:val="20"/>
              </w:rPr>
              <w:lastRenderedPageBreak/>
              <w:t>Proposed Alternative</w:t>
            </w:r>
          </w:p>
        </w:tc>
        <w:tc>
          <w:tcPr>
            <w:tcW w:w="3865" w:type="dxa"/>
            <w:shd w:val="clear" w:color="auto" w:fill="E7E6E6" w:themeFill="background2"/>
          </w:tcPr>
          <w:p w14:paraId="514ACD5A" w14:textId="77777777" w:rsidR="00F872BD" w:rsidRPr="00E9201A" w:rsidRDefault="00F872BD" w:rsidP="00F872BD">
            <w:pPr>
              <w:pStyle w:val="BodyText"/>
              <w:spacing w:before="0" w:after="0" w:line="240" w:lineRule="auto"/>
              <w:contextualSpacing/>
              <w:jc w:val="left"/>
              <w:rPr>
                <w:rFonts w:cs="Times"/>
                <w:b/>
                <w:bCs/>
                <w:color w:val="000000"/>
                <w:szCs w:val="20"/>
              </w:rPr>
            </w:pPr>
            <w:r w:rsidRPr="00E9201A">
              <w:rPr>
                <w:rFonts w:cs="Times"/>
                <w:b/>
                <w:bCs/>
                <w:color w:val="000000"/>
                <w:szCs w:val="20"/>
              </w:rPr>
              <w:t>Supporting Companies</w:t>
            </w:r>
          </w:p>
        </w:tc>
      </w:tr>
      <w:tr w:rsidR="00F872BD" w:rsidRPr="00E9201A" w14:paraId="3AFDB8F2" w14:textId="77777777" w:rsidTr="00F872BD">
        <w:tc>
          <w:tcPr>
            <w:tcW w:w="6295" w:type="dxa"/>
          </w:tcPr>
          <w:p w14:paraId="5B319BF6" w14:textId="77777777" w:rsidR="00F872BD" w:rsidRPr="00E9201A" w:rsidRDefault="00F872BD" w:rsidP="00F872BD">
            <w:pPr>
              <w:overflowPunct/>
              <w:spacing w:after="0"/>
              <w:contextualSpacing/>
              <w:textAlignment w:val="auto"/>
              <w:rPr>
                <w:rFonts w:ascii="Times" w:hAnsi="Times" w:cs="Times"/>
                <w:color w:val="000000"/>
                <w:lang w:val="en-US" w:eastAsia="zh-CN"/>
              </w:rPr>
            </w:pPr>
            <w:r>
              <w:rPr>
                <w:rFonts w:ascii="Times" w:hAnsi="Times" w:cs="Times"/>
                <w:color w:val="000000"/>
                <w:lang w:val="en-US" w:eastAsia="zh-CN"/>
              </w:rPr>
              <w:t xml:space="preserve">Based on </w:t>
            </w:r>
            <w:r w:rsidRPr="00E6461E">
              <w:rPr>
                <w:rFonts w:ascii="Times" w:hAnsi="Times" w:cs="Times"/>
                <w:color w:val="000000"/>
                <w:lang w:val="en-US" w:eastAsia="zh-CN"/>
              </w:rPr>
              <w:t>NR Rel-1</w:t>
            </w:r>
            <w:r>
              <w:rPr>
                <w:rFonts w:ascii="Times" w:hAnsi="Times" w:cs="Times"/>
                <w:color w:val="000000"/>
                <w:lang w:val="en-US" w:eastAsia="zh-CN"/>
              </w:rPr>
              <w:t>5</w:t>
            </w:r>
            <w:r w:rsidRPr="00E6461E">
              <w:rPr>
                <w:rFonts w:ascii="Times" w:hAnsi="Times" w:cs="Times"/>
                <w:color w:val="000000"/>
                <w:lang w:val="en-US" w:eastAsia="zh-CN"/>
              </w:rPr>
              <w:t xml:space="preserve"> </w:t>
            </w:r>
            <w:r>
              <w:rPr>
                <w:rFonts w:ascii="Times" w:hAnsi="Times" w:cs="Times"/>
                <w:color w:val="000000"/>
                <w:lang w:val="en-US" w:eastAsia="zh-CN"/>
              </w:rPr>
              <w:t>UL</w:t>
            </w:r>
            <w:r w:rsidRPr="00E6461E">
              <w:rPr>
                <w:rFonts w:ascii="Times" w:hAnsi="Times" w:cs="Times"/>
                <w:color w:val="000000"/>
                <w:lang w:val="en-US" w:eastAsia="zh-CN"/>
              </w:rPr>
              <w:t xml:space="preserve"> 2TX/4TX codebooks</w:t>
            </w:r>
          </w:p>
        </w:tc>
        <w:tc>
          <w:tcPr>
            <w:tcW w:w="3865" w:type="dxa"/>
          </w:tcPr>
          <w:p w14:paraId="19390190" w14:textId="77777777" w:rsidR="00F872BD" w:rsidRPr="004260A0" w:rsidRDefault="00F872BD" w:rsidP="00F872BD">
            <w:pPr>
              <w:contextualSpacing/>
              <w:rPr>
                <w:rFonts w:ascii="Times" w:hAnsi="Times" w:cs="Times"/>
                <w:color w:val="000000"/>
                <w:lang w:eastAsia="zh-CN"/>
              </w:rPr>
            </w:pPr>
            <w:r>
              <w:rPr>
                <w:rFonts w:ascii="Times" w:hAnsi="Times" w:cs="Times"/>
                <w:color w:val="000000"/>
                <w:lang w:eastAsia="zh-CN"/>
              </w:rPr>
              <w:t xml:space="preserve">Spreadtrum, Huawei, HiSilicon, Intel, </w:t>
            </w:r>
          </w:p>
        </w:tc>
      </w:tr>
      <w:tr w:rsidR="00F872BD" w:rsidRPr="00E9201A" w14:paraId="678D8A16" w14:textId="77777777" w:rsidTr="00F872BD">
        <w:tc>
          <w:tcPr>
            <w:tcW w:w="6295" w:type="dxa"/>
          </w:tcPr>
          <w:p w14:paraId="32ACE844" w14:textId="77777777" w:rsidR="00F872BD" w:rsidRPr="00E9201A" w:rsidRDefault="00F872BD" w:rsidP="00F872BD">
            <w:pPr>
              <w:overflowPunct/>
              <w:spacing w:after="0"/>
              <w:contextualSpacing/>
              <w:textAlignment w:val="auto"/>
              <w:rPr>
                <w:rFonts w:ascii="Times" w:hAnsi="Times" w:cs="Times"/>
                <w:color w:val="000000"/>
                <w:lang w:val="en-US" w:eastAsia="zh-CN"/>
              </w:rPr>
            </w:pPr>
            <w:r>
              <w:rPr>
                <w:rFonts w:ascii="Times" w:hAnsi="Times" w:cs="Times"/>
                <w:color w:val="000000"/>
                <w:lang w:val="en-US" w:eastAsia="zh-CN"/>
              </w:rPr>
              <w:t xml:space="preserve">Based on NR </w:t>
            </w:r>
            <w:r w:rsidRPr="00E6461E">
              <w:rPr>
                <w:rFonts w:ascii="Times" w:hAnsi="Times" w:cs="Times"/>
                <w:color w:val="000000"/>
                <w:lang w:val="en-US" w:eastAsia="zh-CN"/>
              </w:rPr>
              <w:t>Rel-1</w:t>
            </w:r>
            <w:r>
              <w:rPr>
                <w:rFonts w:ascii="Times" w:hAnsi="Times" w:cs="Times"/>
                <w:color w:val="000000"/>
                <w:lang w:val="en-US" w:eastAsia="zh-CN"/>
              </w:rPr>
              <w:t>5</w:t>
            </w:r>
            <w:r w:rsidRPr="00E6461E">
              <w:rPr>
                <w:rFonts w:ascii="Times" w:hAnsi="Times" w:cs="Times"/>
                <w:color w:val="000000"/>
                <w:lang w:val="en-US" w:eastAsia="zh-CN"/>
              </w:rPr>
              <w:t xml:space="preserve"> </w:t>
            </w:r>
            <w:r>
              <w:rPr>
                <w:rFonts w:ascii="Times" w:hAnsi="Times" w:cs="Times"/>
                <w:color w:val="000000"/>
                <w:lang w:val="en-US" w:eastAsia="zh-CN"/>
              </w:rPr>
              <w:t xml:space="preserve">DL </w:t>
            </w:r>
            <w:r w:rsidRPr="00E6461E">
              <w:rPr>
                <w:rFonts w:ascii="Times" w:hAnsi="Times" w:cs="Times"/>
                <w:color w:val="000000"/>
                <w:lang w:val="en-US" w:eastAsia="zh-CN"/>
              </w:rPr>
              <w:t>Type I codebook</w:t>
            </w:r>
          </w:p>
        </w:tc>
        <w:tc>
          <w:tcPr>
            <w:tcW w:w="3865" w:type="dxa"/>
          </w:tcPr>
          <w:p w14:paraId="2E575611" w14:textId="77777777" w:rsidR="00F872BD" w:rsidRPr="00FB52A7" w:rsidRDefault="00F872BD" w:rsidP="00F872BD">
            <w:pPr>
              <w:contextualSpacing/>
              <w:rPr>
                <w:rFonts w:ascii="Times" w:hAnsi="Times" w:cs="Times"/>
                <w:color w:val="000000"/>
                <w:lang w:eastAsia="zh-CN"/>
              </w:rPr>
            </w:pPr>
            <w:r>
              <w:rPr>
                <w:rFonts w:ascii="Times" w:hAnsi="Times" w:cs="Times"/>
                <w:color w:val="000000"/>
                <w:lang w:eastAsia="zh-CN"/>
              </w:rPr>
              <w:t>OPPO, NEC, MediaTek, Nokia</w:t>
            </w:r>
          </w:p>
        </w:tc>
      </w:tr>
      <w:tr w:rsidR="00F872BD" w:rsidRPr="00DD0694" w14:paraId="6E3C2985" w14:textId="77777777" w:rsidTr="00F872BD">
        <w:tc>
          <w:tcPr>
            <w:tcW w:w="6295" w:type="dxa"/>
          </w:tcPr>
          <w:p w14:paraId="3BF76BDF" w14:textId="77777777" w:rsidR="00F872BD" w:rsidRPr="00E9201A" w:rsidRDefault="00F872BD" w:rsidP="00F872BD">
            <w:pPr>
              <w:overflowPunct/>
              <w:spacing w:before="0" w:after="0" w:line="240" w:lineRule="auto"/>
              <w:contextualSpacing/>
              <w:textAlignment w:val="auto"/>
              <w:rPr>
                <w:rFonts w:ascii="Times" w:hAnsi="Times" w:cs="Times"/>
                <w:color w:val="000000"/>
                <w:lang w:val="en-US" w:eastAsia="zh-CN"/>
              </w:rPr>
            </w:pPr>
            <w:r w:rsidRPr="00E6461E">
              <w:rPr>
                <w:rFonts w:ascii="Times" w:hAnsi="Times" w:cs="Times"/>
                <w:color w:val="000000"/>
                <w:lang w:val="en-US" w:eastAsia="zh-CN"/>
              </w:rPr>
              <w:t>S</w:t>
            </w:r>
            <w:r>
              <w:rPr>
                <w:rFonts w:ascii="Times" w:hAnsi="Times" w:cs="Times"/>
                <w:color w:val="000000"/>
                <w:lang w:val="en-US" w:eastAsia="zh-CN"/>
              </w:rPr>
              <w:t>elect</w:t>
            </w:r>
            <w:r w:rsidRPr="00E6461E">
              <w:rPr>
                <w:rFonts w:ascii="Times" w:hAnsi="Times" w:cs="Times"/>
                <w:color w:val="000000"/>
                <w:lang w:val="en-US" w:eastAsia="zh-CN"/>
              </w:rPr>
              <w:t xml:space="preserve"> </w:t>
            </w:r>
            <w:r>
              <w:rPr>
                <w:rFonts w:ascii="Times" w:hAnsi="Times" w:cs="Times"/>
                <w:color w:val="000000"/>
                <w:lang w:val="en-US" w:eastAsia="zh-CN"/>
              </w:rPr>
              <w:t>codebook</w:t>
            </w:r>
            <w:r w:rsidRPr="00E6461E">
              <w:rPr>
                <w:rFonts w:ascii="Times" w:hAnsi="Times" w:cs="Times"/>
                <w:color w:val="000000"/>
                <w:lang w:val="en-US" w:eastAsia="zh-CN"/>
              </w:rPr>
              <w:t xml:space="preserve"> according to UE </w:t>
            </w:r>
            <w:r>
              <w:rPr>
                <w:rFonts w:ascii="Times" w:hAnsi="Times" w:cs="Times"/>
                <w:color w:val="000000"/>
                <w:lang w:val="en-US" w:eastAsia="zh-CN"/>
              </w:rPr>
              <w:t>coherency assumption</w:t>
            </w:r>
          </w:p>
        </w:tc>
        <w:tc>
          <w:tcPr>
            <w:tcW w:w="3865" w:type="dxa"/>
          </w:tcPr>
          <w:p w14:paraId="1DF229D9" w14:textId="77777777" w:rsidR="00F872BD" w:rsidRPr="00DD0694" w:rsidRDefault="00F872BD" w:rsidP="00F872BD">
            <w:pPr>
              <w:spacing w:before="0" w:after="0" w:line="240" w:lineRule="auto"/>
              <w:contextualSpacing/>
              <w:rPr>
                <w:rFonts w:ascii="Times" w:hAnsi="Times" w:cs="Times"/>
                <w:color w:val="000000"/>
                <w:lang w:val="fr-FR" w:eastAsia="zh-CN"/>
              </w:rPr>
            </w:pPr>
            <w:r w:rsidRPr="00DD0694">
              <w:rPr>
                <w:rFonts w:ascii="Times" w:hAnsi="Times" w:cs="Times"/>
                <w:color w:val="000000"/>
                <w:lang w:val="fr-FR" w:eastAsia="zh-CN"/>
              </w:rPr>
              <w:t>Apple, LG, NTT, Lenovo, vivo, Huawei, Hiilicon, CATT, InterDigital, Xiaomi, Qua</w:t>
            </w:r>
            <w:r>
              <w:rPr>
                <w:rFonts w:ascii="Times" w:hAnsi="Times" w:cs="Times"/>
                <w:color w:val="000000"/>
                <w:lang w:val="fr-FR" w:eastAsia="zh-CN"/>
              </w:rPr>
              <w:t>lcomm</w:t>
            </w:r>
          </w:p>
        </w:tc>
      </w:tr>
    </w:tbl>
    <w:p w14:paraId="177E8AED" w14:textId="78D6D4C7" w:rsidR="00F872BD" w:rsidRPr="00F872BD" w:rsidRDefault="00F872BD" w:rsidP="00F872BD">
      <w:pPr>
        <w:pStyle w:val="BodyText"/>
        <w:spacing w:after="0"/>
        <w:contextualSpacing/>
        <w:jc w:val="center"/>
        <w:rPr>
          <w:sz w:val="22"/>
          <w:szCs w:val="28"/>
        </w:rPr>
      </w:pPr>
      <w:r w:rsidRPr="00F872BD">
        <w:rPr>
          <w:sz w:val="22"/>
          <w:szCs w:val="28"/>
        </w:rPr>
        <w:t xml:space="preserve"> </w:t>
      </w:r>
      <w:r w:rsidRPr="00F872BD">
        <w:rPr>
          <w:sz w:val="22"/>
          <w:szCs w:val="28"/>
        </w:rPr>
        <w:t>(</w:t>
      </w:r>
      <w:r w:rsidR="00D655FD">
        <w:rPr>
          <w:sz w:val="22"/>
          <w:szCs w:val="28"/>
        </w:rPr>
        <w:t xml:space="preserve">Background Info: </w:t>
      </w:r>
      <w:r w:rsidRPr="00F872BD">
        <w:rPr>
          <w:sz w:val="22"/>
          <w:szCs w:val="28"/>
        </w:rPr>
        <w:t xml:space="preserve">Table </w:t>
      </w:r>
      <w:r>
        <w:rPr>
          <w:sz w:val="22"/>
          <w:szCs w:val="28"/>
        </w:rPr>
        <w:t>9</w:t>
      </w:r>
      <w:r w:rsidRPr="00F872BD">
        <w:rPr>
          <w:sz w:val="22"/>
          <w:szCs w:val="28"/>
        </w:rPr>
        <w:t>)</w:t>
      </w:r>
    </w:p>
    <w:p w14:paraId="5781B702" w14:textId="77777777" w:rsidR="00507DBE" w:rsidRDefault="00507DBE" w:rsidP="00507DBE">
      <w:pPr>
        <w:pStyle w:val="BodyText"/>
        <w:spacing w:after="0"/>
        <w:contextualSpacing/>
        <w:rPr>
          <w:b/>
          <w:bCs/>
          <w:sz w:val="22"/>
          <w:szCs w:val="28"/>
          <w:highlight w:val="yellow"/>
        </w:rPr>
      </w:pPr>
    </w:p>
    <w:p w14:paraId="50A71832" w14:textId="71BF6B3B" w:rsidR="00507DBE" w:rsidRPr="00BE4FFF" w:rsidRDefault="00507DBE" w:rsidP="00507DBE">
      <w:pPr>
        <w:pStyle w:val="BodyText"/>
        <w:spacing w:after="0"/>
        <w:contextualSpacing/>
        <w:rPr>
          <w:b/>
          <w:bCs/>
          <w:sz w:val="22"/>
          <w:szCs w:val="28"/>
        </w:rPr>
      </w:pPr>
      <w:r w:rsidRPr="004E401F">
        <w:rPr>
          <w:b/>
          <w:bCs/>
          <w:sz w:val="22"/>
          <w:szCs w:val="28"/>
          <w:highlight w:val="yellow"/>
        </w:rPr>
        <w:t xml:space="preserve">FL Proposal 3.2: </w:t>
      </w:r>
      <w:r w:rsidRPr="00BE4FFF">
        <w:rPr>
          <w:b/>
          <w:bCs/>
          <w:sz w:val="22"/>
          <w:szCs w:val="28"/>
        </w:rPr>
        <w:t xml:space="preserve">For 8TX UE codebook-based uplink transmission, down-select one of </w:t>
      </w:r>
    </w:p>
    <w:p w14:paraId="35582462" w14:textId="6188290E" w:rsidR="00507DBE" w:rsidRPr="00BE4FFF" w:rsidRDefault="00507DBE" w:rsidP="00507DBE">
      <w:pPr>
        <w:pStyle w:val="BodyText"/>
        <w:numPr>
          <w:ilvl w:val="0"/>
          <w:numId w:val="26"/>
        </w:numPr>
        <w:spacing w:after="0"/>
        <w:contextualSpacing/>
        <w:rPr>
          <w:b/>
          <w:bCs/>
          <w:sz w:val="22"/>
          <w:szCs w:val="28"/>
        </w:rPr>
      </w:pPr>
      <w:r w:rsidRPr="00BE4FFF">
        <w:rPr>
          <w:b/>
          <w:bCs/>
          <w:sz w:val="22"/>
          <w:szCs w:val="28"/>
        </w:rPr>
        <w:t>Alt1</w:t>
      </w:r>
      <w:r w:rsidR="006B5501" w:rsidRPr="00BE4FFF">
        <w:rPr>
          <w:b/>
          <w:bCs/>
          <w:sz w:val="22"/>
          <w:szCs w:val="28"/>
        </w:rPr>
        <w:t>-a</w:t>
      </w:r>
      <w:r w:rsidRPr="00BE4FFF">
        <w:rPr>
          <w:b/>
          <w:bCs/>
          <w:sz w:val="22"/>
          <w:szCs w:val="28"/>
        </w:rPr>
        <w:t>:</w:t>
      </w:r>
    </w:p>
    <w:p w14:paraId="1178A4DD" w14:textId="5B6AAD26" w:rsidR="00507DBE" w:rsidRPr="00BE4FFF" w:rsidRDefault="00507DBE" w:rsidP="00507DBE">
      <w:pPr>
        <w:pStyle w:val="BodyText"/>
        <w:numPr>
          <w:ilvl w:val="1"/>
          <w:numId w:val="26"/>
        </w:numPr>
        <w:spacing w:after="0"/>
        <w:contextualSpacing/>
        <w:rPr>
          <w:b/>
          <w:bCs/>
          <w:sz w:val="22"/>
          <w:szCs w:val="28"/>
        </w:rPr>
      </w:pPr>
      <w:r w:rsidRPr="00BE4FFF">
        <w:rPr>
          <w:b/>
          <w:bCs/>
          <w:sz w:val="22"/>
          <w:szCs w:val="28"/>
        </w:rPr>
        <w:t xml:space="preserve">Study NR Rel-15 UL 2TX/4TX codebooks as the starting point for design of </w:t>
      </w:r>
      <w:r w:rsidR="008A547D" w:rsidRPr="00BE4FFF">
        <w:rPr>
          <w:b/>
          <w:bCs/>
          <w:sz w:val="22"/>
          <w:szCs w:val="28"/>
        </w:rPr>
        <w:t xml:space="preserve">the </w:t>
      </w:r>
      <w:r w:rsidRPr="00BE4FFF">
        <w:rPr>
          <w:b/>
          <w:bCs/>
          <w:sz w:val="22"/>
          <w:szCs w:val="28"/>
        </w:rPr>
        <w:t xml:space="preserve">codebook for non-coherent UEs </w:t>
      </w:r>
    </w:p>
    <w:p w14:paraId="5C595CEB" w14:textId="229BB277" w:rsidR="00507DBE" w:rsidRPr="00BE4FFF" w:rsidRDefault="00507DBE" w:rsidP="00507DBE">
      <w:pPr>
        <w:pStyle w:val="BodyText"/>
        <w:numPr>
          <w:ilvl w:val="1"/>
          <w:numId w:val="26"/>
        </w:numPr>
        <w:spacing w:after="0"/>
        <w:contextualSpacing/>
        <w:rPr>
          <w:b/>
          <w:bCs/>
          <w:sz w:val="22"/>
          <w:szCs w:val="28"/>
        </w:rPr>
      </w:pPr>
      <w:r w:rsidRPr="00BE4FFF">
        <w:rPr>
          <w:b/>
          <w:bCs/>
          <w:sz w:val="22"/>
          <w:szCs w:val="28"/>
        </w:rPr>
        <w:t xml:space="preserve">Study NR Rel-15 DL Type I codebook as the starting point for design of </w:t>
      </w:r>
      <w:r w:rsidR="008A547D" w:rsidRPr="00BE4FFF">
        <w:rPr>
          <w:b/>
          <w:bCs/>
          <w:sz w:val="22"/>
          <w:szCs w:val="28"/>
        </w:rPr>
        <w:t xml:space="preserve">the </w:t>
      </w:r>
      <w:r w:rsidRPr="00BE4FFF">
        <w:rPr>
          <w:b/>
          <w:bCs/>
          <w:sz w:val="22"/>
          <w:szCs w:val="28"/>
        </w:rPr>
        <w:t>codebook for fully</w:t>
      </w:r>
      <w:r w:rsidR="008A547D" w:rsidRPr="00BE4FFF">
        <w:rPr>
          <w:b/>
          <w:bCs/>
          <w:sz w:val="22"/>
          <w:szCs w:val="28"/>
        </w:rPr>
        <w:t>/</w:t>
      </w:r>
      <w:r w:rsidR="008A547D" w:rsidRPr="00BE4FFF">
        <w:rPr>
          <w:b/>
          <w:bCs/>
          <w:sz w:val="22"/>
          <w:szCs w:val="28"/>
        </w:rPr>
        <w:t>partially</w:t>
      </w:r>
      <w:r w:rsidRPr="00BE4FFF">
        <w:rPr>
          <w:b/>
          <w:bCs/>
          <w:sz w:val="22"/>
          <w:szCs w:val="28"/>
        </w:rPr>
        <w:t>-coherent UEs</w:t>
      </w:r>
    </w:p>
    <w:p w14:paraId="616702D8" w14:textId="5E071399" w:rsidR="006B5501" w:rsidRPr="00BE4FFF" w:rsidRDefault="006B5501" w:rsidP="006B5501">
      <w:pPr>
        <w:pStyle w:val="BodyText"/>
        <w:numPr>
          <w:ilvl w:val="0"/>
          <w:numId w:val="26"/>
        </w:numPr>
        <w:spacing w:after="0"/>
        <w:contextualSpacing/>
        <w:rPr>
          <w:b/>
          <w:bCs/>
          <w:sz w:val="22"/>
          <w:szCs w:val="28"/>
        </w:rPr>
      </w:pPr>
      <w:r w:rsidRPr="00BE4FFF">
        <w:rPr>
          <w:b/>
          <w:bCs/>
          <w:sz w:val="22"/>
          <w:szCs w:val="28"/>
        </w:rPr>
        <w:t>Alt1</w:t>
      </w:r>
      <w:r w:rsidRPr="00BE4FFF">
        <w:rPr>
          <w:b/>
          <w:bCs/>
          <w:sz w:val="22"/>
          <w:szCs w:val="28"/>
        </w:rPr>
        <w:t>-b</w:t>
      </w:r>
      <w:r w:rsidRPr="00BE4FFF">
        <w:rPr>
          <w:b/>
          <w:bCs/>
          <w:sz w:val="22"/>
          <w:szCs w:val="28"/>
        </w:rPr>
        <w:t>:</w:t>
      </w:r>
    </w:p>
    <w:p w14:paraId="47E508DC" w14:textId="270A1401" w:rsidR="006B5501" w:rsidRPr="00BE4FFF" w:rsidRDefault="006B5501" w:rsidP="006B5501">
      <w:pPr>
        <w:pStyle w:val="BodyText"/>
        <w:numPr>
          <w:ilvl w:val="1"/>
          <w:numId w:val="26"/>
        </w:numPr>
        <w:spacing w:after="0"/>
        <w:contextualSpacing/>
        <w:rPr>
          <w:b/>
          <w:bCs/>
          <w:sz w:val="22"/>
          <w:szCs w:val="28"/>
        </w:rPr>
      </w:pPr>
      <w:r w:rsidRPr="00BE4FFF">
        <w:rPr>
          <w:b/>
          <w:bCs/>
          <w:sz w:val="22"/>
          <w:szCs w:val="28"/>
        </w:rPr>
        <w:t xml:space="preserve">Study NR Rel-15 UL 2TX/4TX codebooks as the starting point for design of </w:t>
      </w:r>
      <w:r w:rsidR="008A547D" w:rsidRPr="00BE4FFF">
        <w:rPr>
          <w:b/>
          <w:bCs/>
          <w:sz w:val="22"/>
          <w:szCs w:val="28"/>
        </w:rPr>
        <w:t xml:space="preserve">the </w:t>
      </w:r>
      <w:r w:rsidRPr="00BE4FFF">
        <w:rPr>
          <w:b/>
          <w:bCs/>
          <w:sz w:val="22"/>
          <w:szCs w:val="28"/>
        </w:rPr>
        <w:t xml:space="preserve">codebook for </w:t>
      </w:r>
      <w:r w:rsidR="008A547D" w:rsidRPr="00BE4FFF">
        <w:rPr>
          <w:b/>
          <w:bCs/>
          <w:sz w:val="22"/>
          <w:szCs w:val="28"/>
        </w:rPr>
        <w:t>partially/</w:t>
      </w:r>
      <w:r w:rsidR="008A547D" w:rsidRPr="00BE4FFF">
        <w:rPr>
          <w:b/>
          <w:bCs/>
          <w:sz w:val="22"/>
          <w:szCs w:val="28"/>
        </w:rPr>
        <w:t>non</w:t>
      </w:r>
      <w:r w:rsidR="008A547D" w:rsidRPr="00BE4FFF">
        <w:rPr>
          <w:b/>
          <w:bCs/>
          <w:sz w:val="22"/>
          <w:szCs w:val="28"/>
        </w:rPr>
        <w:t>-</w:t>
      </w:r>
      <w:r w:rsidRPr="00BE4FFF">
        <w:rPr>
          <w:b/>
          <w:bCs/>
          <w:sz w:val="22"/>
          <w:szCs w:val="28"/>
        </w:rPr>
        <w:t xml:space="preserve">coherent UEs </w:t>
      </w:r>
    </w:p>
    <w:p w14:paraId="57BBF9B2" w14:textId="265EE282" w:rsidR="006B5501" w:rsidRPr="00BE4FFF" w:rsidRDefault="006B5501" w:rsidP="006B5501">
      <w:pPr>
        <w:pStyle w:val="BodyText"/>
        <w:numPr>
          <w:ilvl w:val="1"/>
          <w:numId w:val="26"/>
        </w:numPr>
        <w:spacing w:after="0"/>
        <w:contextualSpacing/>
        <w:rPr>
          <w:b/>
          <w:bCs/>
          <w:sz w:val="22"/>
          <w:szCs w:val="28"/>
        </w:rPr>
      </w:pPr>
      <w:r w:rsidRPr="00BE4FFF">
        <w:rPr>
          <w:b/>
          <w:bCs/>
          <w:sz w:val="22"/>
          <w:szCs w:val="28"/>
        </w:rPr>
        <w:t xml:space="preserve">Study NR Rel-15 DL Type I codebook as the starting point for design of </w:t>
      </w:r>
      <w:r w:rsidR="00C4796C" w:rsidRPr="00BE4FFF">
        <w:rPr>
          <w:b/>
          <w:bCs/>
          <w:sz w:val="22"/>
          <w:szCs w:val="28"/>
        </w:rPr>
        <w:t xml:space="preserve">the </w:t>
      </w:r>
      <w:r w:rsidRPr="00BE4FFF">
        <w:rPr>
          <w:b/>
          <w:bCs/>
          <w:sz w:val="22"/>
          <w:szCs w:val="28"/>
        </w:rPr>
        <w:t>codebook for full</w:t>
      </w:r>
      <w:r w:rsidR="008A547D" w:rsidRPr="00BE4FFF">
        <w:rPr>
          <w:b/>
          <w:bCs/>
          <w:sz w:val="22"/>
          <w:szCs w:val="28"/>
        </w:rPr>
        <w:t>y</w:t>
      </w:r>
      <w:r w:rsidRPr="00BE4FFF">
        <w:rPr>
          <w:b/>
          <w:bCs/>
          <w:sz w:val="22"/>
          <w:szCs w:val="28"/>
        </w:rPr>
        <w:t>-coherent UEs</w:t>
      </w:r>
    </w:p>
    <w:p w14:paraId="6B4E8AC5" w14:textId="77777777" w:rsidR="00507DBE" w:rsidRPr="00BE4FFF" w:rsidRDefault="00507DBE" w:rsidP="00507DBE">
      <w:pPr>
        <w:pStyle w:val="BodyText"/>
        <w:numPr>
          <w:ilvl w:val="0"/>
          <w:numId w:val="26"/>
        </w:numPr>
        <w:spacing w:after="0"/>
        <w:contextualSpacing/>
        <w:rPr>
          <w:b/>
          <w:bCs/>
          <w:sz w:val="22"/>
          <w:szCs w:val="28"/>
        </w:rPr>
      </w:pPr>
      <w:r w:rsidRPr="00BE4FFF">
        <w:rPr>
          <w:b/>
          <w:bCs/>
          <w:sz w:val="22"/>
          <w:szCs w:val="28"/>
        </w:rPr>
        <w:t>Alt2:</w:t>
      </w:r>
    </w:p>
    <w:p w14:paraId="3F2E9AE2" w14:textId="77777777" w:rsidR="00507DBE" w:rsidRPr="00BE4FFF" w:rsidRDefault="00507DBE" w:rsidP="00507DBE">
      <w:pPr>
        <w:pStyle w:val="BodyText"/>
        <w:numPr>
          <w:ilvl w:val="1"/>
          <w:numId w:val="26"/>
        </w:numPr>
        <w:spacing w:after="0"/>
        <w:contextualSpacing/>
        <w:rPr>
          <w:b/>
          <w:bCs/>
          <w:sz w:val="22"/>
          <w:szCs w:val="28"/>
        </w:rPr>
      </w:pPr>
      <w:r w:rsidRPr="00BE4FFF">
        <w:rPr>
          <w:b/>
          <w:bCs/>
          <w:sz w:val="22"/>
          <w:szCs w:val="28"/>
        </w:rPr>
        <w:t>Study NR Rel-15 UL 2TX/4TX codebooks as the starting point for design of codebook for fully/partially/non-coherent UEs</w:t>
      </w:r>
    </w:p>
    <w:p w14:paraId="79F8988E" w14:textId="77777777" w:rsidR="00507DBE" w:rsidRPr="00BE4FFF" w:rsidRDefault="00507DBE" w:rsidP="00507DBE">
      <w:pPr>
        <w:pStyle w:val="BodyText"/>
        <w:numPr>
          <w:ilvl w:val="0"/>
          <w:numId w:val="26"/>
        </w:numPr>
        <w:spacing w:after="0"/>
        <w:contextualSpacing/>
        <w:rPr>
          <w:b/>
          <w:bCs/>
          <w:sz w:val="22"/>
          <w:szCs w:val="28"/>
        </w:rPr>
      </w:pPr>
      <w:r w:rsidRPr="00BE4FFF">
        <w:rPr>
          <w:b/>
          <w:bCs/>
          <w:sz w:val="22"/>
          <w:szCs w:val="28"/>
        </w:rPr>
        <w:t>Alt3:</w:t>
      </w:r>
    </w:p>
    <w:p w14:paraId="5101723A" w14:textId="77777777" w:rsidR="00507DBE" w:rsidRPr="00BE4FFF" w:rsidRDefault="00507DBE" w:rsidP="00507DBE">
      <w:pPr>
        <w:pStyle w:val="BodyText"/>
        <w:numPr>
          <w:ilvl w:val="1"/>
          <w:numId w:val="26"/>
        </w:numPr>
        <w:spacing w:after="0"/>
        <w:contextualSpacing/>
        <w:rPr>
          <w:b/>
          <w:bCs/>
          <w:sz w:val="22"/>
          <w:szCs w:val="28"/>
        </w:rPr>
      </w:pPr>
      <w:r w:rsidRPr="00BE4FFF">
        <w:rPr>
          <w:b/>
          <w:bCs/>
          <w:sz w:val="22"/>
          <w:szCs w:val="28"/>
        </w:rPr>
        <w:t>Study NR Rel-15 DL Type I codebook as the starting point for design of codebook for fully/partially/non-coherent UEs</w:t>
      </w:r>
    </w:p>
    <w:p w14:paraId="75AEDED2" w14:textId="64714F27" w:rsidR="00507DBE" w:rsidRDefault="00507DBE" w:rsidP="00C53235">
      <w:pPr>
        <w:rPr>
          <w:lang w:val="en-US"/>
        </w:rPr>
      </w:pPr>
    </w:p>
    <w:p w14:paraId="69F67710" w14:textId="77777777" w:rsidR="00F872BD" w:rsidRPr="00507DBE" w:rsidRDefault="00F872BD" w:rsidP="00C53235">
      <w:pPr>
        <w:rPr>
          <w:lang w:val="en-US"/>
        </w:rPr>
      </w:pPr>
    </w:p>
    <w:p w14:paraId="55129072" w14:textId="39DF54AB" w:rsidR="00C53235" w:rsidRPr="00C53235" w:rsidRDefault="009B4460" w:rsidP="009B4460">
      <w:pPr>
        <w:pStyle w:val="Heading1"/>
        <w:numPr>
          <w:ilvl w:val="0"/>
          <w:numId w:val="11"/>
        </w:numPr>
        <w:spacing w:before="0" w:after="0"/>
        <w:contextualSpacing/>
        <w:jc w:val="both"/>
        <w:rPr>
          <w:lang w:val="en-US"/>
        </w:rPr>
      </w:pPr>
      <w:r>
        <w:rPr>
          <w:rFonts w:ascii="Times New Roman" w:hAnsi="Times New Roman"/>
          <w:smallCaps/>
          <w:lang w:val="en-US"/>
        </w:rPr>
        <w:t xml:space="preserve">Agreements </w:t>
      </w:r>
    </w:p>
    <w:tbl>
      <w:tblPr>
        <w:tblStyle w:val="TableGrid"/>
        <w:tblW w:w="0" w:type="auto"/>
        <w:tblLook w:val="04A0" w:firstRow="1" w:lastRow="0" w:firstColumn="1" w:lastColumn="0" w:noHBand="0" w:noVBand="1"/>
      </w:tblPr>
      <w:tblGrid>
        <w:gridCol w:w="10160"/>
      </w:tblGrid>
      <w:tr w:rsidR="009B4460" w:rsidRPr="009B4460" w14:paraId="7C9366BA" w14:textId="77777777" w:rsidTr="009B4460">
        <w:tc>
          <w:tcPr>
            <w:tcW w:w="10160" w:type="dxa"/>
          </w:tcPr>
          <w:p w14:paraId="1DB747E7" w14:textId="72A5BF84" w:rsidR="009B4460" w:rsidRPr="00507DBE" w:rsidRDefault="009B4460" w:rsidP="009B4460">
            <w:pPr>
              <w:pStyle w:val="mc-p"/>
              <w:spacing w:before="0" w:beforeAutospacing="0" w:after="0" w:afterAutospacing="0" w:line="240" w:lineRule="auto"/>
              <w:contextualSpacing/>
              <w:rPr>
                <w:rStyle w:val="Strong"/>
                <w:rFonts w:ascii="Times" w:hAnsi="Times" w:cs="Times"/>
                <w:highlight w:val="green"/>
              </w:rPr>
            </w:pPr>
            <w:r w:rsidRPr="00507DBE">
              <w:rPr>
                <w:rStyle w:val="Strong"/>
                <w:rFonts w:ascii="Times" w:hAnsi="Times" w:cs="Times"/>
                <w:highlight w:val="green"/>
              </w:rPr>
              <w:t xml:space="preserve">Agreement </w:t>
            </w:r>
          </w:p>
          <w:p w14:paraId="1B4E1AAC" w14:textId="4A7AD6FB" w:rsidR="009B4460" w:rsidRPr="00507DBE" w:rsidRDefault="009B4460" w:rsidP="009B4460">
            <w:pPr>
              <w:pStyle w:val="mc-p"/>
              <w:spacing w:before="0" w:beforeAutospacing="0" w:after="0" w:afterAutospacing="0" w:line="240" w:lineRule="auto"/>
              <w:contextualSpacing/>
              <w:rPr>
                <w:rFonts w:ascii="Times" w:hAnsi="Times" w:cs="Times"/>
                <w:b/>
                <w:bCs/>
              </w:rPr>
            </w:pPr>
            <w:r w:rsidRPr="00507DBE">
              <w:rPr>
                <w:rStyle w:val="Strong"/>
                <w:rFonts w:ascii="Times" w:hAnsi="Times" w:cs="Times"/>
                <w:b w:val="0"/>
                <w:bCs w:val="0"/>
              </w:rPr>
              <w:t>Study fully-coherent, partially-coherent and non-coherent UEs for uplink transmission with 8TX UEs.</w:t>
            </w:r>
          </w:p>
          <w:p w14:paraId="1E620357" w14:textId="77777777" w:rsidR="009B4460" w:rsidRPr="00507DBE" w:rsidRDefault="009B4460" w:rsidP="009B4460">
            <w:pPr>
              <w:pStyle w:val="mc-p"/>
              <w:spacing w:before="0" w:beforeAutospacing="0" w:after="0" w:afterAutospacing="0" w:line="240" w:lineRule="auto"/>
              <w:contextualSpacing/>
              <w:rPr>
                <w:rFonts w:ascii="Times" w:hAnsi="Times" w:cs="Times"/>
              </w:rPr>
            </w:pPr>
            <w:r w:rsidRPr="00507DBE">
              <w:rPr>
                <w:rFonts w:ascii="Times" w:hAnsi="Times" w:cs="Times"/>
              </w:rPr>
              <w:t> </w:t>
            </w:r>
          </w:p>
          <w:p w14:paraId="3126E5B1" w14:textId="0B9574E1" w:rsidR="009B4460" w:rsidRPr="00507DBE" w:rsidRDefault="009B4460" w:rsidP="009B4460">
            <w:pPr>
              <w:pStyle w:val="mc-p"/>
              <w:spacing w:before="0" w:beforeAutospacing="0" w:after="0" w:afterAutospacing="0" w:line="240" w:lineRule="auto"/>
              <w:contextualSpacing/>
              <w:rPr>
                <w:rStyle w:val="Strong"/>
                <w:rFonts w:ascii="Times" w:hAnsi="Times" w:cs="Times"/>
                <w:highlight w:val="green"/>
              </w:rPr>
            </w:pPr>
            <w:r w:rsidRPr="00507DBE">
              <w:rPr>
                <w:rStyle w:val="Strong"/>
                <w:rFonts w:ascii="Times" w:hAnsi="Times" w:cs="Times"/>
                <w:highlight w:val="green"/>
              </w:rPr>
              <w:t>Agreement</w:t>
            </w:r>
          </w:p>
          <w:p w14:paraId="3C467CE9" w14:textId="76F27030" w:rsidR="009B4460" w:rsidRPr="00507DBE" w:rsidRDefault="009B4460" w:rsidP="009B4460">
            <w:pPr>
              <w:pStyle w:val="mc-p"/>
              <w:spacing w:before="0" w:beforeAutospacing="0" w:after="0" w:afterAutospacing="0" w:line="240" w:lineRule="auto"/>
              <w:contextualSpacing/>
              <w:rPr>
                <w:rFonts w:ascii="Times" w:hAnsi="Times" w:cs="Times"/>
                <w:b/>
                <w:bCs/>
              </w:rPr>
            </w:pPr>
            <w:r w:rsidRPr="00507DBE">
              <w:rPr>
                <w:rStyle w:val="Strong"/>
                <w:rFonts w:ascii="Times" w:hAnsi="Times" w:cs="Times"/>
                <w:b w:val="0"/>
                <w:bCs w:val="0"/>
              </w:rPr>
              <w:t>Study full power transmission for 8TX UEs.</w:t>
            </w:r>
          </w:p>
          <w:p w14:paraId="7732C6AA" w14:textId="77777777" w:rsidR="009B4460" w:rsidRPr="00507DBE" w:rsidRDefault="009B4460" w:rsidP="009B4460">
            <w:pPr>
              <w:numPr>
                <w:ilvl w:val="0"/>
                <w:numId w:val="28"/>
              </w:numPr>
              <w:overflowPunct/>
              <w:autoSpaceDE/>
              <w:autoSpaceDN/>
              <w:adjustRightInd/>
              <w:spacing w:before="0" w:after="0" w:line="240" w:lineRule="auto"/>
              <w:textAlignment w:val="auto"/>
              <w:rPr>
                <w:rFonts w:ascii="Times" w:eastAsia="Times New Roman" w:hAnsi="Times" w:cs="Times"/>
                <w:b/>
                <w:bCs/>
                <w:sz w:val="22"/>
                <w:szCs w:val="22"/>
              </w:rPr>
            </w:pPr>
            <w:r w:rsidRPr="00507DBE">
              <w:rPr>
                <w:rStyle w:val="Strong"/>
                <w:rFonts w:ascii="Times" w:eastAsia="Times New Roman" w:hAnsi="Times" w:cs="Times"/>
                <w:b w:val="0"/>
                <w:bCs w:val="0"/>
                <w:sz w:val="22"/>
                <w:szCs w:val="22"/>
              </w:rPr>
              <w:t>Details are FFS upon completion of codebook design</w:t>
            </w:r>
          </w:p>
          <w:p w14:paraId="14E93FFC" w14:textId="77777777" w:rsidR="009B4460" w:rsidRPr="00507DBE" w:rsidRDefault="009B4460" w:rsidP="009B4460">
            <w:pPr>
              <w:spacing w:before="0" w:after="0" w:line="240" w:lineRule="auto"/>
              <w:rPr>
                <w:rFonts w:ascii="Times" w:hAnsi="Times" w:cs="Times"/>
                <w:sz w:val="22"/>
                <w:szCs w:val="22"/>
              </w:rPr>
            </w:pPr>
          </w:p>
          <w:p w14:paraId="5761301A" w14:textId="77777777" w:rsidR="00507DBE" w:rsidRPr="00507DBE" w:rsidRDefault="00507DBE" w:rsidP="00507DBE">
            <w:pPr>
              <w:spacing w:before="0" w:after="0" w:line="240" w:lineRule="auto"/>
              <w:contextualSpacing/>
              <w:rPr>
                <w:rFonts w:ascii="Times" w:hAnsi="Times" w:cs="Times"/>
                <w:b/>
                <w:bCs/>
                <w:sz w:val="22"/>
                <w:szCs w:val="22"/>
                <w:lang w:val="en-US"/>
              </w:rPr>
            </w:pPr>
            <w:r w:rsidRPr="00507DBE">
              <w:rPr>
                <w:b/>
                <w:bCs/>
                <w:sz w:val="22"/>
                <w:szCs w:val="22"/>
                <w:highlight w:val="green"/>
              </w:rPr>
              <w:t>Agreement</w:t>
            </w:r>
          </w:p>
          <w:p w14:paraId="467F3A86" w14:textId="77777777" w:rsidR="00507DBE" w:rsidRPr="00507DBE" w:rsidRDefault="00507DBE" w:rsidP="00507DBE">
            <w:pPr>
              <w:pStyle w:val="mc-p"/>
              <w:spacing w:before="0" w:beforeAutospacing="0" w:after="0" w:afterAutospacing="0" w:line="240" w:lineRule="auto"/>
              <w:contextualSpacing/>
              <w:rPr>
                <w:rStyle w:val="Strong"/>
                <w:rFonts w:ascii="Times" w:hAnsi="Times" w:cs="Times"/>
                <w:b w:val="0"/>
                <w:bCs w:val="0"/>
              </w:rPr>
            </w:pPr>
            <w:r w:rsidRPr="00507DBE">
              <w:rPr>
                <w:rStyle w:val="Strong"/>
                <w:rFonts w:ascii="Times" w:hAnsi="Times" w:cs="Times"/>
                <w:b w:val="0"/>
                <w:bCs w:val="0"/>
              </w:rPr>
              <w:t>Adopt the following Table as the reference EVM for LLS evaluation</w:t>
            </w:r>
          </w:p>
          <w:p w14:paraId="19F501CC" w14:textId="77777777" w:rsidR="00507DBE" w:rsidRPr="00507DBE" w:rsidRDefault="00507DBE" w:rsidP="00507DBE">
            <w:pPr>
              <w:numPr>
                <w:ilvl w:val="0"/>
                <w:numId w:val="28"/>
              </w:numPr>
              <w:overflowPunct/>
              <w:autoSpaceDE/>
              <w:autoSpaceDN/>
              <w:adjustRightInd/>
              <w:spacing w:before="0" w:after="0" w:line="240" w:lineRule="auto"/>
              <w:contextualSpacing/>
              <w:textAlignment w:val="auto"/>
              <w:rPr>
                <w:rStyle w:val="Strong"/>
                <w:rFonts w:ascii="Times" w:hAnsi="Times" w:cs="Times"/>
                <w:b w:val="0"/>
                <w:bCs w:val="0"/>
                <w:sz w:val="22"/>
                <w:szCs w:val="22"/>
              </w:rPr>
            </w:pPr>
            <w:r w:rsidRPr="00507DBE">
              <w:rPr>
                <w:rStyle w:val="Strong"/>
                <w:rFonts w:ascii="Times" w:hAnsi="Times" w:cs="Times"/>
                <w:b w:val="0"/>
                <w:bCs w:val="0"/>
                <w:sz w:val="22"/>
                <w:szCs w:val="22"/>
              </w:rPr>
              <w:t>Companies may provide additional evaluation results per their case of interest</w:t>
            </w:r>
          </w:p>
          <w:p w14:paraId="67529DCA" w14:textId="11C32A02" w:rsidR="00507DBE" w:rsidRPr="00507DBE" w:rsidRDefault="00507DBE" w:rsidP="00507DBE">
            <w:pPr>
              <w:numPr>
                <w:ilvl w:val="0"/>
                <w:numId w:val="28"/>
              </w:numPr>
              <w:overflowPunct/>
              <w:autoSpaceDE/>
              <w:autoSpaceDN/>
              <w:adjustRightInd/>
              <w:spacing w:before="0" w:after="0" w:line="240" w:lineRule="auto"/>
              <w:contextualSpacing/>
              <w:textAlignment w:val="auto"/>
              <w:rPr>
                <w:rStyle w:val="Strong"/>
                <w:rFonts w:ascii="Times" w:hAnsi="Times" w:cs="Times"/>
                <w:b w:val="0"/>
                <w:bCs w:val="0"/>
                <w:sz w:val="22"/>
                <w:szCs w:val="22"/>
              </w:rPr>
            </w:pPr>
            <w:r w:rsidRPr="00507DBE">
              <w:rPr>
                <w:rStyle w:val="Strong"/>
                <w:rFonts w:ascii="Times" w:hAnsi="Times" w:cs="Times"/>
                <w:b w:val="0"/>
                <w:bCs w:val="0"/>
                <w:sz w:val="22"/>
                <w:szCs w:val="22"/>
              </w:rPr>
              <w:t>LLS is optionally used for 8Tx UL evaluation, if needed</w:t>
            </w:r>
          </w:p>
          <w:p w14:paraId="072F589C" w14:textId="77777777" w:rsidR="00507DBE" w:rsidRPr="00507DBE" w:rsidRDefault="00507DBE" w:rsidP="00507DBE">
            <w:pPr>
              <w:overflowPunct/>
              <w:autoSpaceDE/>
              <w:autoSpaceDN/>
              <w:adjustRightInd/>
              <w:spacing w:before="0" w:after="0" w:line="240" w:lineRule="auto"/>
              <w:ind w:left="720"/>
              <w:contextualSpacing/>
              <w:textAlignment w:val="auto"/>
              <w:rPr>
                <w:rStyle w:val="Strong"/>
                <w:rFonts w:ascii="Times" w:hAnsi="Times" w:cs="Times"/>
              </w:rPr>
            </w:pPr>
          </w:p>
          <w:tbl>
            <w:tblPr>
              <w:tblW w:w="0" w:type="auto"/>
              <w:jc w:val="center"/>
              <w:tblCellMar>
                <w:left w:w="0" w:type="dxa"/>
                <w:right w:w="0" w:type="dxa"/>
              </w:tblCellMar>
              <w:tblLook w:val="04A0" w:firstRow="1" w:lastRow="0" w:firstColumn="1" w:lastColumn="0" w:noHBand="0" w:noVBand="1"/>
            </w:tblPr>
            <w:tblGrid>
              <w:gridCol w:w="3510"/>
              <w:gridCol w:w="5310"/>
            </w:tblGrid>
            <w:tr w:rsidR="00507DBE" w14:paraId="205D8B8E" w14:textId="77777777" w:rsidTr="00507DB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77C2E70" w14:textId="77777777" w:rsidR="00507DBE" w:rsidRDefault="00507DBE" w:rsidP="00507DBE">
                  <w:pPr>
                    <w:spacing w:after="0"/>
                    <w:contextualSpacing/>
                  </w:pPr>
                  <w:r>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20E79A6" w14:textId="77777777" w:rsidR="00507DBE" w:rsidRDefault="00507DBE" w:rsidP="00507DBE">
                  <w:pPr>
                    <w:spacing w:after="0"/>
                    <w:contextualSpacing/>
                    <w:jc w:val="both"/>
                  </w:pPr>
                  <w:r>
                    <w:rPr>
                      <w:rStyle w:val="Strong"/>
                      <w:color w:val="000000"/>
                    </w:rPr>
                    <w:t>Value</w:t>
                  </w:r>
                </w:p>
              </w:tc>
            </w:tr>
            <w:tr w:rsidR="00507DBE" w14:paraId="21BCBF03"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F8D8B" w14:textId="77777777" w:rsidR="00507DBE" w:rsidRDefault="00507DBE" w:rsidP="00507DBE">
                  <w:pPr>
                    <w:spacing w:after="0"/>
                    <w:contextualSpacing/>
                    <w:jc w:val="both"/>
                  </w:pPr>
                  <w: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E7DC" w14:textId="77777777" w:rsidR="00507DBE" w:rsidRDefault="00507DBE" w:rsidP="00507DBE">
                  <w:pPr>
                    <w:spacing w:after="0"/>
                    <w:contextualSpacing/>
                    <w:jc w:val="both"/>
                  </w:pPr>
                  <w:r>
                    <w:t>3.5 GHz</w:t>
                  </w:r>
                </w:p>
              </w:tc>
            </w:tr>
            <w:tr w:rsidR="00507DBE" w14:paraId="0DFFA97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892A1" w14:textId="77777777" w:rsidR="00507DBE" w:rsidRDefault="00507DBE" w:rsidP="00507DBE">
                  <w:pPr>
                    <w:spacing w:after="0"/>
                    <w:contextualSpacing/>
                  </w:pPr>
                  <w: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21B3" w14:textId="77777777" w:rsidR="00507DBE" w:rsidRDefault="00507DBE" w:rsidP="00507DBE">
                  <w:pPr>
                    <w:spacing w:after="0"/>
                    <w:contextualSpacing/>
                    <w:jc w:val="both"/>
                  </w:pPr>
                  <w:r>
                    <w:t>CP-OFDM</w:t>
                  </w:r>
                </w:p>
              </w:tc>
            </w:tr>
            <w:tr w:rsidR="00507DBE" w14:paraId="325D6BE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61BF8" w14:textId="77777777" w:rsidR="00507DBE" w:rsidRDefault="00507DBE" w:rsidP="00507DBE">
                  <w:pPr>
                    <w:spacing w:after="0"/>
                    <w:contextualSpacing/>
                    <w:jc w:val="both"/>
                  </w:pPr>
                  <w: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C0B9" w14:textId="77777777" w:rsidR="00507DBE" w:rsidRDefault="00507DBE" w:rsidP="00507DBE">
                  <w:pPr>
                    <w:spacing w:after="0"/>
                    <w:contextualSpacing/>
                    <w:jc w:val="both"/>
                  </w:pPr>
                  <w:r>
                    <w:t>30 KHz</w:t>
                  </w:r>
                </w:p>
              </w:tc>
            </w:tr>
            <w:tr w:rsidR="00507DBE" w14:paraId="7303A80A"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21A2C" w14:textId="77777777" w:rsidR="00507DBE" w:rsidRDefault="00507DBE" w:rsidP="00507DBE">
                  <w:pPr>
                    <w:spacing w:after="0"/>
                    <w:contextualSpacing/>
                    <w:jc w:val="both"/>
                  </w:pPr>
                  <w: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2D0DD" w14:textId="77777777" w:rsidR="00507DBE" w:rsidRDefault="00507DBE" w:rsidP="00507DBE">
                  <w:pPr>
                    <w:spacing w:after="0"/>
                    <w:contextualSpacing/>
                    <w:jc w:val="both"/>
                  </w:pPr>
                  <w:r>
                    <w:t>20 MHz, 100 MHz</w:t>
                  </w:r>
                </w:p>
              </w:tc>
            </w:tr>
            <w:tr w:rsidR="00507DBE" w14:paraId="753EA470"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28E47" w14:textId="77777777" w:rsidR="00507DBE" w:rsidRDefault="00507DBE" w:rsidP="00507DBE">
                  <w:pPr>
                    <w:spacing w:after="0"/>
                    <w:contextualSpacing/>
                    <w:jc w:val="both"/>
                  </w:pPr>
                  <w: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9235D" w14:textId="77777777" w:rsidR="00507DBE" w:rsidRDefault="00507DBE" w:rsidP="00507DBE">
                  <w:pPr>
                    <w:spacing w:after="0"/>
                    <w:contextualSpacing/>
                    <w:jc w:val="both"/>
                  </w:pPr>
                  <w:r>
                    <w:t>5, 25, 50, 260 PRBs</w:t>
                  </w:r>
                </w:p>
              </w:tc>
            </w:tr>
            <w:tr w:rsidR="00507DBE" w14:paraId="0A808367"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74E0D" w14:textId="77777777" w:rsidR="00507DBE" w:rsidRDefault="00507DBE" w:rsidP="00507DBE">
                  <w:pPr>
                    <w:spacing w:after="0"/>
                    <w:contextualSpacing/>
                    <w:jc w:val="both"/>
                  </w:pPr>
                  <w:r>
                    <w:t>gNB RX antenna setup and port layouts</w:t>
                  </w:r>
                </w:p>
                <w:p w14:paraId="07BA422F" w14:textId="77777777" w:rsidR="00507DBE" w:rsidRDefault="00507DBE" w:rsidP="00507DBE">
                  <w:pPr>
                    <w:spacing w:after="0"/>
                    <w:contextualSpacing/>
                    <w:jc w:val="both"/>
                  </w:pPr>
                  <w:r>
                    <w:t>(</w:t>
                  </w:r>
                  <w:r>
                    <w:rPr>
                      <w:rFonts w:ascii="Cambria Math" w:hAnsi="Cambria Math"/>
                    </w:rPr>
                    <w:t>𝑀</w:t>
                  </w:r>
                  <w:r>
                    <w:t>,</w:t>
                  </w:r>
                  <w:r>
                    <w:rPr>
                      <w:rFonts w:ascii="Cambria Math" w:hAnsi="Cambria Math"/>
                    </w:rPr>
                    <w:t>𝑁</w:t>
                  </w:r>
                  <w:r>
                    <w:t>,</w:t>
                  </w:r>
                  <w:r>
                    <w:rPr>
                      <w:rFonts w:ascii="Cambria Math" w:hAnsi="Cambria Math"/>
                    </w:rPr>
                    <w:t>𝑃</w:t>
                  </w:r>
                  <w:r>
                    <w:t>,</w:t>
                  </w:r>
                  <w:r>
                    <w:rPr>
                      <w:rFonts w:ascii="Cambria Math" w:hAnsi="Cambria Math"/>
                    </w:rPr>
                    <w:t>𝑀𝑔</w:t>
                  </w:r>
                  <w:r>
                    <w:t>,</w:t>
                  </w:r>
                  <w:r>
                    <w:rPr>
                      <w:rFonts w:ascii="Cambria Math" w:hAnsi="Cambria Math"/>
                    </w:rPr>
                    <w:t>𝑁𝑔</w:t>
                  </w:r>
                  <w:r>
                    <w:t>,</w:t>
                  </w:r>
                  <w:r>
                    <w:rPr>
                      <w:rFonts w:ascii="Cambria Math" w:hAnsi="Cambria Math"/>
                    </w:rPr>
                    <w:t>𝑀𝑝</w:t>
                  </w:r>
                  <w:r>
                    <w:t>,</w:t>
                  </w:r>
                  <w:r>
                    <w:rPr>
                      <w:rFonts w:ascii="Cambria Math" w:hAnsi="Cambria Math"/>
                    </w:rPr>
                    <w:t>𝑁𝑝</w:t>
                  </w:r>
                  <w:r>
                    <w:t>)</w:t>
                  </w:r>
                </w:p>
                <w:p w14:paraId="0F89C97D" w14:textId="77777777" w:rsidR="00507DBE" w:rsidRDefault="00507DBE" w:rsidP="00507DBE">
                  <w:pPr>
                    <w:spacing w:after="0"/>
                    <w:contextualSpacing/>
                  </w:pPr>
                  <w: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36DAB" w14:textId="77777777" w:rsidR="00507DBE" w:rsidRDefault="00507DBE" w:rsidP="00507DBE">
                  <w:pPr>
                    <w:spacing w:after="0"/>
                    <w:contextualSpacing/>
                  </w:pPr>
                  <w:r>
                    <w:t>(8,8,2,1,1,4,8) with (</w:t>
                  </w:r>
                  <w:r>
                    <w:rPr>
                      <w:rFonts w:ascii="Cambria Math" w:hAnsi="Cambria Math"/>
                    </w:rPr>
                    <w:t>𝑑</w:t>
                  </w:r>
                  <w:r>
                    <w:t>H,</w:t>
                  </w:r>
                  <w:r>
                    <w:rPr>
                      <w:rStyle w:val="apple-converted-space"/>
                    </w:rPr>
                    <w:t> </w:t>
                  </w:r>
                  <w:r>
                    <w:rPr>
                      <w:rFonts w:ascii="Cambria Math" w:hAnsi="Cambria Math"/>
                    </w:rPr>
                    <w:t>𝑑</w:t>
                  </w:r>
                  <w:r>
                    <w:t>V) = (0.5, 0.8)</w:t>
                  </w:r>
                  <w:r>
                    <w:rPr>
                      <w:rFonts w:ascii="Cambria Math" w:hAnsi="Cambria Math"/>
                    </w:rPr>
                    <w:t>𝜆</w:t>
                  </w:r>
                </w:p>
                <w:p w14:paraId="029307E0" w14:textId="77777777" w:rsidR="00507DBE" w:rsidRDefault="00507DBE" w:rsidP="00507DBE">
                  <w:pPr>
                    <w:spacing w:after="0"/>
                    <w:contextualSpacing/>
                    <w:jc w:val="both"/>
                  </w:pPr>
                  <w:r>
                    <w:t>(4,4,2,1,1,4,4) with (</w:t>
                  </w:r>
                  <w:r>
                    <w:rPr>
                      <w:rFonts w:ascii="Cambria Math" w:hAnsi="Cambria Math"/>
                    </w:rPr>
                    <w:t>𝑑</w:t>
                  </w:r>
                  <w:r>
                    <w:t>H,</w:t>
                  </w:r>
                  <w:r>
                    <w:rPr>
                      <w:rStyle w:val="apple-converted-space"/>
                    </w:rPr>
                    <w:t> </w:t>
                  </w:r>
                  <w:r>
                    <w:rPr>
                      <w:rFonts w:ascii="Cambria Math" w:hAnsi="Cambria Math"/>
                    </w:rPr>
                    <w:t>𝑑</w:t>
                  </w:r>
                  <w:r>
                    <w:t>V) = (0.5, 0.8)</w:t>
                  </w:r>
                  <w:r>
                    <w:rPr>
                      <w:rFonts w:ascii="Cambria Math" w:hAnsi="Cambria Math"/>
                    </w:rPr>
                    <w:t>𝜆</w:t>
                  </w:r>
                </w:p>
                <w:p w14:paraId="5DA1CC2E" w14:textId="77777777" w:rsidR="00507DBE" w:rsidRDefault="00507DBE" w:rsidP="00507DBE">
                  <w:pPr>
                    <w:spacing w:after="0"/>
                    <w:contextualSpacing/>
                    <w:jc w:val="both"/>
                  </w:pPr>
                  <w:r>
                    <w:t>(2,2,2,1,1,2,2) with (</w:t>
                  </w:r>
                  <w:r>
                    <w:rPr>
                      <w:rStyle w:val="Emphasis"/>
                    </w:rPr>
                    <w:t>d</w:t>
                  </w:r>
                  <w:r>
                    <w:t>H ,</w:t>
                  </w:r>
                  <w:r>
                    <w:rPr>
                      <w:rStyle w:val="apple-converted-space"/>
                    </w:rPr>
                    <w:t> </w:t>
                  </w:r>
                  <w:r>
                    <w:rPr>
                      <w:rStyle w:val="Emphasis"/>
                    </w:rPr>
                    <w:t>d</w:t>
                  </w:r>
                  <w:r>
                    <w:t>V ) = (0.5, 0.5)λ</w:t>
                  </w:r>
                </w:p>
                <w:p w14:paraId="2322D635" w14:textId="77777777" w:rsidR="00507DBE" w:rsidRDefault="00507DBE" w:rsidP="00507DBE">
                  <w:pPr>
                    <w:spacing w:after="0"/>
                    <w:contextualSpacing/>
                  </w:pPr>
                  <w:r>
                    <w:t> </w:t>
                  </w:r>
                </w:p>
              </w:tc>
            </w:tr>
            <w:tr w:rsidR="00507DBE" w14:paraId="19EAD9B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DB937" w14:textId="77777777" w:rsidR="00507DBE" w:rsidRDefault="00507DBE" w:rsidP="00507DBE">
                  <w:pPr>
                    <w:spacing w:after="0"/>
                    <w:contextualSpacing/>
                    <w:jc w:val="both"/>
                  </w:pPr>
                  <w:r>
                    <w:lastRenderedPageBreak/>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7906" w14:textId="77777777" w:rsidR="00507DBE" w:rsidRDefault="00507DBE" w:rsidP="00507DBE">
                  <w:pPr>
                    <w:spacing w:after="0"/>
                    <w:contextualSpacing/>
                    <w:jc w:val="both"/>
                  </w:pPr>
                  <w:r>
                    <w:t>To be defined according to outcome of Proposal 2.1</w:t>
                  </w:r>
                </w:p>
              </w:tc>
            </w:tr>
            <w:tr w:rsidR="00507DBE" w14:paraId="62A599F1" w14:textId="77777777" w:rsidTr="00507DB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FD331" w14:textId="77777777" w:rsidR="00507DBE" w:rsidRDefault="00507DBE" w:rsidP="00507DBE">
                  <w:pPr>
                    <w:spacing w:after="0"/>
                    <w:contextualSpacing/>
                    <w:jc w:val="both"/>
                  </w:pPr>
                  <w: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5ED19" w14:textId="77777777" w:rsidR="00507DBE" w:rsidRDefault="00507DBE" w:rsidP="00507DBE">
                  <w:pPr>
                    <w:spacing w:after="0"/>
                    <w:contextualSpacing/>
                    <w:jc w:val="both"/>
                  </w:pPr>
                  <w:r>
                    <w:t>3 Km/h</w:t>
                  </w:r>
                </w:p>
              </w:tc>
            </w:tr>
            <w:tr w:rsidR="00507DBE" w14:paraId="4C89D453" w14:textId="77777777" w:rsidTr="00507DB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FA5CB" w14:textId="77777777" w:rsidR="00507DBE" w:rsidRDefault="00507DBE" w:rsidP="00507DBE">
                  <w:pPr>
                    <w:spacing w:after="0"/>
                    <w:contextualSpacing/>
                    <w:jc w:val="both"/>
                  </w:pPr>
                  <w: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81E29" w14:textId="77777777" w:rsidR="00507DBE" w:rsidRDefault="00507DBE" w:rsidP="00507DBE">
                  <w:pPr>
                    <w:spacing w:after="0"/>
                    <w:contextualSpacing/>
                    <w:jc w:val="both"/>
                  </w:pPr>
                  <w:r>
                    <w:t>Adaptive, Fixed</w:t>
                  </w:r>
                  <w:r>
                    <w:rPr>
                      <w:rStyle w:val="apple-converted-space"/>
                    </w:rPr>
                    <w:t> </w:t>
                  </w:r>
                  <w:r>
                    <w:t>(reported by company)</w:t>
                  </w:r>
                  <w:r>
                    <w:rPr>
                      <w:rStyle w:val="apple-converted-space"/>
                    </w:rPr>
                    <w:t> </w:t>
                  </w:r>
                </w:p>
              </w:tc>
            </w:tr>
            <w:tr w:rsidR="00507DBE" w14:paraId="143CF6D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34E4A" w14:textId="77777777" w:rsidR="00507DBE" w:rsidRDefault="00507DBE" w:rsidP="00507DBE">
                  <w:pPr>
                    <w:spacing w:after="0"/>
                    <w:contextualSpacing/>
                    <w:jc w:val="both"/>
                  </w:pPr>
                  <w: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F5A6E" w14:textId="77777777" w:rsidR="00507DBE" w:rsidRDefault="00507DBE" w:rsidP="00507DBE">
                  <w:pPr>
                    <w:spacing w:after="0"/>
                    <w:contextualSpacing/>
                    <w:jc w:val="both"/>
                  </w:pPr>
                  <w:r>
                    <w:t>Adaptive, Fixed (reported by company)</w:t>
                  </w:r>
                  <w:r>
                    <w:rPr>
                      <w:rStyle w:val="apple-converted-space"/>
                    </w:rPr>
                    <w:t> </w:t>
                  </w:r>
                </w:p>
              </w:tc>
            </w:tr>
            <w:tr w:rsidR="00507DBE" w14:paraId="0A0EBCC9"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77260" w14:textId="77777777" w:rsidR="00507DBE" w:rsidRDefault="00507DBE" w:rsidP="00507DBE">
                  <w:pPr>
                    <w:spacing w:after="0"/>
                    <w:contextualSpacing/>
                    <w:jc w:val="both"/>
                  </w:pPr>
                  <w: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8A8B" w14:textId="77777777" w:rsidR="00507DBE" w:rsidRDefault="00507DBE" w:rsidP="00507DBE">
                  <w:pPr>
                    <w:spacing w:after="0"/>
                    <w:contextualSpacing/>
                    <w:jc w:val="both"/>
                  </w:pPr>
                  <w:r>
                    <w:t>Type 1; 1 front loaded + 1 additional symbol</w:t>
                  </w:r>
                </w:p>
              </w:tc>
            </w:tr>
            <w:tr w:rsidR="00507DBE" w14:paraId="3BBFB4DE"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D1DAB" w14:textId="77777777" w:rsidR="00507DBE" w:rsidRDefault="00507DBE" w:rsidP="00507DBE">
                  <w:pPr>
                    <w:spacing w:after="0"/>
                    <w:contextualSpacing/>
                  </w:pPr>
                  <w: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213B" w14:textId="77777777" w:rsidR="00507DBE" w:rsidRDefault="00507DBE" w:rsidP="00507DBE">
                  <w:pPr>
                    <w:spacing w:after="0"/>
                    <w:contextualSpacing/>
                    <w:jc w:val="both"/>
                  </w:pPr>
                  <w:r>
                    <w:t>Real</w:t>
                  </w:r>
                </w:p>
              </w:tc>
            </w:tr>
            <w:tr w:rsidR="00507DBE" w14:paraId="4EFFE4C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A79B9" w14:textId="77777777" w:rsidR="00507DBE" w:rsidRDefault="00507DBE" w:rsidP="00507DBE">
                  <w:pPr>
                    <w:spacing w:after="0"/>
                    <w:contextualSpacing/>
                    <w:jc w:val="both"/>
                  </w:pPr>
                  <w: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C7637" w14:textId="77777777" w:rsidR="00507DBE" w:rsidRDefault="00507DBE" w:rsidP="00507DBE">
                  <w:pPr>
                    <w:spacing w:after="0"/>
                    <w:contextualSpacing/>
                    <w:jc w:val="both"/>
                  </w:pPr>
                  <w:r>
                    <w:t>CDL-A (30ns), CDL-B (100ns),</w:t>
                  </w:r>
                  <w:r>
                    <w:rPr>
                      <w:rStyle w:val="apple-converted-space"/>
                    </w:rPr>
                    <w:t> </w:t>
                  </w:r>
                  <w:r>
                    <w:t>CDL-C (300ns)</w:t>
                  </w:r>
                </w:p>
              </w:tc>
            </w:tr>
          </w:tbl>
          <w:p w14:paraId="49F9C851" w14:textId="77777777" w:rsidR="00507DBE" w:rsidRDefault="00507DBE" w:rsidP="00507DBE">
            <w:pPr>
              <w:pStyle w:val="bodytext0"/>
              <w:spacing w:before="0" w:beforeAutospacing="0" w:after="0" w:afterAutospacing="0"/>
              <w:ind w:firstLine="288"/>
              <w:contextualSpacing/>
              <w:rPr>
                <w:lang w:eastAsia="zh-CN"/>
              </w:rPr>
            </w:pPr>
            <w:r>
              <w:rPr>
                <w:rFonts w:ascii="Times New Roman" w:hAnsi="Times New Roman" w:cs="Times New Roman"/>
                <w:lang w:val="en-GB" w:eastAsia="zh-CN"/>
              </w:rPr>
              <w:t> </w:t>
            </w:r>
          </w:p>
          <w:p w14:paraId="60A3FAAC" w14:textId="77777777" w:rsidR="00507DBE" w:rsidRPr="00507DBE" w:rsidRDefault="00507DBE" w:rsidP="00507DBE">
            <w:pPr>
              <w:spacing w:before="0" w:after="0" w:line="240" w:lineRule="auto"/>
              <w:contextualSpacing/>
              <w:rPr>
                <w:rFonts w:ascii="Calibri" w:eastAsiaTheme="minorHAnsi" w:hAnsi="Calibri" w:hint="eastAsia"/>
                <w:b/>
                <w:bCs/>
                <w:sz w:val="24"/>
                <w:szCs w:val="24"/>
              </w:rPr>
            </w:pPr>
            <w:r w:rsidRPr="00507DBE">
              <w:rPr>
                <w:b/>
                <w:bCs/>
                <w:sz w:val="22"/>
                <w:szCs w:val="22"/>
                <w:highlight w:val="green"/>
              </w:rPr>
              <w:t>Agreement</w:t>
            </w:r>
          </w:p>
          <w:p w14:paraId="0DD48462" w14:textId="77777777" w:rsidR="00507DBE" w:rsidRPr="00507DBE" w:rsidRDefault="00507DBE" w:rsidP="00507DBE">
            <w:pPr>
              <w:spacing w:before="0" w:after="0" w:line="240" w:lineRule="auto"/>
              <w:contextualSpacing/>
              <w:rPr>
                <w:sz w:val="22"/>
                <w:szCs w:val="22"/>
              </w:rPr>
            </w:pPr>
            <w:r w:rsidRPr="00507DBE">
              <w:rPr>
                <w:sz w:val="22"/>
                <w:szCs w:val="22"/>
              </w:rPr>
              <w:t>For 8TX UE uplink transmission, study codebook- and non-codebook-based transmission with maximal layer number of both 4 and 8 layers.</w:t>
            </w:r>
          </w:p>
          <w:p w14:paraId="027C7B50" w14:textId="25A70EA3" w:rsidR="00507DBE" w:rsidRPr="009B4460" w:rsidRDefault="00507DBE" w:rsidP="009B4460">
            <w:pPr>
              <w:spacing w:before="0" w:after="0" w:line="240" w:lineRule="auto"/>
              <w:rPr>
                <w:rFonts w:ascii="Times" w:hAnsi="Times" w:cs="Times"/>
              </w:rPr>
            </w:pPr>
          </w:p>
        </w:tc>
      </w:tr>
    </w:tbl>
    <w:p w14:paraId="554AFE2F" w14:textId="390625F8" w:rsidR="00C53235" w:rsidRDefault="00C53235" w:rsidP="00C53235">
      <w:pPr>
        <w:rPr>
          <w:lang w:val="en-US"/>
        </w:rPr>
      </w:pPr>
    </w:p>
    <w:p w14:paraId="58335A6F" w14:textId="0B1F9137" w:rsidR="0020792C" w:rsidRPr="00C53235" w:rsidRDefault="0020792C" w:rsidP="00C53235">
      <w:pPr>
        <w:pStyle w:val="Heading1"/>
        <w:numPr>
          <w:ilvl w:val="0"/>
          <w:numId w:val="11"/>
        </w:numPr>
        <w:spacing w:before="0" w:after="0"/>
        <w:contextualSpacing/>
        <w:jc w:val="both"/>
        <w:rPr>
          <w:rFonts w:ascii="Times New Roman" w:hAnsi="Times New Roman"/>
          <w:smallCaps/>
          <w:lang w:val="en-US"/>
        </w:rPr>
      </w:pPr>
      <w:r w:rsidRPr="00C53235">
        <w:rPr>
          <w:rFonts w:ascii="Times New Roman" w:hAnsi="Times New Roman"/>
          <w:smallCaps/>
          <w:lang w:val="en-US"/>
        </w:rPr>
        <w:t xml:space="preserve">List of </w:t>
      </w:r>
      <w:r w:rsidR="00805CC5" w:rsidRPr="00C53235">
        <w:rPr>
          <w:rFonts w:ascii="Times New Roman" w:hAnsi="Times New Roman"/>
          <w:smallCaps/>
          <w:lang w:val="en-US"/>
        </w:rPr>
        <w:t xml:space="preserve">Companies’ </w:t>
      </w:r>
      <w:r w:rsidRPr="00C53235">
        <w:rPr>
          <w:rFonts w:ascii="Times New Roman" w:hAnsi="Times New Roman"/>
          <w:smallCaps/>
          <w:lang w:val="en-US"/>
        </w:rPr>
        <w:t>Proposals</w:t>
      </w:r>
    </w:p>
    <w:p w14:paraId="5A224FEC" w14:textId="716107B8" w:rsidR="0020792C" w:rsidRDefault="0020792C" w:rsidP="00906E01">
      <w:pPr>
        <w:spacing w:after="0"/>
        <w:contextualSpacing/>
        <w:rPr>
          <w:lang w:val="en-US"/>
        </w:rPr>
      </w:pPr>
    </w:p>
    <w:tbl>
      <w:tblPr>
        <w:tblStyle w:val="TableGrid"/>
        <w:tblW w:w="0" w:type="auto"/>
        <w:tblLook w:val="04A0" w:firstRow="1" w:lastRow="0" w:firstColumn="1" w:lastColumn="0" w:noHBand="0" w:noVBand="1"/>
      </w:tblPr>
      <w:tblGrid>
        <w:gridCol w:w="1261"/>
        <w:gridCol w:w="8899"/>
      </w:tblGrid>
      <w:tr w:rsidR="00FA27DC" w:rsidRPr="004E401F" w14:paraId="34DCCEFC" w14:textId="77777777" w:rsidTr="00DA358E">
        <w:tc>
          <w:tcPr>
            <w:tcW w:w="1260" w:type="dxa"/>
          </w:tcPr>
          <w:p w14:paraId="3FBF3E3D" w14:textId="2495494A" w:rsidR="00FA27DC" w:rsidRPr="004E401F" w:rsidRDefault="00C035E4" w:rsidP="00906E01">
            <w:pPr>
              <w:spacing w:before="0" w:after="0" w:line="240" w:lineRule="auto"/>
              <w:contextualSpacing/>
              <w:rPr>
                <w:b/>
                <w:bCs/>
                <w:lang w:val="en-US"/>
              </w:rPr>
            </w:pPr>
            <w:r w:rsidRPr="004E401F">
              <w:rPr>
                <w:b/>
                <w:bCs/>
                <w:lang w:val="en-US"/>
              </w:rPr>
              <w:t>Huawei</w:t>
            </w:r>
          </w:p>
        </w:tc>
        <w:tc>
          <w:tcPr>
            <w:tcW w:w="8900" w:type="dxa"/>
          </w:tcPr>
          <w:p w14:paraId="067B84EA" w14:textId="77777777" w:rsidR="00C035E4" w:rsidRPr="004E401F" w:rsidRDefault="00C035E4"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SRI enhancement with overhead reduction to enable 8TX NCB based UL transmission should be supported. </w:t>
            </w:r>
          </w:p>
          <w:p w14:paraId="4BA6C43F" w14:textId="77777777" w:rsidR="00C035E4" w:rsidRPr="004E401F" w:rsidRDefault="00C035E4"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UL 8TX codebook design should consider various antenna layouts so as to accommodate different UE implementations. </w:t>
            </w:r>
          </w:p>
          <w:p w14:paraId="57C38A6A" w14:textId="77777777" w:rsidR="00C035E4" w:rsidRPr="004E401F" w:rsidRDefault="00C035E4"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w:t>
            </w:r>
            <w:r w:rsidRPr="004E401F">
              <w:rPr>
                <w:i/>
                <w:iCs/>
                <w:sz w:val="20"/>
                <w:szCs w:val="20"/>
              </w:rPr>
              <w:t xml:space="preserve">Frequency selective precoding should be supported for 8TX UL transmission. </w:t>
            </w:r>
          </w:p>
          <w:p w14:paraId="03A1E312" w14:textId="77777777" w:rsidR="00C035E4" w:rsidRPr="004E401F" w:rsidRDefault="00C035E4" w:rsidP="00906E01">
            <w:pPr>
              <w:pStyle w:val="Default"/>
              <w:spacing w:before="0" w:line="240" w:lineRule="auto"/>
              <w:contextualSpacing/>
              <w:rPr>
                <w:sz w:val="20"/>
                <w:szCs w:val="20"/>
              </w:rPr>
            </w:pPr>
            <w:r w:rsidRPr="004E401F">
              <w:rPr>
                <w:b/>
                <w:bCs/>
                <w:i/>
                <w:iCs/>
                <w:sz w:val="20"/>
                <w:szCs w:val="20"/>
              </w:rPr>
              <w:t>Proposal 4</w:t>
            </w:r>
            <w:r w:rsidRPr="004E401F">
              <w:rPr>
                <w:sz w:val="20"/>
                <w:szCs w:val="20"/>
              </w:rPr>
              <w:t>：</w:t>
            </w:r>
            <w:r w:rsidRPr="004E401F">
              <w:rPr>
                <w:i/>
                <w:iCs/>
                <w:sz w:val="20"/>
                <w:szCs w:val="20"/>
              </w:rPr>
              <w:t xml:space="preserve">Block-wise codebook based on legacy 2TX or 4TX UL codebook should be supported to enable 8TX in CB based UL transmission. </w:t>
            </w:r>
          </w:p>
          <w:p w14:paraId="26C37E9B" w14:textId="7490E5DA" w:rsidR="00FA27DC" w:rsidRPr="004E401F" w:rsidRDefault="00C035E4" w:rsidP="00906E01">
            <w:pPr>
              <w:spacing w:before="0" w:after="0" w:line="240" w:lineRule="auto"/>
              <w:contextualSpacing/>
              <w:rPr>
                <w:lang w:val="en-US"/>
              </w:rPr>
            </w:pPr>
            <w:r w:rsidRPr="004E401F">
              <w:rPr>
                <w:b/>
                <w:bCs/>
                <w:i/>
                <w:iCs/>
              </w:rPr>
              <w:t>Proposal 5</w:t>
            </w:r>
            <w:r w:rsidRPr="004E401F">
              <w:rPr>
                <w:i/>
                <w:iCs/>
              </w:rPr>
              <w:t>: The beamformed CSI-RS should be considered to indicate UL precoders to UE.</w:t>
            </w:r>
          </w:p>
        </w:tc>
      </w:tr>
      <w:tr w:rsidR="00FA27DC" w:rsidRPr="004E401F" w14:paraId="12D28022" w14:textId="77777777" w:rsidTr="00DA358E">
        <w:tc>
          <w:tcPr>
            <w:tcW w:w="1260" w:type="dxa"/>
          </w:tcPr>
          <w:p w14:paraId="15FD68C0" w14:textId="523B8EF5" w:rsidR="00FA27DC" w:rsidRPr="004E401F" w:rsidRDefault="0035476B" w:rsidP="00906E01">
            <w:pPr>
              <w:spacing w:before="0" w:after="0" w:line="240" w:lineRule="auto"/>
              <w:contextualSpacing/>
              <w:rPr>
                <w:b/>
                <w:bCs/>
                <w:lang w:val="en-US"/>
              </w:rPr>
            </w:pPr>
            <w:r w:rsidRPr="004E401F">
              <w:rPr>
                <w:b/>
                <w:bCs/>
                <w:lang w:val="en-US"/>
              </w:rPr>
              <w:t>ZTE</w:t>
            </w:r>
          </w:p>
        </w:tc>
        <w:tc>
          <w:tcPr>
            <w:tcW w:w="8900" w:type="dxa"/>
          </w:tcPr>
          <w:p w14:paraId="725BE1C2"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Regarding 8 Tx-UL operation in Rel-18, support 8-TX and more than 4 layers UL transmission. </w:t>
            </w:r>
          </w:p>
          <w:p w14:paraId="49F0C976"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Both codebook based and non-codebook based UL transmission should be supported in Rel-18 for UL MIMO. </w:t>
            </w:r>
          </w:p>
          <w:p w14:paraId="356D829E"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Full coherent and partial coherent capabilities should be supported, and non coherent capability can be precluded or deprioritized in Rel-18 for UL MIMO. </w:t>
            </w:r>
          </w:p>
          <w:p w14:paraId="4538BD91"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On 8-Tx UL transmission enhancement, 2 CWs for UL transmission should be supported. </w:t>
            </w:r>
          </w:p>
          <w:p w14:paraId="2CCD392C"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Condition of enabling &gt;1 CWs for UL transmission can be further studied in RAN1, e.g., if the number of TX(s) and the number of UL layers exceed threshold(s). </w:t>
            </w:r>
          </w:p>
          <w:p w14:paraId="06EC4FDC"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The legacy full power mode 1 and 2 should be supported in Rel-18 for UL MIMO, but details can be discussed after codebook design is clear. </w:t>
            </w:r>
          </w:p>
          <w:p w14:paraId="32C0636B"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Antenna layout assumption for partial coherent codebook should be determined before codebook design. </w:t>
            </w:r>
          </w:p>
          <w:p w14:paraId="19B2D810"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7:</w:t>
            </w:r>
            <w:r w:rsidRPr="004E401F">
              <w:rPr>
                <w:i/>
                <w:iCs/>
                <w:sz w:val="20"/>
                <w:szCs w:val="20"/>
              </w:rPr>
              <w:t xml:space="preserve"> Regarding 8-Tx full coherent codebook design, the following schemes can be considered </w:t>
            </w:r>
          </w:p>
          <w:p w14:paraId="7D17AFA1"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Scheme 1: reusing DL type I 8Tx codebook scheme </w:t>
            </w:r>
          </w:p>
          <w:p w14:paraId="10B9C12E"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Scheme 2: UL 4Tx codebook + additional phase </w:t>
            </w:r>
          </w:p>
          <w:p w14:paraId="20E0A40A"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8:</w:t>
            </w:r>
            <w:r w:rsidRPr="004E401F">
              <w:rPr>
                <w:i/>
                <w:iCs/>
                <w:sz w:val="20"/>
                <w:szCs w:val="20"/>
              </w:rPr>
              <w:t xml:space="preserve"> Regarding 8-Tx partial coherent codebook design, the following schemes can be considered </w:t>
            </w:r>
          </w:p>
          <w:p w14:paraId="6501D472"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Scheme 1: 8-port full coherent codebook indication + puncture pattern indication (indicating zero-power elements in a matrix) </w:t>
            </w:r>
          </w:p>
          <w:p w14:paraId="123FF7D4"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Scheme 2: Multiple port groups, with common or separate precoding information indication </w:t>
            </w:r>
          </w:p>
          <w:p w14:paraId="69E7C33D"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9:</w:t>
            </w:r>
            <w:r w:rsidRPr="004E401F">
              <w:rPr>
                <w:i/>
                <w:iCs/>
                <w:sz w:val="20"/>
                <w:szCs w:val="20"/>
              </w:rPr>
              <w:t xml:space="preserve"> Regarding non codebook based transmission design for 8-Tx, </w:t>
            </w:r>
          </w:p>
          <w:p w14:paraId="7B39E03C"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The number of SRS resources in an SRS set can be up to 8 </w:t>
            </w:r>
          </w:p>
          <w:p w14:paraId="765C5F45"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Potential optimization for SRI re-design considering DCI overhead, e.g., 8 bits or less </w:t>
            </w:r>
          </w:p>
          <w:p w14:paraId="6A6D6316"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10:</w:t>
            </w:r>
            <w:r w:rsidRPr="004E401F">
              <w:rPr>
                <w:i/>
                <w:iCs/>
                <w:sz w:val="20"/>
                <w:szCs w:val="20"/>
              </w:rPr>
              <w:t xml:space="preserve"> Regarding CW-to-layer mapping, support up to 2 CWs for UL 8-Tx transmission, and then further study the following aspects: </w:t>
            </w:r>
          </w:p>
          <w:p w14:paraId="017F44EC"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Scrambling, layer mapping, and DCI format to support second TB </w:t>
            </w:r>
          </w:p>
          <w:p w14:paraId="35A84100" w14:textId="70CAAA9E" w:rsidR="00FA27DC" w:rsidRPr="004E401F" w:rsidRDefault="0035476B" w:rsidP="00906E01">
            <w:pPr>
              <w:pStyle w:val="Default"/>
              <w:spacing w:before="0" w:line="240" w:lineRule="auto"/>
              <w:contextualSpacing/>
              <w:rPr>
                <w:i/>
                <w:iCs/>
                <w:sz w:val="20"/>
                <w:szCs w:val="20"/>
              </w:rPr>
            </w:pPr>
            <w:r w:rsidRPr="004E401F">
              <w:rPr>
                <w:i/>
                <w:iCs/>
                <w:sz w:val="20"/>
                <w:szCs w:val="20"/>
              </w:rPr>
              <w:t xml:space="preserve">- Code rate and TB size when UCI is transmitted on PUSCH </w:t>
            </w:r>
          </w:p>
        </w:tc>
      </w:tr>
      <w:tr w:rsidR="00FA27DC" w:rsidRPr="004E401F" w14:paraId="414D5EF1" w14:textId="77777777" w:rsidTr="00DA358E">
        <w:tc>
          <w:tcPr>
            <w:tcW w:w="1260" w:type="dxa"/>
          </w:tcPr>
          <w:p w14:paraId="308A57BE" w14:textId="5701E6A6" w:rsidR="00FA27DC" w:rsidRPr="004E401F" w:rsidRDefault="0035476B" w:rsidP="00906E01">
            <w:pPr>
              <w:spacing w:before="0" w:after="0" w:line="240" w:lineRule="auto"/>
              <w:contextualSpacing/>
              <w:rPr>
                <w:b/>
                <w:bCs/>
                <w:lang w:val="en-US"/>
              </w:rPr>
            </w:pPr>
            <w:r w:rsidRPr="004E401F">
              <w:rPr>
                <w:b/>
                <w:bCs/>
                <w:lang w:val="en-US"/>
              </w:rPr>
              <w:t>Spreadtrum</w:t>
            </w:r>
          </w:p>
        </w:tc>
        <w:tc>
          <w:tcPr>
            <w:tcW w:w="8900" w:type="dxa"/>
          </w:tcPr>
          <w:p w14:paraId="666B158F"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w:t>
            </w:r>
            <w:r w:rsidRPr="004E401F">
              <w:rPr>
                <w:b/>
                <w:bCs/>
                <w:i/>
                <w:iCs/>
                <w:sz w:val="20"/>
                <w:szCs w:val="20"/>
              </w:rPr>
              <w:t>：</w:t>
            </w:r>
            <w:r w:rsidRPr="004E401F">
              <w:rPr>
                <w:i/>
                <w:iCs/>
                <w:sz w:val="20"/>
                <w:szCs w:val="20"/>
              </w:rPr>
              <w:t xml:space="preserve">Study the potential methods to reduce DCI overhead, e.g. limit the selection of SRS resource for part of layers. </w:t>
            </w:r>
          </w:p>
          <w:p w14:paraId="3526E9D7"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The following codebook design principle for 8 antenna ports can be considered: </w:t>
            </w:r>
          </w:p>
          <w:p w14:paraId="30E59D3F"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Option 1: based on LTE householder matrix </w:t>
            </w:r>
          </w:p>
          <w:p w14:paraId="73CE3FF1" w14:textId="77777777" w:rsidR="0035476B" w:rsidRPr="004E401F" w:rsidRDefault="0035476B" w:rsidP="00906E01">
            <w:pPr>
              <w:pStyle w:val="Default"/>
              <w:spacing w:before="0" w:line="240" w:lineRule="auto"/>
              <w:contextualSpacing/>
              <w:rPr>
                <w:i/>
                <w:iCs/>
                <w:sz w:val="20"/>
                <w:szCs w:val="20"/>
              </w:rPr>
            </w:pPr>
            <w:r w:rsidRPr="004E401F">
              <w:rPr>
                <w:i/>
                <w:iCs/>
                <w:sz w:val="20"/>
                <w:szCs w:val="20"/>
              </w:rPr>
              <w:t xml:space="preserve">- Option 2: based on NR DL codebook for 8-layer transmission </w:t>
            </w:r>
          </w:p>
          <w:p w14:paraId="4654E120" w14:textId="2A006842" w:rsidR="00FA27DC" w:rsidRPr="004E401F" w:rsidRDefault="0035476B" w:rsidP="00906E01">
            <w:pPr>
              <w:pStyle w:val="Default"/>
              <w:spacing w:before="0" w:line="240" w:lineRule="auto"/>
              <w:contextualSpacing/>
              <w:rPr>
                <w:i/>
                <w:iCs/>
                <w:sz w:val="20"/>
                <w:szCs w:val="20"/>
              </w:rPr>
            </w:pPr>
            <w:r w:rsidRPr="004E401F">
              <w:rPr>
                <w:i/>
                <w:iCs/>
                <w:sz w:val="20"/>
                <w:szCs w:val="20"/>
              </w:rPr>
              <w:lastRenderedPageBreak/>
              <w:t xml:space="preserve">- Option 3: other possible combination of existing precoding matrices </w:t>
            </w:r>
          </w:p>
        </w:tc>
      </w:tr>
      <w:tr w:rsidR="00FA27DC" w:rsidRPr="004E401F" w14:paraId="32AF6665" w14:textId="77777777" w:rsidTr="00DA358E">
        <w:tc>
          <w:tcPr>
            <w:tcW w:w="1260" w:type="dxa"/>
          </w:tcPr>
          <w:p w14:paraId="504026FB" w14:textId="0057E42A" w:rsidR="00FA27DC" w:rsidRPr="004E401F" w:rsidRDefault="0035476B" w:rsidP="00906E01">
            <w:pPr>
              <w:spacing w:before="0" w:after="0" w:line="240" w:lineRule="auto"/>
              <w:contextualSpacing/>
              <w:rPr>
                <w:b/>
                <w:bCs/>
                <w:lang w:val="en-US"/>
              </w:rPr>
            </w:pPr>
            <w:r w:rsidRPr="004E401F">
              <w:rPr>
                <w:b/>
                <w:bCs/>
                <w:lang w:val="en-US"/>
              </w:rPr>
              <w:lastRenderedPageBreak/>
              <w:t>InterDigital</w:t>
            </w:r>
          </w:p>
        </w:tc>
        <w:tc>
          <w:tcPr>
            <w:tcW w:w="8900" w:type="dxa"/>
          </w:tcPr>
          <w:p w14:paraId="46B13300"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For enabling 8 Tx UL for UEs with many antennas, it should be discussed to use single or dual codeword based on considered scenarios, UE types, coherency types, and so forth. </w:t>
            </w:r>
          </w:p>
          <w:p w14:paraId="16FE67F6"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Consider UE to report its capabilities on a supported type of antenna/panel structure or virtualization capability across UE antenna ports such as SRS antenna ports, enabling up to 8 Tx UL. </w:t>
            </w:r>
          </w:p>
          <w:p w14:paraId="48244672" w14:textId="38E6FD7E" w:rsidR="00FA27DC" w:rsidRPr="004E401F" w:rsidRDefault="0035476B" w:rsidP="00906E01">
            <w:pPr>
              <w:spacing w:before="0" w:after="0" w:line="240" w:lineRule="auto"/>
              <w:contextualSpacing/>
              <w:rPr>
                <w:i/>
                <w:iCs/>
                <w:lang w:val="en-US"/>
              </w:rPr>
            </w:pPr>
            <w:r w:rsidRPr="004E401F">
              <w:rPr>
                <w:b/>
                <w:bCs/>
                <w:i/>
                <w:iCs/>
              </w:rPr>
              <w:t>Proposal 3:</w:t>
            </w:r>
            <w:r w:rsidRPr="004E401F">
              <w:rPr>
                <w:i/>
                <w:iCs/>
              </w:rPr>
              <w:t xml:space="preserve"> Support to retain the full power transmission mode of operation with necessary enhancements to be also applicable for the new enhanced UL-MIMO transmission case supporting up to 8-Tx UL.</w:t>
            </w:r>
          </w:p>
        </w:tc>
      </w:tr>
      <w:tr w:rsidR="00FA27DC" w:rsidRPr="004E401F" w14:paraId="4F660E9B" w14:textId="77777777" w:rsidTr="00DA358E">
        <w:tc>
          <w:tcPr>
            <w:tcW w:w="1260" w:type="dxa"/>
          </w:tcPr>
          <w:p w14:paraId="0DF80883" w14:textId="7A62DCC8" w:rsidR="00FA27DC" w:rsidRPr="004E401F" w:rsidRDefault="0035476B" w:rsidP="00906E01">
            <w:pPr>
              <w:spacing w:before="0" w:after="0" w:line="240" w:lineRule="auto"/>
              <w:contextualSpacing/>
              <w:rPr>
                <w:b/>
                <w:bCs/>
                <w:lang w:val="en-US"/>
              </w:rPr>
            </w:pPr>
            <w:r w:rsidRPr="004E401F">
              <w:rPr>
                <w:b/>
                <w:bCs/>
                <w:lang w:val="en-US"/>
              </w:rPr>
              <w:t>CATT</w:t>
            </w:r>
          </w:p>
        </w:tc>
        <w:tc>
          <w:tcPr>
            <w:tcW w:w="8900" w:type="dxa"/>
          </w:tcPr>
          <w:p w14:paraId="148AC702" w14:textId="31853560" w:rsidR="004E5EFC" w:rsidRPr="004E401F" w:rsidRDefault="004E5EFC"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w:t>
            </w:r>
            <w:r w:rsidRPr="004E401F">
              <w:rPr>
                <w:sz w:val="20"/>
                <w:szCs w:val="20"/>
              </w:rPr>
              <w:t xml:space="preserve"> </w:t>
            </w:r>
            <w:r w:rsidRPr="004E401F">
              <w:rPr>
                <w:i/>
                <w:iCs/>
                <w:sz w:val="20"/>
                <w:szCs w:val="20"/>
              </w:rPr>
              <w:t xml:space="preserve">Support UL 8Tx with up to 8 layers in Rel-18. </w:t>
            </w:r>
          </w:p>
          <w:p w14:paraId="064D76D3" w14:textId="55DF991D" w:rsidR="004E5EFC" w:rsidRPr="004E401F" w:rsidRDefault="004E5EFC"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w:t>
            </w:r>
            <w:r w:rsidRPr="004E401F">
              <w:rPr>
                <w:sz w:val="20"/>
                <w:szCs w:val="20"/>
              </w:rPr>
              <w:t>Codebook designs for non</w:t>
            </w:r>
            <w:r w:rsidRPr="004E401F">
              <w:rPr>
                <w:i/>
                <w:iCs/>
                <w:sz w:val="20"/>
                <w:szCs w:val="20"/>
              </w:rPr>
              <w:t xml:space="preserve">-coherent, partial-coherent and full-coherent devices are considered for UL 8Tx. </w:t>
            </w:r>
          </w:p>
          <w:p w14:paraId="0FFD694A" w14:textId="20849917" w:rsidR="004E5EFC" w:rsidRPr="004E401F" w:rsidRDefault="004E5EFC"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For UL 8Tx with DFT-s-OFDM, precoding matrix in Table 1 is included in non-coherent codebook. </w:t>
            </w:r>
          </w:p>
          <w:p w14:paraId="46EBD693" w14:textId="259BCABA" w:rsidR="004E5EFC" w:rsidRPr="004E401F" w:rsidRDefault="004E5EFC" w:rsidP="00906E01">
            <w:pPr>
              <w:pStyle w:val="Default"/>
              <w:pageBreakBefore/>
              <w:spacing w:before="0" w:line="240" w:lineRule="auto"/>
              <w:contextualSpacing/>
              <w:rPr>
                <w:sz w:val="20"/>
                <w:szCs w:val="20"/>
              </w:rPr>
            </w:pPr>
            <w:r w:rsidRPr="004E401F">
              <w:rPr>
                <w:b/>
                <w:bCs/>
                <w:i/>
                <w:iCs/>
                <w:sz w:val="20"/>
                <w:szCs w:val="20"/>
              </w:rPr>
              <w:t>Proposal 4:</w:t>
            </w:r>
            <w:r w:rsidRPr="004E401F">
              <w:rPr>
                <w:i/>
                <w:iCs/>
                <w:sz w:val="20"/>
                <w:szCs w:val="20"/>
              </w:rPr>
              <w:t xml:space="preserve"> </w:t>
            </w:r>
            <w:r w:rsidRPr="004E401F">
              <w:rPr>
                <w:sz w:val="20"/>
                <w:szCs w:val="20"/>
              </w:rPr>
              <w:t>For PUSCH transmission with CP</w:t>
            </w:r>
            <w:r w:rsidRPr="004E401F">
              <w:rPr>
                <w:i/>
                <w:iCs/>
                <w:sz w:val="20"/>
                <w:szCs w:val="20"/>
              </w:rPr>
              <w:t xml:space="preserve">-OFDM, down selection of port-selection precoding matrix shall be considered for non-coherent codebook for 8Tx . </w:t>
            </w:r>
          </w:p>
          <w:p w14:paraId="6B2FE153" w14:textId="77777777" w:rsidR="006D4A5C" w:rsidRPr="004E401F" w:rsidRDefault="004E5EFC"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w:t>
            </w:r>
            <w:r w:rsidRPr="004E401F">
              <w:rPr>
                <w:sz w:val="20"/>
                <w:szCs w:val="20"/>
              </w:rPr>
              <w:t>On the design of partial</w:t>
            </w:r>
            <w:r w:rsidRPr="004E401F">
              <w:rPr>
                <w:i/>
                <w:iCs/>
                <w:sz w:val="20"/>
                <w:szCs w:val="20"/>
              </w:rPr>
              <w:t xml:space="preserve">-coherent codebook(s) for UL 8Tx, one or more typical partial-coherent relationships of antennas are considered </w:t>
            </w:r>
          </w:p>
          <w:p w14:paraId="19F4E18E" w14:textId="75C97252" w:rsidR="004E5EFC" w:rsidRPr="004E401F" w:rsidRDefault="006D4A5C" w:rsidP="00906E01">
            <w:pPr>
              <w:pStyle w:val="Default"/>
              <w:spacing w:before="0" w:line="240" w:lineRule="auto"/>
              <w:contextualSpacing/>
              <w:rPr>
                <w:sz w:val="20"/>
                <w:szCs w:val="20"/>
              </w:rPr>
            </w:pPr>
            <w:r w:rsidRPr="004E401F">
              <w:rPr>
                <w:i/>
                <w:iCs/>
                <w:sz w:val="20"/>
                <w:szCs w:val="20"/>
              </w:rPr>
              <w:t>-</w:t>
            </w:r>
            <w:r w:rsidR="004E5EFC" w:rsidRPr="004E401F">
              <w:rPr>
                <w:i/>
                <w:iCs/>
                <w:sz w:val="20"/>
                <w:szCs w:val="20"/>
              </w:rPr>
              <w:t xml:space="preserve">Two coherent groups with four coherent antennas per group, and four coherent groups with two coherent antennas per group can be considered with high priority. </w:t>
            </w:r>
          </w:p>
          <w:p w14:paraId="69A5EB6A" w14:textId="7E3B432C" w:rsidR="004E5EFC" w:rsidRPr="004E401F" w:rsidRDefault="004E5EFC" w:rsidP="00906E01">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w:t>
            </w:r>
            <w:r w:rsidRPr="004E401F">
              <w:rPr>
                <w:sz w:val="20"/>
                <w:szCs w:val="20"/>
              </w:rPr>
              <w:t>On the design of precoding matrices for partial</w:t>
            </w:r>
            <w:r w:rsidRPr="004E401F">
              <w:rPr>
                <w:i/>
                <w:iCs/>
                <w:sz w:val="20"/>
                <w:szCs w:val="20"/>
              </w:rPr>
              <w:t xml:space="preserve">-coherent transmission for UL 8Tx, the precoding matrices for 2Tx/4Tx in Rel-15 can be considered for each coherent antenna group as a baseline. </w:t>
            </w:r>
          </w:p>
          <w:p w14:paraId="19F6C787" w14:textId="32ACE29A" w:rsidR="004E5EFC" w:rsidRPr="004E401F" w:rsidRDefault="004E5EFC" w:rsidP="00906E01">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w:t>
            </w:r>
            <w:r w:rsidRPr="004E401F">
              <w:rPr>
                <w:sz w:val="20"/>
                <w:szCs w:val="20"/>
              </w:rPr>
              <w:t xml:space="preserve"> Full</w:t>
            </w:r>
            <w:r w:rsidRPr="004E401F">
              <w:rPr>
                <w:i/>
                <w:iCs/>
                <w:sz w:val="20"/>
                <w:szCs w:val="20"/>
              </w:rPr>
              <w:t xml:space="preserve">-coherent precoding matrix for UL 8Tx for DFT-s-OFDM can be designed by computer search with good distance properties. </w:t>
            </w:r>
          </w:p>
          <w:p w14:paraId="1FF87E3B" w14:textId="2E9B71AA" w:rsidR="004E5EFC" w:rsidRPr="004E401F" w:rsidRDefault="004E5EFC" w:rsidP="00906E01">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For the design of full-coherent precoding matrices for UL 8Tx for CP-OFDM, down selecting precoding matrices from DL Type I codebook can be considered as a start. </w:t>
            </w:r>
          </w:p>
          <w:p w14:paraId="23020506" w14:textId="6A8383E1" w:rsidR="004E5EFC" w:rsidRPr="004E401F" w:rsidRDefault="004E5EFC" w:rsidP="00906E01">
            <w:pPr>
              <w:pStyle w:val="Default"/>
              <w:spacing w:before="0" w:line="240" w:lineRule="auto"/>
              <w:contextualSpacing/>
              <w:rPr>
                <w:sz w:val="20"/>
                <w:szCs w:val="20"/>
              </w:rPr>
            </w:pPr>
            <w:r w:rsidRPr="004E401F">
              <w:rPr>
                <w:b/>
                <w:bCs/>
                <w:i/>
                <w:iCs/>
                <w:sz w:val="20"/>
                <w:szCs w:val="20"/>
              </w:rPr>
              <w:t>Proposal 9:</w:t>
            </w:r>
            <w:r w:rsidRPr="004E401F">
              <w:rPr>
                <w:sz w:val="20"/>
                <w:szCs w:val="20"/>
              </w:rPr>
              <w:t xml:space="preserve"> On full</w:t>
            </w:r>
            <w:r w:rsidRPr="004E401F">
              <w:rPr>
                <w:i/>
                <w:iCs/>
                <w:sz w:val="20"/>
                <w:szCs w:val="20"/>
              </w:rPr>
              <w:t xml:space="preserve">-coherent codebook design for UL 8Tx for CP-OFDM, supporting multiple codebooks for various types of antenna structures can be considered. </w:t>
            </w:r>
          </w:p>
          <w:p w14:paraId="4E7ED2C1" w14:textId="5BF3D745" w:rsidR="004E5EFC" w:rsidRPr="004E401F" w:rsidRDefault="004E5EFC" w:rsidP="00906E01">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w:t>
            </w:r>
            <w:r w:rsidRPr="004E401F">
              <w:rPr>
                <w:sz w:val="20"/>
                <w:szCs w:val="20"/>
              </w:rPr>
              <w:t xml:space="preserve"> </w:t>
            </w:r>
            <w:r w:rsidRPr="004E401F">
              <w:rPr>
                <w:i/>
                <w:iCs/>
                <w:sz w:val="20"/>
                <w:szCs w:val="20"/>
              </w:rPr>
              <w:t xml:space="preserve">For UL 8Tx, the size of codebook should be carefully determined. </w:t>
            </w:r>
          </w:p>
          <w:p w14:paraId="1C9A681F" w14:textId="77777777" w:rsidR="000739C6" w:rsidRPr="004E401F" w:rsidRDefault="004E5EFC" w:rsidP="00906E01">
            <w:pPr>
              <w:pStyle w:val="Default"/>
              <w:spacing w:before="0" w:line="240" w:lineRule="auto"/>
              <w:contextualSpacing/>
              <w:rPr>
                <w:i/>
                <w:iCs/>
                <w:sz w:val="20"/>
                <w:szCs w:val="20"/>
              </w:rPr>
            </w:pPr>
            <w:r w:rsidRPr="004E401F">
              <w:rPr>
                <w:b/>
                <w:bCs/>
                <w:i/>
                <w:iCs/>
                <w:sz w:val="20"/>
                <w:szCs w:val="20"/>
              </w:rPr>
              <w:t>Proposal 11:</w:t>
            </w:r>
            <w:r w:rsidRPr="004E401F">
              <w:rPr>
                <w:i/>
                <w:iCs/>
                <w:sz w:val="20"/>
                <w:szCs w:val="20"/>
              </w:rPr>
              <w:t xml:space="preserve"> UL full power transmission is supported for UL 8Tx, </w:t>
            </w:r>
          </w:p>
          <w:p w14:paraId="422DD252" w14:textId="10335CB4" w:rsidR="004E5EFC" w:rsidRPr="004E401F" w:rsidRDefault="000739C6" w:rsidP="00906E01">
            <w:pPr>
              <w:pStyle w:val="Default"/>
              <w:spacing w:before="0" w:line="240" w:lineRule="auto"/>
              <w:contextualSpacing/>
              <w:rPr>
                <w:i/>
                <w:iCs/>
                <w:sz w:val="20"/>
                <w:szCs w:val="20"/>
              </w:rPr>
            </w:pPr>
            <w:r w:rsidRPr="004E401F">
              <w:rPr>
                <w:i/>
                <w:iCs/>
                <w:sz w:val="20"/>
                <w:szCs w:val="20"/>
              </w:rPr>
              <w:t>-</w:t>
            </w:r>
            <w:r w:rsidR="004E5EFC" w:rsidRPr="004E401F">
              <w:rPr>
                <w:i/>
                <w:iCs/>
                <w:sz w:val="20"/>
                <w:szCs w:val="20"/>
              </w:rPr>
              <w:t xml:space="preserve">Whether all of UL full power transmission schemes in Rel-16 are supported can be considered. </w:t>
            </w:r>
          </w:p>
          <w:p w14:paraId="64DEBC3D" w14:textId="1F521860" w:rsidR="004E5EFC" w:rsidRPr="004E401F" w:rsidRDefault="004E5EFC" w:rsidP="00906E01">
            <w:pPr>
              <w:pStyle w:val="Default"/>
              <w:spacing w:before="0" w:line="240" w:lineRule="auto"/>
              <w:contextualSpacing/>
              <w:rPr>
                <w:i/>
                <w:iCs/>
                <w:sz w:val="20"/>
                <w:szCs w:val="20"/>
              </w:rPr>
            </w:pPr>
            <w:r w:rsidRPr="004E401F">
              <w:rPr>
                <w:b/>
                <w:bCs/>
                <w:i/>
                <w:iCs/>
                <w:sz w:val="20"/>
                <w:szCs w:val="20"/>
              </w:rPr>
              <w:t xml:space="preserve">Proposal 12: </w:t>
            </w:r>
            <w:r w:rsidRPr="004E401F">
              <w:rPr>
                <w:i/>
                <w:iCs/>
                <w:sz w:val="20"/>
                <w:szCs w:val="20"/>
              </w:rPr>
              <w:t xml:space="preserve">For UL 8Tx for codebook based PUSCH, TPMI/SRI indication is designed after the codebook and SRS design are available. </w:t>
            </w:r>
          </w:p>
          <w:p w14:paraId="7F6B3891" w14:textId="65EB3EE6" w:rsidR="00FA27DC" w:rsidRPr="004E401F" w:rsidRDefault="004E5EFC" w:rsidP="00906E01">
            <w:pPr>
              <w:pStyle w:val="Default"/>
              <w:spacing w:before="0" w:line="240" w:lineRule="auto"/>
              <w:contextualSpacing/>
              <w:rPr>
                <w:i/>
                <w:iCs/>
                <w:sz w:val="20"/>
                <w:szCs w:val="20"/>
              </w:rPr>
            </w:pPr>
            <w:r w:rsidRPr="004E401F">
              <w:rPr>
                <w:b/>
                <w:bCs/>
                <w:i/>
                <w:iCs/>
                <w:sz w:val="20"/>
                <w:szCs w:val="20"/>
              </w:rPr>
              <w:t>Proposal 13:</w:t>
            </w:r>
            <w:r w:rsidR="008E7B8D" w:rsidRPr="004E401F">
              <w:rPr>
                <w:b/>
                <w:bCs/>
                <w:i/>
                <w:iCs/>
                <w:sz w:val="20"/>
                <w:szCs w:val="20"/>
              </w:rPr>
              <w:t xml:space="preserve"> </w:t>
            </w:r>
            <w:r w:rsidRPr="004E401F">
              <w:rPr>
                <w:i/>
                <w:iCs/>
                <w:sz w:val="20"/>
                <w:szCs w:val="20"/>
              </w:rPr>
              <w:t xml:space="preserve"> For UL 8Tx for non-codebook based PUSCH, extending the bit width of current SRI field to enable indicating up to 8 SRS resources. </w:t>
            </w:r>
          </w:p>
        </w:tc>
      </w:tr>
      <w:tr w:rsidR="00FA27DC" w:rsidRPr="004E401F" w14:paraId="5DED5A38" w14:textId="77777777" w:rsidTr="00DA358E">
        <w:tc>
          <w:tcPr>
            <w:tcW w:w="1260" w:type="dxa"/>
          </w:tcPr>
          <w:p w14:paraId="194B3AEF" w14:textId="2BA7C7A2" w:rsidR="00FA27DC" w:rsidRPr="004E401F" w:rsidRDefault="0035476B" w:rsidP="00906E01">
            <w:pPr>
              <w:spacing w:before="0" w:after="0" w:line="240" w:lineRule="auto"/>
              <w:contextualSpacing/>
              <w:jc w:val="center"/>
              <w:rPr>
                <w:b/>
                <w:bCs/>
                <w:lang w:val="en-US"/>
              </w:rPr>
            </w:pPr>
            <w:r w:rsidRPr="004E401F">
              <w:rPr>
                <w:b/>
                <w:bCs/>
                <w:lang w:val="en-US"/>
              </w:rPr>
              <w:t>vivo</w:t>
            </w:r>
          </w:p>
        </w:tc>
        <w:tc>
          <w:tcPr>
            <w:tcW w:w="8900" w:type="dxa"/>
          </w:tcPr>
          <w:p w14:paraId="4C37EA57"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The supported scenarios and antenna assumptions should be settled in the very first meeting for the group to work in focused manner. </w:t>
            </w:r>
          </w:p>
          <w:p w14:paraId="1825DE41"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Two SRI fields corresponding to two SRS resource sets for non-codebook transmission can be considered to simplify the SRI indication. </w:t>
            </w:r>
          </w:p>
          <w:p w14:paraId="7FCC247F"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Codebook constructed by two 4Tx precoders indicated by two TPMI fields can be considered for partial and none coherent antenna assumption. </w:t>
            </w:r>
          </w:p>
          <w:p w14:paraId="55A127E1"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DL type1 codebook can be considered for fully coherent antenna assumption. </w:t>
            </w:r>
          </w:p>
          <w:p w14:paraId="2283B370"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Two CWs can be considered for rank&gt;4. </w:t>
            </w:r>
          </w:p>
          <w:p w14:paraId="31879B37" w14:textId="77777777" w:rsidR="0035476B" w:rsidRPr="004E401F" w:rsidRDefault="0035476B" w:rsidP="00906E01">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Following issues should be further discussed: </w:t>
            </w:r>
          </w:p>
          <w:p w14:paraId="1BF216A0" w14:textId="77777777" w:rsidR="008E7B8D" w:rsidRPr="004E401F" w:rsidRDefault="008E7B8D" w:rsidP="00906E01">
            <w:pPr>
              <w:pStyle w:val="Default"/>
              <w:spacing w:before="0" w:line="240" w:lineRule="auto"/>
              <w:contextualSpacing/>
              <w:rPr>
                <w:i/>
                <w:iCs/>
                <w:sz w:val="20"/>
                <w:szCs w:val="20"/>
              </w:rPr>
            </w:pPr>
            <w:r w:rsidRPr="004E401F">
              <w:rPr>
                <w:i/>
                <w:iCs/>
                <w:sz w:val="20"/>
                <w:szCs w:val="20"/>
              </w:rPr>
              <w:t>-</w:t>
            </w:r>
            <w:r w:rsidR="0035476B" w:rsidRPr="004E401F">
              <w:rPr>
                <w:i/>
                <w:iCs/>
                <w:sz w:val="20"/>
                <w:szCs w:val="20"/>
              </w:rPr>
              <w:t xml:space="preserve">PTRS-DMRS association indication when rank&gt;4 </w:t>
            </w:r>
          </w:p>
          <w:p w14:paraId="7620A881" w14:textId="0158C362" w:rsidR="00FA27DC" w:rsidRPr="004E401F" w:rsidRDefault="008E7B8D" w:rsidP="00906E01">
            <w:pPr>
              <w:pStyle w:val="Default"/>
              <w:spacing w:before="0" w:line="240" w:lineRule="auto"/>
              <w:contextualSpacing/>
              <w:rPr>
                <w:i/>
                <w:iCs/>
                <w:sz w:val="20"/>
                <w:szCs w:val="20"/>
              </w:rPr>
            </w:pPr>
            <w:r w:rsidRPr="004E401F">
              <w:rPr>
                <w:i/>
                <w:iCs/>
                <w:sz w:val="20"/>
                <w:szCs w:val="20"/>
              </w:rPr>
              <w:t>-</w:t>
            </w:r>
            <w:r w:rsidR="0035476B" w:rsidRPr="004E401F">
              <w:rPr>
                <w:i/>
                <w:iCs/>
                <w:sz w:val="20"/>
                <w:szCs w:val="20"/>
              </w:rPr>
              <w:t xml:space="preserve"> Impact on full power modes </w:t>
            </w:r>
          </w:p>
        </w:tc>
      </w:tr>
      <w:tr w:rsidR="00FA27DC" w:rsidRPr="004E401F" w14:paraId="0E7AD71F" w14:textId="77777777" w:rsidTr="00DA358E">
        <w:tc>
          <w:tcPr>
            <w:tcW w:w="1260" w:type="dxa"/>
          </w:tcPr>
          <w:p w14:paraId="75AAEBD5" w14:textId="7DF19C14" w:rsidR="00FA27DC" w:rsidRPr="004E401F" w:rsidRDefault="004E5EFC" w:rsidP="00906E01">
            <w:pPr>
              <w:spacing w:before="0" w:after="0" w:line="240" w:lineRule="auto"/>
              <w:contextualSpacing/>
              <w:rPr>
                <w:b/>
                <w:bCs/>
                <w:lang w:val="en-US"/>
              </w:rPr>
            </w:pPr>
            <w:r w:rsidRPr="004E401F">
              <w:rPr>
                <w:b/>
                <w:bCs/>
                <w:lang w:val="en-US"/>
              </w:rPr>
              <w:t>NEC</w:t>
            </w:r>
          </w:p>
        </w:tc>
        <w:tc>
          <w:tcPr>
            <w:tcW w:w="8900" w:type="dxa"/>
          </w:tcPr>
          <w:p w14:paraId="1A01D0B9" w14:textId="454C48B0" w:rsidR="004E5EFC" w:rsidRPr="004E401F" w:rsidRDefault="004E5EFC"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Clarifying whether 1-3 layer transmission is based on enhancements with 8Tx or not. </w:t>
            </w:r>
            <w:r w:rsidRPr="004E401F">
              <w:rPr>
                <w:sz w:val="20"/>
                <w:szCs w:val="20"/>
              </w:rPr>
              <w:t xml:space="preserve">2 </w:t>
            </w:r>
          </w:p>
          <w:p w14:paraId="6DD1751A" w14:textId="77777777" w:rsidR="004E5EFC" w:rsidRPr="004E401F" w:rsidRDefault="004E5EFC" w:rsidP="00906E01">
            <w:pPr>
              <w:pStyle w:val="Default"/>
              <w:pageBreakBefore/>
              <w:spacing w:before="0" w:line="240" w:lineRule="auto"/>
              <w:contextualSpacing/>
              <w:rPr>
                <w:color w:val="auto"/>
                <w:sz w:val="20"/>
                <w:szCs w:val="20"/>
              </w:rPr>
            </w:pPr>
            <w:r w:rsidRPr="004E401F">
              <w:rPr>
                <w:b/>
                <w:bCs/>
                <w:i/>
                <w:iCs/>
                <w:color w:val="auto"/>
                <w:sz w:val="20"/>
                <w:szCs w:val="20"/>
              </w:rPr>
              <w:t xml:space="preserve">Proposal 2: </w:t>
            </w:r>
            <w:r w:rsidRPr="004E401F">
              <w:rPr>
                <w:i/>
                <w:iCs/>
                <w:color w:val="auto"/>
                <w:sz w:val="20"/>
                <w:szCs w:val="20"/>
              </w:rPr>
              <w:t xml:space="preserve">From UE perspective, reporting capability of full, partial and non coherent is sufficient. </w:t>
            </w:r>
          </w:p>
          <w:p w14:paraId="1786586A" w14:textId="77777777" w:rsidR="004E5EFC" w:rsidRPr="004E401F" w:rsidRDefault="004E5EFC" w:rsidP="00906E01">
            <w:pPr>
              <w:pStyle w:val="Default"/>
              <w:spacing w:before="0" w:line="240" w:lineRule="auto"/>
              <w:contextualSpacing/>
              <w:rPr>
                <w:color w:val="auto"/>
                <w:sz w:val="20"/>
                <w:szCs w:val="20"/>
              </w:rPr>
            </w:pPr>
            <w:r w:rsidRPr="004E401F">
              <w:rPr>
                <w:b/>
                <w:bCs/>
                <w:i/>
                <w:iCs/>
                <w:color w:val="auto"/>
                <w:sz w:val="20"/>
                <w:szCs w:val="20"/>
              </w:rPr>
              <w:t>Proposal 3:</w:t>
            </w:r>
            <w:r w:rsidRPr="004E401F">
              <w:rPr>
                <w:i/>
                <w:iCs/>
                <w:color w:val="auto"/>
                <w:sz w:val="20"/>
                <w:szCs w:val="20"/>
              </w:rPr>
              <w:t xml:space="preserve"> Type I single-panel codebook is reused for uplink full coherent codebook enhancement. </w:t>
            </w:r>
          </w:p>
          <w:p w14:paraId="3926543F" w14:textId="17FA98A0" w:rsidR="00FA27DC" w:rsidRPr="004E401F" w:rsidRDefault="004E5EFC" w:rsidP="00906E01">
            <w:pPr>
              <w:spacing w:before="0" w:after="0" w:line="240" w:lineRule="auto"/>
              <w:contextualSpacing/>
              <w:rPr>
                <w:lang w:val="en-US"/>
              </w:rPr>
            </w:pPr>
            <w:r w:rsidRPr="004E401F">
              <w:rPr>
                <w:b/>
                <w:bCs/>
                <w:i/>
                <w:iCs/>
              </w:rPr>
              <w:t>Proposal 4:</w:t>
            </w:r>
            <w:r w:rsidRPr="004E401F">
              <w:rPr>
                <w:i/>
                <w:iCs/>
              </w:rPr>
              <w:t xml:space="preserve"> Overhead reduction for partial and non coherent codebook should be studied.</w:t>
            </w:r>
          </w:p>
        </w:tc>
      </w:tr>
      <w:tr w:rsidR="00FA27DC" w:rsidRPr="004E401F" w14:paraId="1CC5ABF2" w14:textId="77777777" w:rsidTr="00DA358E">
        <w:tc>
          <w:tcPr>
            <w:tcW w:w="1260" w:type="dxa"/>
          </w:tcPr>
          <w:p w14:paraId="199B78C3" w14:textId="23FF5F5A" w:rsidR="00FA27DC" w:rsidRPr="004E401F" w:rsidRDefault="004E5EFC" w:rsidP="00906E01">
            <w:pPr>
              <w:spacing w:before="0" w:after="0" w:line="240" w:lineRule="auto"/>
              <w:contextualSpacing/>
              <w:rPr>
                <w:b/>
                <w:bCs/>
                <w:lang w:val="en-US"/>
              </w:rPr>
            </w:pPr>
            <w:r w:rsidRPr="004E401F">
              <w:rPr>
                <w:b/>
                <w:bCs/>
                <w:lang w:val="en-US"/>
              </w:rPr>
              <w:t>Sony</w:t>
            </w:r>
          </w:p>
        </w:tc>
        <w:tc>
          <w:tcPr>
            <w:tcW w:w="8900" w:type="dxa"/>
          </w:tcPr>
          <w:p w14:paraId="5F3A95C2" w14:textId="77777777" w:rsidR="004E5EFC" w:rsidRPr="004E401F" w:rsidRDefault="004E5EFC"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Enhanced TPMI indication with finer precoding information can be considered for UE UL transmission enhancements. </w:t>
            </w:r>
          </w:p>
          <w:p w14:paraId="7C7482AA" w14:textId="66BCD8A1" w:rsidR="00FA27DC" w:rsidRPr="004E401F" w:rsidRDefault="004E5EFC"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Enhanced TPMI indication with finer precoding information can also be considered for UE UL transmission enhancements in multi TRP scenario.</w:t>
            </w:r>
            <w:r w:rsidRPr="004E401F">
              <w:rPr>
                <w:sz w:val="20"/>
                <w:szCs w:val="20"/>
              </w:rPr>
              <w:t xml:space="preserve"> </w:t>
            </w:r>
          </w:p>
        </w:tc>
      </w:tr>
      <w:tr w:rsidR="004E5EFC" w:rsidRPr="004E401F" w14:paraId="6A073256" w14:textId="77777777" w:rsidTr="00DA358E">
        <w:tc>
          <w:tcPr>
            <w:tcW w:w="1260" w:type="dxa"/>
          </w:tcPr>
          <w:p w14:paraId="6C4A59EA" w14:textId="2B107E33" w:rsidR="004E5EFC" w:rsidRPr="004E401F" w:rsidRDefault="004E5EFC" w:rsidP="00906E01">
            <w:pPr>
              <w:spacing w:before="0" w:after="0" w:line="240" w:lineRule="auto"/>
              <w:contextualSpacing/>
              <w:rPr>
                <w:b/>
                <w:bCs/>
                <w:lang w:val="en-US"/>
              </w:rPr>
            </w:pPr>
            <w:r w:rsidRPr="004E401F">
              <w:rPr>
                <w:b/>
                <w:bCs/>
                <w:lang w:val="en-US"/>
              </w:rPr>
              <w:t>Xiaomi</w:t>
            </w:r>
          </w:p>
        </w:tc>
        <w:tc>
          <w:tcPr>
            <w:tcW w:w="8900" w:type="dxa"/>
          </w:tcPr>
          <w:p w14:paraId="38EBDC7F"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Support 8Tx with more than 4 transmission layers for the UL. </w:t>
            </w:r>
          </w:p>
          <w:p w14:paraId="4B76D28C"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For the PUSCH, the number of antenna ports should be extended to 8 accordingly. </w:t>
            </w:r>
          </w:p>
          <w:p w14:paraId="2878199B"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Support both codebook based UL transmission and non-codebook based UL transmission. </w:t>
            </w:r>
          </w:p>
          <w:p w14:paraId="227B137F"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4:</w:t>
            </w:r>
            <w:r w:rsidRPr="004E401F">
              <w:rPr>
                <w:i/>
                <w:iCs/>
                <w:sz w:val="20"/>
                <w:szCs w:val="20"/>
              </w:rPr>
              <w:t xml:space="preserve"> 2 codewords should be supported for up to 8 layers of uplink transmission. </w:t>
            </w:r>
          </w:p>
          <w:p w14:paraId="66A7ADDA"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lastRenderedPageBreak/>
              <w:t>Proposal 5:</w:t>
            </w:r>
            <w:r w:rsidRPr="004E401F">
              <w:rPr>
                <w:i/>
                <w:iCs/>
                <w:sz w:val="20"/>
                <w:szCs w:val="20"/>
              </w:rPr>
              <w:t xml:space="preserve"> The supported 2 codeword transmission scheme can be enabled when more than X transmission layers is configured, X is up to UE capability. </w:t>
            </w:r>
          </w:p>
          <w:p w14:paraId="49C55F4F"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For non-codebook based PUSCH transmission with 8Tx, SRI indicated by the bitmap of the SRS resources or the ports of the SRS resource configured for the SRS resource set is preferred for the simplicity without the effort on the design of new SRI tables. </w:t>
            </w:r>
          </w:p>
          <w:p w14:paraId="33E62EBE"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Three coherence types of codewords should be considered in Rel-18 UL 8Tx codebook design, i.e., full-coherent, partial-coherent, and non-coherent codewords. </w:t>
            </w:r>
          </w:p>
          <w:p w14:paraId="209C0F15"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8Tx full-coherent codewords can be designed on the basis of Rel-15 DL Type I single-panel 8Tx codebook with selected parameters. </w:t>
            </w:r>
          </w:p>
          <w:p w14:paraId="1DFB6D3A"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9:</w:t>
            </w:r>
            <w:r w:rsidRPr="004E401F">
              <w:rPr>
                <w:i/>
                <w:iCs/>
                <w:sz w:val="20"/>
                <w:szCs w:val="20"/>
              </w:rPr>
              <w:t xml:space="preserve"> For partial-coherent codewords, the antenna ports can be divided into two or more antenna port groups. </w:t>
            </w:r>
          </w:p>
          <w:p w14:paraId="519A0051"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8Tx partial-coherent codewords can be designed on the basis of 8Tx full-coherent codewords. </w:t>
            </w:r>
          </w:p>
          <w:p w14:paraId="1C0B10C0"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11:</w:t>
            </w:r>
            <w:r w:rsidRPr="004E401F">
              <w:rPr>
                <w:i/>
                <w:iCs/>
                <w:sz w:val="20"/>
                <w:szCs w:val="20"/>
              </w:rPr>
              <w:t xml:space="preserve"> 8Tx partial-coherent codewords can be designed on the basis of Rel-15 UL 4Tx full-coherent codewords. </w:t>
            </w:r>
          </w:p>
          <w:p w14:paraId="6F8E49BF" w14:textId="77777777" w:rsidR="004E5EFC" w:rsidRPr="004E401F" w:rsidRDefault="004E5EFC" w:rsidP="00906E01">
            <w:pPr>
              <w:pStyle w:val="Default"/>
              <w:spacing w:before="0" w:line="240" w:lineRule="auto"/>
              <w:contextualSpacing/>
              <w:rPr>
                <w:sz w:val="20"/>
                <w:szCs w:val="20"/>
              </w:rPr>
            </w:pPr>
            <w:r w:rsidRPr="004E401F">
              <w:rPr>
                <w:b/>
                <w:bCs/>
                <w:i/>
                <w:iCs/>
                <w:sz w:val="20"/>
                <w:szCs w:val="20"/>
              </w:rPr>
              <w:t>Proposal 12:</w:t>
            </w:r>
            <w:r w:rsidRPr="004E401F">
              <w:rPr>
                <w:i/>
                <w:iCs/>
                <w:sz w:val="20"/>
                <w:szCs w:val="20"/>
              </w:rPr>
              <w:t xml:space="preserve"> The scaling factor can be computed as sqrt(1⁄K) where K denotes the number of non-zero elements in 8Tx codewords. </w:t>
            </w:r>
            <w:r w:rsidRPr="004E401F">
              <w:rPr>
                <w:sz w:val="20"/>
                <w:szCs w:val="20"/>
              </w:rPr>
              <w:t xml:space="preserve">5/8 </w:t>
            </w:r>
          </w:p>
          <w:p w14:paraId="7B68440A" w14:textId="40CEC2B9" w:rsidR="004E5EFC" w:rsidRPr="004E401F" w:rsidRDefault="004E5EFC" w:rsidP="00906E01">
            <w:pPr>
              <w:spacing w:before="0" w:after="0" w:line="240" w:lineRule="auto"/>
              <w:contextualSpacing/>
              <w:rPr>
                <w:lang w:val="en-US"/>
              </w:rPr>
            </w:pPr>
            <w:r w:rsidRPr="004E401F">
              <w:rPr>
                <w:b/>
                <w:bCs/>
                <w:i/>
                <w:iCs/>
              </w:rPr>
              <w:t>Proposal 13:</w:t>
            </w:r>
            <w:r w:rsidRPr="004E401F">
              <w:rPr>
                <w:i/>
                <w:iCs/>
              </w:rPr>
              <w:t xml:space="preserve"> The research on DFT-based multi-panel codebook can be left for FFS. Some other pre-designed orthogonal codebooks other than DFT-based codebook can also be left for FFS.</w:t>
            </w:r>
          </w:p>
        </w:tc>
      </w:tr>
      <w:tr w:rsidR="004E5EFC" w:rsidRPr="004E401F" w14:paraId="5DDB4D56" w14:textId="77777777" w:rsidTr="00DA358E">
        <w:tc>
          <w:tcPr>
            <w:tcW w:w="1260" w:type="dxa"/>
          </w:tcPr>
          <w:p w14:paraId="7F5F5B78" w14:textId="6E632F0A" w:rsidR="004E5EFC" w:rsidRPr="004E401F" w:rsidRDefault="004E5EFC" w:rsidP="00906E01">
            <w:pPr>
              <w:spacing w:before="0" w:after="0" w:line="240" w:lineRule="auto"/>
              <w:contextualSpacing/>
              <w:rPr>
                <w:b/>
                <w:bCs/>
                <w:lang w:val="en-US"/>
              </w:rPr>
            </w:pPr>
            <w:r w:rsidRPr="004E401F">
              <w:rPr>
                <w:b/>
                <w:bCs/>
                <w:lang w:val="en-US"/>
              </w:rPr>
              <w:lastRenderedPageBreak/>
              <w:t>Samsung</w:t>
            </w:r>
          </w:p>
        </w:tc>
        <w:tc>
          <w:tcPr>
            <w:tcW w:w="8900" w:type="dxa"/>
          </w:tcPr>
          <w:p w14:paraId="71974CED"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for the study of 8 Tx UL operations, </w:t>
            </w:r>
          </w:p>
          <w:p w14:paraId="546F0F11" w14:textId="6322A31E" w:rsidR="00576995" w:rsidRPr="004E401F" w:rsidRDefault="00576995" w:rsidP="00906E01">
            <w:pPr>
              <w:pStyle w:val="Default"/>
              <w:spacing w:before="0" w:line="240" w:lineRule="auto"/>
              <w:contextualSpacing/>
              <w:rPr>
                <w:sz w:val="20"/>
                <w:szCs w:val="20"/>
              </w:rPr>
            </w:pPr>
            <w:r w:rsidRPr="004E401F">
              <w:rPr>
                <w:sz w:val="20"/>
                <w:szCs w:val="20"/>
              </w:rPr>
              <w:t xml:space="preserve">-Prioritize one device type for efficient study and discussions </w:t>
            </w:r>
          </w:p>
          <w:p w14:paraId="514055DB" w14:textId="77777777" w:rsidR="00576995" w:rsidRPr="004E401F" w:rsidRDefault="00576995" w:rsidP="007A5D01">
            <w:pPr>
              <w:pStyle w:val="Default"/>
              <w:numPr>
                <w:ilvl w:val="1"/>
                <w:numId w:val="16"/>
              </w:numPr>
              <w:spacing w:before="0" w:line="240" w:lineRule="auto"/>
              <w:contextualSpacing/>
              <w:rPr>
                <w:sz w:val="20"/>
                <w:szCs w:val="20"/>
              </w:rPr>
            </w:pPr>
            <w:r w:rsidRPr="004E401F">
              <w:rPr>
                <w:i/>
                <w:iCs/>
                <w:sz w:val="20"/>
                <w:szCs w:val="20"/>
              </w:rPr>
              <w:t>-The one device should be the one which is ‘most-likely’ to have 8 Tx antennae for UL operations</w:t>
            </w:r>
          </w:p>
          <w:p w14:paraId="43A1D977" w14:textId="657310A7" w:rsidR="00576995" w:rsidRPr="004E401F" w:rsidRDefault="00576995" w:rsidP="007A5D01">
            <w:pPr>
              <w:pStyle w:val="Default"/>
              <w:numPr>
                <w:ilvl w:val="1"/>
                <w:numId w:val="16"/>
              </w:numPr>
              <w:spacing w:before="0" w:line="240" w:lineRule="auto"/>
              <w:ind w:left="360" w:hanging="360"/>
              <w:contextualSpacing/>
              <w:rPr>
                <w:sz w:val="20"/>
                <w:szCs w:val="20"/>
              </w:rPr>
            </w:pPr>
            <w:r w:rsidRPr="004E401F">
              <w:rPr>
                <w:i/>
                <w:iCs/>
                <w:sz w:val="20"/>
                <w:szCs w:val="20"/>
              </w:rPr>
              <w:t xml:space="preserve">-1st priority: CPE </w:t>
            </w:r>
          </w:p>
          <w:p w14:paraId="33207F5A" w14:textId="21CD1011" w:rsidR="00576995" w:rsidRPr="004E401F" w:rsidRDefault="00576995" w:rsidP="007A5D01">
            <w:pPr>
              <w:pStyle w:val="Default"/>
              <w:numPr>
                <w:ilvl w:val="1"/>
                <w:numId w:val="16"/>
              </w:numPr>
              <w:spacing w:before="0" w:line="240" w:lineRule="auto"/>
              <w:ind w:left="360" w:hanging="360"/>
              <w:contextualSpacing/>
              <w:rPr>
                <w:rFonts w:ascii="Courier New" w:hAnsi="Courier New" w:cs="Courier New"/>
                <w:sz w:val="20"/>
                <w:szCs w:val="20"/>
              </w:rPr>
            </w:pPr>
            <w:r w:rsidRPr="004E401F">
              <w:rPr>
                <w:rFonts w:ascii="Courier New" w:hAnsi="Courier New" w:cs="Courier New"/>
                <w:sz w:val="20"/>
                <w:szCs w:val="20"/>
              </w:rPr>
              <w:t xml:space="preserve">-2nd priority: FWA </w:t>
            </w:r>
          </w:p>
          <w:p w14:paraId="7F1CF1BF"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Regarding the transmission scheme for 8Tx UL operations, </w:t>
            </w:r>
          </w:p>
          <w:p w14:paraId="14732DF1" w14:textId="57523482" w:rsidR="00576995" w:rsidRPr="004E401F" w:rsidRDefault="00576995" w:rsidP="00906E01">
            <w:pPr>
              <w:pStyle w:val="Default"/>
              <w:spacing w:before="0" w:line="240" w:lineRule="auto"/>
              <w:contextualSpacing/>
              <w:rPr>
                <w:sz w:val="20"/>
                <w:szCs w:val="20"/>
              </w:rPr>
            </w:pPr>
            <w:r w:rsidRPr="004E401F">
              <w:rPr>
                <w:i/>
                <w:iCs/>
                <w:sz w:val="20"/>
                <w:szCs w:val="20"/>
              </w:rPr>
              <w:t xml:space="preserve">-Support both CB and NCB based UL transmission </w:t>
            </w:r>
          </w:p>
          <w:p w14:paraId="2A44FF1E" w14:textId="77777777" w:rsidR="00576995" w:rsidRPr="004E401F" w:rsidRDefault="00576995" w:rsidP="007A5D01">
            <w:pPr>
              <w:pStyle w:val="Default"/>
              <w:numPr>
                <w:ilvl w:val="1"/>
                <w:numId w:val="17"/>
              </w:numPr>
              <w:spacing w:before="0" w:line="240" w:lineRule="auto"/>
              <w:contextualSpacing/>
              <w:rPr>
                <w:sz w:val="20"/>
                <w:szCs w:val="20"/>
              </w:rPr>
            </w:pPr>
            <w:r w:rsidRPr="004E401F">
              <w:rPr>
                <w:sz w:val="20"/>
                <w:szCs w:val="20"/>
              </w:rPr>
              <w:t xml:space="preserve">-For RAN1 work, adopt a serialized approach, </w:t>
            </w:r>
          </w:p>
          <w:p w14:paraId="21B62C47" w14:textId="4269023B" w:rsidR="00576995" w:rsidRPr="004E401F" w:rsidRDefault="00576995" w:rsidP="00906E01">
            <w:pPr>
              <w:pStyle w:val="Default"/>
              <w:spacing w:before="0" w:line="240" w:lineRule="auto"/>
              <w:ind w:left="288"/>
              <w:contextualSpacing/>
              <w:rPr>
                <w:i/>
                <w:iCs/>
                <w:sz w:val="20"/>
                <w:szCs w:val="20"/>
              </w:rPr>
            </w:pPr>
            <w:r w:rsidRPr="004E401F">
              <w:rPr>
                <w:i/>
                <w:iCs/>
                <w:sz w:val="20"/>
                <w:szCs w:val="20"/>
              </w:rPr>
              <w:t xml:space="preserve">-prioritize CB based discussion until RAN1#110 </w:t>
            </w:r>
          </w:p>
          <w:p w14:paraId="64CD5C55" w14:textId="5BA44890" w:rsidR="00576995" w:rsidRPr="004E401F" w:rsidRDefault="00576995" w:rsidP="00906E01">
            <w:pPr>
              <w:pStyle w:val="Default"/>
              <w:spacing w:before="0" w:line="240" w:lineRule="auto"/>
              <w:ind w:left="288"/>
              <w:contextualSpacing/>
              <w:rPr>
                <w:i/>
                <w:iCs/>
                <w:sz w:val="20"/>
                <w:szCs w:val="20"/>
              </w:rPr>
            </w:pPr>
            <w:r w:rsidRPr="004E401F">
              <w:rPr>
                <w:i/>
                <w:iCs/>
                <w:sz w:val="20"/>
                <w:szCs w:val="20"/>
              </w:rPr>
              <w:t xml:space="preserve">-NCB based discussion starts after RAN1#110 </w:t>
            </w:r>
          </w:p>
          <w:p w14:paraId="242EAC7C"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regarding the 8 Tx antenna structure, study the following aspects </w:t>
            </w:r>
          </w:p>
          <w:p w14:paraId="2D9BD8AE" w14:textId="6F245776" w:rsidR="00576995" w:rsidRPr="004E401F" w:rsidRDefault="00576995" w:rsidP="00906E01">
            <w:pPr>
              <w:pStyle w:val="Default"/>
              <w:spacing w:before="0" w:line="240" w:lineRule="auto"/>
              <w:contextualSpacing/>
              <w:rPr>
                <w:sz w:val="20"/>
                <w:szCs w:val="20"/>
              </w:rPr>
            </w:pPr>
            <w:r w:rsidRPr="004E401F">
              <w:rPr>
                <w:i/>
                <w:iCs/>
                <w:sz w:val="20"/>
                <w:szCs w:val="20"/>
              </w:rPr>
              <w:t xml:space="preserve">-Polarization: co-pol or dual-pol </w:t>
            </w:r>
          </w:p>
          <w:p w14:paraId="4ED45790" w14:textId="5C6140AE" w:rsidR="00576995" w:rsidRPr="004E401F" w:rsidRDefault="00576995" w:rsidP="00906E01">
            <w:pPr>
              <w:pStyle w:val="Default"/>
              <w:spacing w:before="0" w:line="240" w:lineRule="auto"/>
              <w:contextualSpacing/>
              <w:rPr>
                <w:sz w:val="20"/>
                <w:szCs w:val="20"/>
              </w:rPr>
            </w:pPr>
            <w:r w:rsidRPr="004E401F">
              <w:rPr>
                <w:sz w:val="20"/>
                <w:szCs w:val="20"/>
              </w:rPr>
              <w:t xml:space="preserve">-Antenna groups: one group or multiple groups </w:t>
            </w:r>
          </w:p>
          <w:p w14:paraId="05FB1449" w14:textId="77777777" w:rsidR="00576995" w:rsidRPr="004E401F" w:rsidRDefault="00576995" w:rsidP="007A5D01">
            <w:pPr>
              <w:pStyle w:val="Default"/>
              <w:numPr>
                <w:ilvl w:val="1"/>
                <w:numId w:val="18"/>
              </w:numPr>
              <w:spacing w:before="0" w:line="240" w:lineRule="auto"/>
              <w:contextualSpacing/>
              <w:rPr>
                <w:sz w:val="20"/>
                <w:szCs w:val="20"/>
              </w:rPr>
            </w:pPr>
            <w:r w:rsidRPr="004E401F">
              <w:rPr>
                <w:sz w:val="20"/>
                <w:szCs w:val="20"/>
              </w:rPr>
              <w:t>-Antenna panels and coherence types:</w:t>
            </w:r>
          </w:p>
          <w:p w14:paraId="43300CAC" w14:textId="378450B0" w:rsidR="00576995" w:rsidRPr="004E401F" w:rsidRDefault="00576995" w:rsidP="00906E01">
            <w:pPr>
              <w:pStyle w:val="Default"/>
              <w:spacing w:before="0" w:line="240" w:lineRule="auto"/>
              <w:ind w:left="288"/>
              <w:contextualSpacing/>
              <w:rPr>
                <w:i/>
                <w:iCs/>
                <w:sz w:val="20"/>
                <w:szCs w:val="20"/>
              </w:rPr>
            </w:pPr>
            <w:r w:rsidRPr="004E401F">
              <w:rPr>
                <w:i/>
                <w:iCs/>
                <w:sz w:val="20"/>
                <w:szCs w:val="20"/>
              </w:rPr>
              <w:t xml:space="preserve">-Single panel: one antenna group and full-coherence </w:t>
            </w:r>
          </w:p>
          <w:p w14:paraId="256308C3" w14:textId="50BCA64E" w:rsidR="00576995" w:rsidRPr="004E401F" w:rsidRDefault="00576995" w:rsidP="00906E01">
            <w:pPr>
              <w:pStyle w:val="Default"/>
              <w:spacing w:before="0" w:line="240" w:lineRule="auto"/>
              <w:ind w:left="288"/>
              <w:contextualSpacing/>
              <w:rPr>
                <w:i/>
                <w:iCs/>
                <w:sz w:val="20"/>
                <w:szCs w:val="20"/>
              </w:rPr>
            </w:pPr>
            <w:r w:rsidRPr="004E401F">
              <w:rPr>
                <w:i/>
                <w:iCs/>
                <w:sz w:val="20"/>
                <w:szCs w:val="20"/>
              </w:rPr>
              <w:t xml:space="preserve">-Multi-panel: multiple antenna groups and partial-/non-coherence </w:t>
            </w:r>
          </w:p>
          <w:p w14:paraId="662202E1"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4</w:t>
            </w:r>
            <w:r w:rsidRPr="004E401F">
              <w:rPr>
                <w:i/>
                <w:iCs/>
                <w:sz w:val="20"/>
                <w:szCs w:val="20"/>
              </w:rPr>
              <w:t xml:space="preserve">: support a single unified 8Tx codebook structure for different coherence types (i.e. FC, PC, and NC) based on antenna groups </w:t>
            </w:r>
          </w:p>
          <w:p w14:paraId="41D55AB7" w14:textId="2B594EAD" w:rsidR="00576995" w:rsidRPr="004E401F" w:rsidRDefault="00576995" w:rsidP="00906E01">
            <w:pPr>
              <w:pStyle w:val="Default"/>
              <w:spacing w:before="0" w:line="240" w:lineRule="auto"/>
              <w:contextualSpacing/>
              <w:rPr>
                <w:sz w:val="20"/>
                <w:szCs w:val="20"/>
              </w:rPr>
            </w:pPr>
            <w:r w:rsidRPr="004E401F">
              <w:rPr>
                <w:sz w:val="20"/>
                <w:szCs w:val="20"/>
              </w:rPr>
              <w:t xml:space="preserve">-Antennae within a group are coherent </w:t>
            </w:r>
          </w:p>
          <w:p w14:paraId="3105E451" w14:textId="1C2BFEA5" w:rsidR="00576995" w:rsidRPr="004E401F" w:rsidRDefault="00576995" w:rsidP="00906E01">
            <w:pPr>
              <w:pStyle w:val="Default"/>
              <w:spacing w:before="0" w:line="240" w:lineRule="auto"/>
              <w:contextualSpacing/>
              <w:rPr>
                <w:sz w:val="20"/>
                <w:szCs w:val="20"/>
              </w:rPr>
            </w:pPr>
            <w:r w:rsidRPr="004E401F">
              <w:rPr>
                <w:i/>
                <w:iCs/>
                <w:sz w:val="20"/>
                <w:szCs w:val="20"/>
              </w:rPr>
              <w:t xml:space="preserve">-Antennae across multiple groups are non-coherent </w:t>
            </w:r>
          </w:p>
          <w:p w14:paraId="17969E74"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regarding the 8Tx UL codebook, </w:t>
            </w:r>
          </w:p>
          <w:p w14:paraId="08497F11" w14:textId="13F9A9BB" w:rsidR="00576995" w:rsidRPr="004E401F" w:rsidRDefault="00576995" w:rsidP="00906E01">
            <w:pPr>
              <w:pStyle w:val="Default"/>
              <w:spacing w:before="0" w:line="240" w:lineRule="auto"/>
              <w:contextualSpacing/>
              <w:rPr>
                <w:sz w:val="20"/>
                <w:szCs w:val="20"/>
              </w:rPr>
            </w:pPr>
            <w:r w:rsidRPr="004E401F">
              <w:rPr>
                <w:sz w:val="20"/>
                <w:szCs w:val="20"/>
              </w:rPr>
              <w:t xml:space="preserve">-The baseline is Rel. 15 NR 8Tx DL Type I codebook </w:t>
            </w:r>
          </w:p>
          <w:p w14:paraId="7DFE00B6" w14:textId="77777777" w:rsidR="009F56EF" w:rsidRPr="004E401F" w:rsidRDefault="00576995" w:rsidP="007A5D01">
            <w:pPr>
              <w:pStyle w:val="Default"/>
              <w:numPr>
                <w:ilvl w:val="1"/>
                <w:numId w:val="19"/>
              </w:numPr>
              <w:spacing w:before="0" w:line="240" w:lineRule="auto"/>
              <w:contextualSpacing/>
              <w:rPr>
                <w:sz w:val="20"/>
                <w:szCs w:val="20"/>
              </w:rPr>
            </w:pPr>
            <w:r w:rsidRPr="004E401F">
              <w:rPr>
                <w:sz w:val="20"/>
                <w:szCs w:val="20"/>
              </w:rPr>
              <w:t>-Support the following parameters for 8Tx UL codebook</w:t>
            </w:r>
          </w:p>
          <w:p w14:paraId="069C6820" w14:textId="7AFA9D28" w:rsidR="00576995" w:rsidRPr="004E401F" w:rsidRDefault="009F56EF" w:rsidP="00906E01">
            <w:pPr>
              <w:pStyle w:val="Default"/>
              <w:spacing w:before="0" w:line="240" w:lineRule="auto"/>
              <w:ind w:left="288"/>
              <w:contextualSpacing/>
              <w:rPr>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 xml:space="preserve">𝑃= </w:t>
            </w:r>
            <w:r w:rsidR="00576995" w:rsidRPr="004E401F">
              <w:rPr>
                <w:i/>
                <w:iCs/>
                <w:sz w:val="20"/>
                <w:szCs w:val="20"/>
              </w:rPr>
              <w:t xml:space="preserve">number of antenna polarization; </w:t>
            </w:r>
            <w:r w:rsidR="00576995" w:rsidRPr="004E401F">
              <w:rPr>
                <w:rFonts w:ascii="Cambria Math" w:hAnsi="Cambria Math" w:cs="Cambria Math"/>
                <w:sz w:val="20"/>
                <w:szCs w:val="20"/>
              </w:rPr>
              <w:t xml:space="preserve">𝑃=1 </w:t>
            </w:r>
            <w:r w:rsidR="00576995" w:rsidRPr="004E401F">
              <w:rPr>
                <w:i/>
                <w:iCs/>
                <w:sz w:val="20"/>
                <w:szCs w:val="20"/>
              </w:rPr>
              <w:t xml:space="preserve">for co-pol, and </w:t>
            </w:r>
            <w:r w:rsidR="00576995" w:rsidRPr="004E401F">
              <w:rPr>
                <w:rFonts w:ascii="Cambria Math" w:hAnsi="Cambria Math" w:cs="Cambria Math"/>
                <w:sz w:val="20"/>
                <w:szCs w:val="20"/>
              </w:rPr>
              <w:t xml:space="preserve">𝑃=2 </w:t>
            </w:r>
            <w:r w:rsidR="00576995" w:rsidRPr="004E401F">
              <w:rPr>
                <w:i/>
                <w:iCs/>
                <w:sz w:val="20"/>
                <w:szCs w:val="20"/>
              </w:rPr>
              <w:t xml:space="preserve">for dual-pol. </w:t>
            </w:r>
          </w:p>
          <w:p w14:paraId="395348E6" w14:textId="11F1595F" w:rsidR="00576995" w:rsidRPr="004E401F" w:rsidRDefault="009F56EF" w:rsidP="00906E01">
            <w:pPr>
              <w:pStyle w:val="Default"/>
              <w:spacing w:before="0" w:line="240" w:lineRule="auto"/>
              <w:ind w:left="288"/>
              <w:contextualSpacing/>
              <w:rPr>
                <w:rFonts w:ascii="Courier New" w:hAnsi="Courier New" w:cs="Courier New"/>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𝑀𝑔</w:t>
            </w:r>
            <w:r w:rsidR="00576995" w:rsidRPr="004E401F">
              <w:rPr>
                <w:rFonts w:ascii="Courier New" w:hAnsi="Courier New" w:cs="Courier New"/>
                <w:sz w:val="20"/>
                <w:szCs w:val="20"/>
              </w:rPr>
              <w:t xml:space="preserve">= number of antenna groups. </w:t>
            </w:r>
          </w:p>
          <w:p w14:paraId="6E4101C7" w14:textId="0AD0F3D4" w:rsidR="00576995" w:rsidRPr="004E401F" w:rsidRDefault="009F56EF" w:rsidP="00906E01">
            <w:pPr>
              <w:pStyle w:val="Default"/>
              <w:spacing w:before="0" w:line="240" w:lineRule="auto"/>
              <w:ind w:left="288"/>
              <w:contextualSpacing/>
              <w:rPr>
                <w:rFonts w:ascii="Courier New" w:hAnsi="Courier New" w:cs="Courier New"/>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 xml:space="preserve">𝑁1= </w:t>
            </w:r>
            <w:r w:rsidR="00576995" w:rsidRPr="004E401F">
              <w:rPr>
                <w:i/>
                <w:iCs/>
                <w:sz w:val="20"/>
                <w:szCs w:val="20"/>
              </w:rPr>
              <w:t xml:space="preserve">Number of antennae in 1st dimension. </w:t>
            </w:r>
          </w:p>
          <w:p w14:paraId="4EEE25D4" w14:textId="1B68494E" w:rsidR="00576995" w:rsidRPr="004E401F" w:rsidRDefault="009F56EF" w:rsidP="00906E01">
            <w:pPr>
              <w:pStyle w:val="Default"/>
              <w:spacing w:before="0" w:line="240" w:lineRule="auto"/>
              <w:ind w:left="288"/>
              <w:contextualSpacing/>
              <w:rPr>
                <w:sz w:val="20"/>
                <w:szCs w:val="20"/>
              </w:rPr>
            </w:pPr>
            <w:r w:rsidRPr="004E401F">
              <w:rPr>
                <w:rFonts w:ascii="Cambria Math" w:hAnsi="Cambria Math" w:cs="Cambria Math"/>
                <w:sz w:val="20"/>
                <w:szCs w:val="20"/>
              </w:rPr>
              <w:t>-</w:t>
            </w:r>
            <w:r w:rsidR="00576995" w:rsidRPr="004E401F">
              <w:rPr>
                <w:rFonts w:ascii="Cambria Math" w:hAnsi="Cambria Math" w:cs="Cambria Math"/>
                <w:sz w:val="20"/>
                <w:szCs w:val="20"/>
              </w:rPr>
              <w:t xml:space="preserve">𝑁2= </w:t>
            </w:r>
            <w:r w:rsidR="00576995" w:rsidRPr="004E401F">
              <w:rPr>
                <w:i/>
                <w:iCs/>
                <w:sz w:val="20"/>
                <w:szCs w:val="20"/>
              </w:rPr>
              <w:t xml:space="preserve">Number of antennae in 2nd dimension. </w:t>
            </w:r>
          </w:p>
          <w:p w14:paraId="42B4CAB5"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investigate both single-stage and dual-stage codebook structures </w:t>
            </w:r>
          </w:p>
          <w:p w14:paraId="2CD14830"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Discussion on full power modes can be start after the 8Tx codebook is designed </w:t>
            </w:r>
          </w:p>
          <w:p w14:paraId="73CB34D9"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regarding 8Tx NCB based UL transmission, </w:t>
            </w:r>
          </w:p>
          <w:p w14:paraId="55B759BF" w14:textId="200E77EF"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Support number of SRS resources (</w:t>
            </w:r>
            <w:r w:rsidR="00576995" w:rsidRPr="004E401F">
              <w:rPr>
                <w:rFonts w:ascii="Cambria Math" w:hAnsi="Cambria Math" w:cs="Cambria Math"/>
                <w:sz w:val="20"/>
                <w:szCs w:val="20"/>
              </w:rPr>
              <w:t>𝑁𝑆𝑅𝑆</w:t>
            </w:r>
            <w:r w:rsidR="00576995" w:rsidRPr="004E401F">
              <w:rPr>
                <w:i/>
                <w:iCs/>
                <w:sz w:val="20"/>
                <w:szCs w:val="20"/>
              </w:rPr>
              <w:t xml:space="preserve">) up to 8 </w:t>
            </w:r>
          </w:p>
          <w:p w14:paraId="75FAEA65" w14:textId="718C7524"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Support both one SRS resource set and two SRS resource sets </w:t>
            </w:r>
          </w:p>
          <w:p w14:paraId="35FF281E" w14:textId="283B7138"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When </w:t>
            </w:r>
            <w:r w:rsidR="00576995" w:rsidRPr="004E401F">
              <w:rPr>
                <w:rFonts w:ascii="Cambria Math" w:hAnsi="Cambria Math" w:cs="Cambria Math"/>
                <w:sz w:val="20"/>
                <w:szCs w:val="20"/>
              </w:rPr>
              <w:t>𝑁𝑆𝑅𝑆≤4</w:t>
            </w:r>
            <w:r w:rsidR="00576995" w:rsidRPr="004E401F">
              <w:rPr>
                <w:i/>
                <w:iCs/>
                <w:sz w:val="20"/>
                <w:szCs w:val="20"/>
              </w:rPr>
              <w:t xml:space="preserve">, the SRI indication follows legacy (Rel.15) scheme, and </w:t>
            </w:r>
          </w:p>
          <w:p w14:paraId="5843351E" w14:textId="77777777" w:rsidR="004E4BF5" w:rsidRPr="004E401F" w:rsidRDefault="004E4BF5" w:rsidP="00906E01">
            <w:pPr>
              <w:pStyle w:val="Default"/>
              <w:spacing w:before="0" w:line="240" w:lineRule="auto"/>
              <w:contextualSpacing/>
              <w:rPr>
                <w:i/>
                <w:iCs/>
                <w:sz w:val="20"/>
                <w:szCs w:val="20"/>
              </w:rPr>
            </w:pPr>
            <w:r w:rsidRPr="004E401F">
              <w:rPr>
                <w:i/>
                <w:iCs/>
                <w:sz w:val="20"/>
                <w:szCs w:val="20"/>
              </w:rPr>
              <w:t>-</w:t>
            </w:r>
            <w:r w:rsidR="00576995" w:rsidRPr="004E401F">
              <w:rPr>
                <w:i/>
                <w:iCs/>
                <w:sz w:val="20"/>
                <w:szCs w:val="20"/>
              </w:rPr>
              <w:t xml:space="preserve">When </w:t>
            </w:r>
            <w:r w:rsidR="00576995" w:rsidRPr="004E401F">
              <w:rPr>
                <w:rFonts w:ascii="Cambria Math" w:hAnsi="Cambria Math" w:cs="Cambria Math"/>
                <w:sz w:val="20"/>
                <w:szCs w:val="20"/>
              </w:rPr>
              <w:t>𝑁𝑆𝑅𝑆&gt;4</w:t>
            </w:r>
            <w:r w:rsidR="00576995" w:rsidRPr="004E401F">
              <w:rPr>
                <w:i/>
                <w:iCs/>
                <w:sz w:val="20"/>
                <w:szCs w:val="20"/>
              </w:rPr>
              <w:t xml:space="preserve">, </w:t>
            </w:r>
          </w:p>
          <w:p w14:paraId="18B2D174" w14:textId="55C19EFF" w:rsidR="00576995" w:rsidRPr="004E401F" w:rsidRDefault="004E4BF5" w:rsidP="00906E01">
            <w:pPr>
              <w:pStyle w:val="Default"/>
              <w:spacing w:before="0" w:line="240" w:lineRule="auto"/>
              <w:ind w:left="288"/>
              <w:contextualSpacing/>
              <w:rPr>
                <w:sz w:val="20"/>
                <w:szCs w:val="20"/>
              </w:rPr>
            </w:pPr>
            <w:r w:rsidRPr="004E401F">
              <w:rPr>
                <w:i/>
                <w:iCs/>
                <w:sz w:val="20"/>
                <w:szCs w:val="20"/>
              </w:rPr>
              <w:t>-</w:t>
            </w:r>
            <w:r w:rsidR="00576995" w:rsidRPr="004E401F">
              <w:rPr>
                <w:i/>
                <w:iCs/>
                <w:sz w:val="20"/>
                <w:szCs w:val="20"/>
              </w:rPr>
              <w:t xml:space="preserve">Study the need for </w:t>
            </w:r>
            <w:r w:rsidR="00576995" w:rsidRPr="004E401F">
              <w:rPr>
                <w:rFonts w:ascii="Cambria Math" w:hAnsi="Cambria Math" w:cs="Cambria Math"/>
                <w:sz w:val="20"/>
                <w:szCs w:val="20"/>
              </w:rPr>
              <w:t xml:space="preserve">𝐿𝑚𝑎𝑥&gt;4 </w:t>
            </w:r>
          </w:p>
          <w:p w14:paraId="3075F530" w14:textId="77777777" w:rsidR="004E4BF5" w:rsidRPr="004E401F" w:rsidRDefault="004E4BF5" w:rsidP="00906E01">
            <w:pPr>
              <w:pStyle w:val="Default"/>
              <w:spacing w:before="0" w:line="240" w:lineRule="auto"/>
              <w:ind w:left="288"/>
              <w:contextualSpacing/>
              <w:rPr>
                <w:i/>
                <w:iCs/>
                <w:sz w:val="20"/>
                <w:szCs w:val="20"/>
              </w:rPr>
            </w:pPr>
            <w:r w:rsidRPr="004E401F">
              <w:rPr>
                <w:rFonts w:ascii="Courier New" w:hAnsi="Courier New" w:cs="Courier New"/>
                <w:sz w:val="20"/>
                <w:szCs w:val="20"/>
              </w:rPr>
              <w:t>-</w:t>
            </w:r>
            <w:r w:rsidR="00576995" w:rsidRPr="004E401F">
              <w:rPr>
                <w:i/>
                <w:iCs/>
                <w:sz w:val="20"/>
                <w:szCs w:val="20"/>
              </w:rPr>
              <w:t xml:space="preserve">study the following SRI indication schemes </w:t>
            </w:r>
          </w:p>
          <w:p w14:paraId="1F1A1EB8" w14:textId="384C0982" w:rsidR="00576995" w:rsidRPr="004E401F" w:rsidRDefault="004E4BF5" w:rsidP="00906E01">
            <w:pPr>
              <w:pStyle w:val="Default"/>
              <w:spacing w:before="0" w:line="240" w:lineRule="auto"/>
              <w:ind w:left="576"/>
              <w:contextualSpacing/>
              <w:rPr>
                <w:i/>
                <w:iCs/>
                <w:sz w:val="20"/>
                <w:szCs w:val="20"/>
              </w:rPr>
            </w:pPr>
            <w:r w:rsidRPr="004E401F">
              <w:rPr>
                <w:i/>
                <w:iCs/>
                <w:sz w:val="20"/>
                <w:szCs w:val="20"/>
              </w:rPr>
              <w:t>-</w:t>
            </w:r>
            <w:r w:rsidR="00576995" w:rsidRPr="004E401F">
              <w:rPr>
                <w:i/>
                <w:iCs/>
                <w:sz w:val="20"/>
                <w:szCs w:val="20"/>
              </w:rPr>
              <w:t xml:space="preserve">Alt1: combinatorial index scheme </w:t>
            </w:r>
          </w:p>
          <w:p w14:paraId="48192893" w14:textId="102F55EC" w:rsidR="00576995" w:rsidRPr="004E401F" w:rsidRDefault="004E4BF5" w:rsidP="00906E01">
            <w:pPr>
              <w:pStyle w:val="Default"/>
              <w:spacing w:before="0" w:line="240" w:lineRule="auto"/>
              <w:ind w:left="576"/>
              <w:contextualSpacing/>
              <w:rPr>
                <w:i/>
                <w:iCs/>
                <w:sz w:val="20"/>
                <w:szCs w:val="20"/>
              </w:rPr>
            </w:pPr>
            <w:r w:rsidRPr="004E401F">
              <w:rPr>
                <w:i/>
                <w:iCs/>
                <w:sz w:val="20"/>
                <w:szCs w:val="20"/>
              </w:rPr>
              <w:t>-</w:t>
            </w:r>
            <w:r w:rsidR="00576995" w:rsidRPr="004E401F">
              <w:rPr>
                <w:rFonts w:hint="eastAsia"/>
                <w:i/>
                <w:iCs/>
                <w:sz w:val="20"/>
                <w:szCs w:val="20"/>
              </w:rPr>
              <w:t xml:space="preserve">Alt2: bitmap based scheme </w:t>
            </w:r>
          </w:p>
          <w:p w14:paraId="358C6B32"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9</w:t>
            </w:r>
            <w:r w:rsidRPr="004E401F">
              <w:rPr>
                <w:i/>
                <w:iCs/>
                <w:sz w:val="20"/>
                <w:szCs w:val="20"/>
              </w:rPr>
              <w:t xml:space="preserve">: for STx2P, support both </w:t>
            </w:r>
          </w:p>
          <w:p w14:paraId="66F92398" w14:textId="302A2415" w:rsidR="00576995" w:rsidRPr="004E401F" w:rsidRDefault="004E4BF5" w:rsidP="00906E01">
            <w:pPr>
              <w:pStyle w:val="Default"/>
              <w:spacing w:before="0" w:line="240" w:lineRule="auto"/>
              <w:contextualSpacing/>
              <w:rPr>
                <w:sz w:val="20"/>
                <w:szCs w:val="20"/>
              </w:rPr>
            </w:pPr>
            <w:r w:rsidRPr="004E401F">
              <w:rPr>
                <w:i/>
                <w:iCs/>
                <w:sz w:val="20"/>
                <w:szCs w:val="20"/>
              </w:rPr>
              <w:lastRenderedPageBreak/>
              <w:t>-</w:t>
            </w:r>
            <w:r w:rsidR="00576995" w:rsidRPr="004E401F">
              <w:rPr>
                <w:i/>
                <w:iCs/>
                <w:sz w:val="20"/>
                <w:szCs w:val="20"/>
              </w:rPr>
              <w:t xml:space="preserve">Case 1 (1 PUSCH): one SRI indicating a pair of SRS resources (e.g. STx2P to sTRP) </w:t>
            </w:r>
          </w:p>
          <w:p w14:paraId="7ED77487" w14:textId="375295AF"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Case 2 (2 PUSCHs): two SRIs, each indicating a SRS resource for a TRP (e.g. STx2P to mTRP) </w:t>
            </w:r>
          </w:p>
          <w:p w14:paraId="17A1F241" w14:textId="77777777" w:rsidR="00576995" w:rsidRPr="004E401F" w:rsidRDefault="00576995" w:rsidP="00906E01">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regarding max number of layers </w:t>
            </w:r>
          </w:p>
          <w:p w14:paraId="3AD778B0" w14:textId="1B2A58BC" w:rsidR="00576995" w:rsidRPr="004E401F" w:rsidRDefault="004E4BF5" w:rsidP="00906E01">
            <w:pPr>
              <w:pStyle w:val="Default"/>
              <w:spacing w:before="0" w:line="240" w:lineRule="auto"/>
              <w:contextualSpacing/>
              <w:rPr>
                <w:sz w:val="20"/>
                <w:szCs w:val="20"/>
              </w:rPr>
            </w:pPr>
            <w:r w:rsidRPr="004E401F">
              <w:rPr>
                <w:i/>
                <w:iCs/>
                <w:sz w:val="20"/>
                <w:szCs w:val="20"/>
              </w:rPr>
              <w:t>-</w:t>
            </w:r>
            <w:r w:rsidR="00576995" w:rsidRPr="004E401F">
              <w:rPr>
                <w:i/>
                <w:iCs/>
                <w:sz w:val="20"/>
                <w:szCs w:val="20"/>
              </w:rPr>
              <w:t xml:space="preserve">prioritize the RAN1 work for max 4 layers </w:t>
            </w:r>
          </w:p>
          <w:p w14:paraId="773DBFF1" w14:textId="53AD933B" w:rsidR="00576995" w:rsidRPr="004E401F" w:rsidRDefault="004E4BF5" w:rsidP="00906E01">
            <w:pPr>
              <w:pStyle w:val="Default"/>
              <w:spacing w:before="0" w:line="240" w:lineRule="auto"/>
              <w:contextualSpacing/>
              <w:rPr>
                <w:sz w:val="20"/>
                <w:szCs w:val="20"/>
              </w:rPr>
            </w:pPr>
            <w:r w:rsidRPr="004E401F">
              <w:rPr>
                <w:sz w:val="20"/>
                <w:szCs w:val="20"/>
              </w:rPr>
              <w:t>-</w:t>
            </w:r>
            <w:r w:rsidR="00576995" w:rsidRPr="004E401F">
              <w:rPr>
                <w:sz w:val="20"/>
                <w:szCs w:val="20"/>
              </w:rPr>
              <w:t xml:space="preserve"> &gt;4 layers can be supported, if its need and use cases can be identified </w:t>
            </w:r>
          </w:p>
          <w:p w14:paraId="084518F6" w14:textId="7A40BB24" w:rsidR="004E5EFC" w:rsidRPr="004E401F" w:rsidRDefault="00576995" w:rsidP="00906E01">
            <w:pPr>
              <w:spacing w:before="0" w:after="0" w:line="240" w:lineRule="auto"/>
              <w:contextualSpacing/>
              <w:rPr>
                <w:lang w:val="en-US"/>
              </w:rPr>
            </w:pPr>
            <w:r w:rsidRPr="004E401F">
              <w:rPr>
                <w:b/>
                <w:bCs/>
                <w:i/>
                <w:iCs/>
              </w:rPr>
              <w:t>Proposal 11</w:t>
            </w:r>
            <w:r w:rsidRPr="004E401F">
              <w:rPr>
                <w:i/>
                <w:iCs/>
              </w:rPr>
              <w:t>: for the study of 8Tx UL operations, support EVM assumptions provided in Table 1.</w:t>
            </w:r>
          </w:p>
        </w:tc>
      </w:tr>
      <w:tr w:rsidR="004E5EFC" w:rsidRPr="004E401F" w14:paraId="1DA4B370" w14:textId="77777777" w:rsidTr="00DA358E">
        <w:tc>
          <w:tcPr>
            <w:tcW w:w="1260" w:type="dxa"/>
          </w:tcPr>
          <w:p w14:paraId="6C4933FC" w14:textId="125CB41B" w:rsidR="004E5EFC" w:rsidRPr="004E401F" w:rsidRDefault="004E5EFC" w:rsidP="00906E01">
            <w:pPr>
              <w:spacing w:before="0" w:after="0" w:line="240" w:lineRule="auto"/>
              <w:contextualSpacing/>
              <w:rPr>
                <w:b/>
                <w:bCs/>
                <w:lang w:val="en-US"/>
              </w:rPr>
            </w:pPr>
            <w:r w:rsidRPr="004E401F">
              <w:rPr>
                <w:b/>
                <w:bCs/>
                <w:lang w:val="en-US"/>
              </w:rPr>
              <w:lastRenderedPageBreak/>
              <w:t>OPPO</w:t>
            </w:r>
          </w:p>
        </w:tc>
        <w:tc>
          <w:tcPr>
            <w:tcW w:w="8900" w:type="dxa"/>
          </w:tcPr>
          <w:p w14:paraId="656A6201" w14:textId="77777777" w:rsidR="00566DAB" w:rsidRPr="004E401F" w:rsidRDefault="00566DAB"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Limited antenna pattern(s) should be confirmed for evaluation of 8Tx uplink transmission. </w:t>
            </w:r>
          </w:p>
          <w:p w14:paraId="3D3EBE2B" w14:textId="77777777" w:rsidR="00566DAB" w:rsidRPr="004E401F" w:rsidRDefault="00566DAB"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Support full coherent and partial coherent codebook for 8 Tx uplink. </w:t>
            </w:r>
          </w:p>
          <w:p w14:paraId="2B12507D" w14:textId="77777777" w:rsidR="00566DAB" w:rsidRPr="004E401F" w:rsidRDefault="00566DAB" w:rsidP="007A5D01">
            <w:pPr>
              <w:pStyle w:val="Default"/>
              <w:numPr>
                <w:ilvl w:val="1"/>
                <w:numId w:val="14"/>
              </w:numPr>
              <w:spacing w:before="0" w:line="240" w:lineRule="auto"/>
              <w:ind w:left="360" w:hanging="360"/>
              <w:contextualSpacing/>
              <w:rPr>
                <w:sz w:val="20"/>
                <w:szCs w:val="20"/>
              </w:rPr>
            </w:pPr>
            <w:r w:rsidRPr="004E401F">
              <w:rPr>
                <w:sz w:val="20"/>
                <w:szCs w:val="20"/>
              </w:rPr>
              <w:t xml:space="preserve">- </w:t>
            </w:r>
            <w:r w:rsidRPr="004E401F">
              <w:rPr>
                <w:i/>
                <w:iCs/>
                <w:sz w:val="20"/>
                <w:szCs w:val="20"/>
              </w:rPr>
              <w:t xml:space="preserve">For full-coherent codebook with uniform linear antenna array, DL 8Tx Type 1 CB (wideband beam and co-phasing) as baseline with possible beam reduction. </w:t>
            </w:r>
            <w:r w:rsidRPr="004E401F">
              <w:rPr>
                <w:sz w:val="20"/>
                <w:szCs w:val="20"/>
              </w:rPr>
              <w:t xml:space="preserve">o </w:t>
            </w:r>
            <w:r w:rsidRPr="004E401F">
              <w:rPr>
                <w:i/>
                <w:iCs/>
                <w:sz w:val="20"/>
                <w:szCs w:val="20"/>
              </w:rPr>
              <w:t xml:space="preserve">FFS for other antenna array, e.g. clustered or four-sided antenna array </w:t>
            </w:r>
          </w:p>
          <w:p w14:paraId="28D13FF2" w14:textId="77777777" w:rsidR="00566DAB" w:rsidRPr="004E401F" w:rsidRDefault="00566DAB" w:rsidP="007A5D01">
            <w:pPr>
              <w:pStyle w:val="Default"/>
              <w:numPr>
                <w:ilvl w:val="1"/>
                <w:numId w:val="14"/>
              </w:numPr>
              <w:spacing w:before="0" w:line="240" w:lineRule="auto"/>
              <w:ind w:left="360" w:hanging="360"/>
              <w:contextualSpacing/>
              <w:rPr>
                <w:sz w:val="20"/>
                <w:szCs w:val="20"/>
              </w:rPr>
            </w:pPr>
            <w:r w:rsidRPr="004E401F">
              <w:rPr>
                <w:sz w:val="20"/>
                <w:szCs w:val="20"/>
              </w:rPr>
              <w:t xml:space="preserve">- </w:t>
            </w:r>
            <w:r w:rsidRPr="004E401F">
              <w:rPr>
                <w:i/>
                <w:iCs/>
                <w:sz w:val="20"/>
                <w:szCs w:val="20"/>
              </w:rPr>
              <w:t xml:space="preserve">For partial-coherent codebook, only consider intra-polarization coherence (2Tx) similar to Rel-15. </w:t>
            </w:r>
          </w:p>
          <w:p w14:paraId="7E8EF044" w14:textId="77777777" w:rsidR="00566DAB" w:rsidRPr="004E401F" w:rsidRDefault="00566DAB" w:rsidP="007A5D01">
            <w:pPr>
              <w:pStyle w:val="Default"/>
              <w:numPr>
                <w:ilvl w:val="1"/>
                <w:numId w:val="14"/>
              </w:numPr>
              <w:spacing w:before="0" w:line="240" w:lineRule="auto"/>
              <w:ind w:left="360" w:hanging="360"/>
              <w:contextualSpacing/>
              <w:rPr>
                <w:sz w:val="20"/>
                <w:szCs w:val="20"/>
              </w:rPr>
            </w:pPr>
            <w:r w:rsidRPr="004E401F">
              <w:rPr>
                <w:sz w:val="20"/>
                <w:szCs w:val="20"/>
              </w:rPr>
              <w:t xml:space="preserve">- </w:t>
            </w:r>
            <w:r w:rsidRPr="004E401F">
              <w:rPr>
                <w:i/>
                <w:iCs/>
                <w:sz w:val="20"/>
                <w:szCs w:val="20"/>
              </w:rPr>
              <w:t xml:space="preserve">Non-coherent codebook has low priority considering practical antenna pattern and signaling overhead. </w:t>
            </w:r>
          </w:p>
          <w:p w14:paraId="5826A19D" w14:textId="77777777" w:rsidR="00566DAB" w:rsidRPr="004E401F" w:rsidRDefault="00566DAB"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Consider separate indication of TRI and TPMI for 8 Tx uplink. </w:t>
            </w:r>
          </w:p>
          <w:p w14:paraId="4F5C292E" w14:textId="5D12DA80" w:rsidR="004E5EFC" w:rsidRPr="004E401F" w:rsidRDefault="00566DAB" w:rsidP="00906E01">
            <w:pPr>
              <w:spacing w:before="0" w:after="0" w:line="240" w:lineRule="auto"/>
              <w:contextualSpacing/>
              <w:rPr>
                <w:lang w:val="en-US"/>
              </w:rPr>
            </w:pPr>
            <w:r w:rsidRPr="004E401F">
              <w:rPr>
                <w:b/>
                <w:bCs/>
                <w:i/>
                <w:iCs/>
              </w:rPr>
              <w:t>Proposal 4:</w:t>
            </w:r>
            <w:r w:rsidRPr="004E401F">
              <w:rPr>
                <w:i/>
                <w:iCs/>
              </w:rPr>
              <w:t xml:space="preserve"> Introduce SRI enhancement to indicate up to 8 SRS resources for non-codebook uplink transmission, considering signaling overhead and standardization complexity.</w:t>
            </w:r>
          </w:p>
        </w:tc>
      </w:tr>
      <w:tr w:rsidR="004E5EFC" w:rsidRPr="004E401F" w14:paraId="226852B5" w14:textId="77777777" w:rsidTr="00DA358E">
        <w:tc>
          <w:tcPr>
            <w:tcW w:w="1260" w:type="dxa"/>
          </w:tcPr>
          <w:p w14:paraId="2E940058" w14:textId="297452EA" w:rsidR="004E5EFC" w:rsidRPr="004E401F" w:rsidRDefault="004E5EFC" w:rsidP="00906E01">
            <w:pPr>
              <w:spacing w:before="0" w:after="0" w:line="240" w:lineRule="auto"/>
              <w:contextualSpacing/>
              <w:rPr>
                <w:b/>
                <w:bCs/>
                <w:lang w:val="en-US"/>
              </w:rPr>
            </w:pPr>
            <w:r w:rsidRPr="004E401F">
              <w:rPr>
                <w:b/>
                <w:bCs/>
                <w:lang w:val="en-US"/>
              </w:rPr>
              <w:t>LG</w:t>
            </w:r>
          </w:p>
        </w:tc>
        <w:tc>
          <w:tcPr>
            <w:tcW w:w="8900" w:type="dxa"/>
          </w:tcPr>
          <w:p w14:paraId="6AAF32D7" w14:textId="192291EC"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1</w:t>
            </w:r>
            <w:r w:rsidR="00D57673" w:rsidRPr="004E401F">
              <w:rPr>
                <w:b/>
                <w:bCs/>
                <w:i/>
                <w:iCs/>
                <w:color w:val="000000"/>
                <w:lang w:val="en-US" w:eastAsia="zh-CN"/>
              </w:rPr>
              <w:t>:</w:t>
            </w:r>
            <w:r w:rsidRPr="004E401F">
              <w:rPr>
                <w:i/>
                <w:iCs/>
                <w:color w:val="000000"/>
                <w:lang w:val="en-US" w:eastAsia="zh-CN"/>
              </w:rPr>
              <w:t xml:space="preserve"> Support both codebook and non-codebook based 8Tx UL transmission in Rel-18 MIMO. </w:t>
            </w:r>
          </w:p>
          <w:p w14:paraId="5E3E5232" w14:textId="5D34762F"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2</w:t>
            </w:r>
            <w:r w:rsidR="00D57673" w:rsidRPr="004E401F">
              <w:rPr>
                <w:b/>
                <w:bCs/>
                <w:i/>
                <w:iCs/>
                <w:color w:val="000000"/>
                <w:lang w:val="en-US" w:eastAsia="zh-CN"/>
              </w:rPr>
              <w:t>:</w:t>
            </w:r>
            <w:r w:rsidRPr="004E401F">
              <w:rPr>
                <w:i/>
                <w:iCs/>
                <w:color w:val="000000"/>
                <w:lang w:val="en-US" w:eastAsia="zh-CN"/>
              </w:rPr>
              <w:t xml:space="preserve"> Support up to 8 layers for 8Tx UL transmission in Rel-18 MIMO, and reuse the same codeword-to-layer mapping used in DL transmission. </w:t>
            </w:r>
          </w:p>
          <w:p w14:paraId="17E43E2E" w14:textId="58B89ADE"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3</w:t>
            </w:r>
            <w:r w:rsidR="00D57673" w:rsidRPr="004E401F">
              <w:rPr>
                <w:b/>
                <w:bCs/>
                <w:i/>
                <w:iCs/>
                <w:color w:val="000000"/>
                <w:lang w:val="en-US" w:eastAsia="zh-CN"/>
              </w:rPr>
              <w:t>:</w:t>
            </w:r>
            <w:r w:rsidRPr="004E401F">
              <w:rPr>
                <w:i/>
                <w:iCs/>
                <w:color w:val="000000"/>
                <w:lang w:val="en-US" w:eastAsia="zh-CN"/>
              </w:rPr>
              <w:t xml:space="preserve"> Support full power 8Tx UL Transmission, and the details can be further discussed after finishing 8 Tx UL codebook design. </w:t>
            </w:r>
          </w:p>
          <w:p w14:paraId="5ED18C8E" w14:textId="2EC03D03"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4</w:t>
            </w:r>
            <w:r w:rsidR="00D57673" w:rsidRPr="004E401F">
              <w:rPr>
                <w:b/>
                <w:bCs/>
                <w:i/>
                <w:iCs/>
                <w:color w:val="000000"/>
                <w:lang w:val="en-US" w:eastAsia="zh-CN"/>
              </w:rPr>
              <w:t>:</w:t>
            </w:r>
            <w:r w:rsidRPr="004E401F">
              <w:rPr>
                <w:i/>
                <w:iCs/>
                <w:color w:val="000000"/>
                <w:lang w:val="en-US" w:eastAsia="zh-CN"/>
              </w:rPr>
              <w:t xml:space="preserve"> Support two-level partial coherency for codebook based 8Tx UL transmission. </w:t>
            </w:r>
          </w:p>
          <w:p w14:paraId="422D0AED" w14:textId="58B4D0FD" w:rsidR="00566DAB" w:rsidRPr="004E401F" w:rsidRDefault="00D57673" w:rsidP="00906E01">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Level-1: 4-pair 2-Tx coherency </w:t>
            </w:r>
          </w:p>
          <w:p w14:paraId="550903AF" w14:textId="5B6F6343" w:rsidR="00566DAB" w:rsidRPr="004E401F" w:rsidRDefault="00D57673" w:rsidP="00906E01">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 Level-2: 2-pair 4-Tx coherency </w:t>
            </w:r>
          </w:p>
          <w:p w14:paraId="6038838C" w14:textId="1C287D65"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5</w:t>
            </w:r>
            <w:r w:rsidR="00D57673" w:rsidRPr="004E401F">
              <w:rPr>
                <w:b/>
                <w:bCs/>
                <w:i/>
                <w:iCs/>
                <w:color w:val="000000"/>
                <w:lang w:val="en-US" w:eastAsia="zh-CN"/>
              </w:rPr>
              <w:t>:</w:t>
            </w:r>
            <w:r w:rsidRPr="004E401F">
              <w:rPr>
                <w:i/>
                <w:iCs/>
                <w:color w:val="000000"/>
                <w:lang w:val="en-US" w:eastAsia="zh-CN"/>
              </w:rPr>
              <w:t xml:space="preserve"> Adopt Table 4 for rank 1 8 Tx codebook for CP-OFDM. </w:t>
            </w:r>
          </w:p>
          <w:p w14:paraId="731B79DB" w14:textId="5DBE94CA"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6</w:t>
            </w:r>
            <w:r w:rsidR="00D57673" w:rsidRPr="004E401F">
              <w:rPr>
                <w:b/>
                <w:bCs/>
                <w:i/>
                <w:iCs/>
                <w:color w:val="000000"/>
                <w:lang w:val="en-US" w:eastAsia="zh-CN"/>
              </w:rPr>
              <w:t>:</w:t>
            </w:r>
            <w:r w:rsidRPr="004E401F">
              <w:rPr>
                <w:i/>
                <w:iCs/>
                <w:color w:val="000000"/>
                <w:lang w:val="en-US" w:eastAsia="zh-CN"/>
              </w:rPr>
              <w:t xml:space="preserve"> Adopt Table 5 for rank 1 8 Tx codebook for DFT-s-OFDM. </w:t>
            </w:r>
          </w:p>
          <w:p w14:paraId="001ECB43" w14:textId="27100CB5" w:rsidR="00566DAB" w:rsidRPr="004E401F" w:rsidRDefault="00566DAB" w:rsidP="00906E01">
            <w:pPr>
              <w:overflowPunct/>
              <w:spacing w:before="0" w:after="0" w:line="240" w:lineRule="auto"/>
              <w:contextualSpacing/>
              <w:textAlignment w:val="auto"/>
              <w:rPr>
                <w:i/>
                <w:iCs/>
                <w:color w:val="000000"/>
                <w:lang w:val="en-US" w:eastAsia="zh-CN"/>
              </w:rPr>
            </w:pPr>
            <w:r w:rsidRPr="004E401F">
              <w:rPr>
                <w:b/>
                <w:bCs/>
                <w:i/>
                <w:iCs/>
                <w:color w:val="000000"/>
                <w:lang w:val="en-US" w:eastAsia="zh-CN"/>
              </w:rPr>
              <w:t>Proposal 7</w:t>
            </w:r>
            <w:r w:rsidR="00D57673" w:rsidRPr="004E401F">
              <w:rPr>
                <w:b/>
                <w:bCs/>
                <w:i/>
                <w:iCs/>
                <w:color w:val="000000"/>
                <w:lang w:val="en-US" w:eastAsia="zh-CN"/>
              </w:rPr>
              <w:t>:</w:t>
            </w:r>
            <w:r w:rsidRPr="004E401F">
              <w:rPr>
                <w:i/>
                <w:iCs/>
                <w:color w:val="000000"/>
                <w:lang w:val="en-US" w:eastAsia="zh-CN"/>
              </w:rPr>
              <w:t xml:space="preserve"> Consider following alternatives for enabling 8Tx non-codebook based UL Transmission. </w:t>
            </w:r>
          </w:p>
          <w:p w14:paraId="386870D4" w14:textId="09D0611A" w:rsidR="00566DAB" w:rsidRPr="004E401F" w:rsidRDefault="00D57673" w:rsidP="00906E01">
            <w:pPr>
              <w:spacing w:before="0" w:after="0" w:line="240" w:lineRule="auto"/>
              <w:contextualSpacing/>
              <w:rPr>
                <w:i/>
                <w:iCs/>
                <w:color w:val="000000"/>
                <w:lang w:eastAsia="zh-CN"/>
              </w:rPr>
            </w:pPr>
            <w:r w:rsidRPr="004E401F">
              <w:rPr>
                <w:i/>
                <w:iCs/>
                <w:color w:val="000000"/>
                <w:lang w:eastAsia="zh-CN"/>
              </w:rPr>
              <w:t>-</w:t>
            </w:r>
            <w:r w:rsidR="00566DAB" w:rsidRPr="004E401F">
              <w:rPr>
                <w:i/>
                <w:iCs/>
                <w:color w:val="000000"/>
                <w:lang w:eastAsia="zh-CN"/>
              </w:rPr>
              <w:t xml:space="preserve">Alt1. Increase # of SRS resource from 4 to 8. </w:t>
            </w:r>
          </w:p>
          <w:p w14:paraId="19BD444B" w14:textId="5508AD7D" w:rsidR="00566DAB" w:rsidRPr="004E401F" w:rsidRDefault="00D57673" w:rsidP="00906E01">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 Alt2. Allow max 2 SRS ports per SRS resource </w:t>
            </w:r>
          </w:p>
          <w:p w14:paraId="7EDDEA09" w14:textId="641F5FF4" w:rsidR="004E5EFC" w:rsidRPr="004E401F" w:rsidRDefault="00D57673" w:rsidP="00906E01">
            <w:pPr>
              <w:overflowPunct/>
              <w:spacing w:before="0" w:after="0" w:line="240" w:lineRule="auto"/>
              <w:contextualSpacing/>
              <w:textAlignment w:val="auto"/>
              <w:rPr>
                <w:i/>
                <w:iCs/>
                <w:color w:val="000000"/>
                <w:lang w:val="en-US" w:eastAsia="zh-CN"/>
              </w:rPr>
            </w:pPr>
            <w:r w:rsidRPr="004E401F">
              <w:rPr>
                <w:i/>
                <w:iCs/>
                <w:color w:val="000000"/>
                <w:lang w:val="en-US" w:eastAsia="zh-CN"/>
              </w:rPr>
              <w:t>-</w:t>
            </w:r>
            <w:r w:rsidR="00566DAB" w:rsidRPr="004E401F">
              <w:rPr>
                <w:i/>
                <w:iCs/>
                <w:color w:val="000000"/>
                <w:lang w:val="en-US" w:eastAsia="zh-CN"/>
              </w:rPr>
              <w:t xml:space="preserve"> Alt3. Reuse Rel-17 S-DCI based M-TRP PUSCH mechanism </w:t>
            </w:r>
          </w:p>
        </w:tc>
      </w:tr>
      <w:tr w:rsidR="004E5EFC" w:rsidRPr="004E401F" w14:paraId="36E89AB6" w14:textId="77777777" w:rsidTr="00DA358E">
        <w:tc>
          <w:tcPr>
            <w:tcW w:w="1260" w:type="dxa"/>
          </w:tcPr>
          <w:p w14:paraId="7514B905" w14:textId="0FB9F5E9" w:rsidR="004E5EFC" w:rsidRPr="004E401F" w:rsidRDefault="004E5EFC" w:rsidP="00906E01">
            <w:pPr>
              <w:spacing w:before="0" w:after="0" w:line="240" w:lineRule="auto"/>
              <w:contextualSpacing/>
              <w:rPr>
                <w:b/>
                <w:bCs/>
                <w:lang w:val="en-US"/>
              </w:rPr>
            </w:pPr>
            <w:r w:rsidRPr="004E401F">
              <w:rPr>
                <w:b/>
                <w:bCs/>
                <w:lang w:val="en-US"/>
              </w:rPr>
              <w:t>Lenovo</w:t>
            </w:r>
          </w:p>
        </w:tc>
        <w:tc>
          <w:tcPr>
            <w:tcW w:w="8900" w:type="dxa"/>
          </w:tcPr>
          <w:p w14:paraId="6334428C" w14:textId="324A6AB4" w:rsidR="005356CA" w:rsidRPr="004E401F" w:rsidRDefault="005356CA" w:rsidP="00906E01">
            <w:pPr>
              <w:pStyle w:val="Default"/>
              <w:spacing w:before="0" w:line="240" w:lineRule="auto"/>
              <w:contextualSpacing/>
              <w:rPr>
                <w:sz w:val="20"/>
                <w:szCs w:val="20"/>
              </w:rPr>
            </w:pPr>
            <w:r w:rsidRPr="004E401F">
              <w:rPr>
                <w:b/>
                <w:bCs/>
                <w:i/>
                <w:iCs/>
                <w:sz w:val="20"/>
                <w:szCs w:val="20"/>
              </w:rPr>
              <w:t>Proposal 1</w:t>
            </w:r>
            <w:r w:rsidR="00D57673" w:rsidRPr="004E401F">
              <w:rPr>
                <w:b/>
                <w:bCs/>
                <w:i/>
                <w:iCs/>
                <w:sz w:val="20"/>
                <w:szCs w:val="20"/>
              </w:rPr>
              <w:t>:</w:t>
            </w:r>
            <w:r w:rsidRPr="004E401F">
              <w:rPr>
                <w:i/>
                <w:iCs/>
                <w:sz w:val="20"/>
                <w:szCs w:val="20"/>
              </w:rPr>
              <w:t xml:space="preserve"> Both codebook and non-codebook based PUSCH should be supported for 8Tx UL operation </w:t>
            </w:r>
          </w:p>
          <w:p w14:paraId="66E9D19E" w14:textId="2218F3B7" w:rsidR="005356CA" w:rsidRPr="004E401F" w:rsidRDefault="005356CA" w:rsidP="00906E01">
            <w:pPr>
              <w:pStyle w:val="Default"/>
              <w:spacing w:before="0" w:line="240" w:lineRule="auto"/>
              <w:contextualSpacing/>
              <w:rPr>
                <w:sz w:val="20"/>
                <w:szCs w:val="20"/>
              </w:rPr>
            </w:pPr>
            <w:r w:rsidRPr="004E401F">
              <w:rPr>
                <w:b/>
                <w:bCs/>
                <w:i/>
                <w:iCs/>
                <w:sz w:val="20"/>
                <w:szCs w:val="20"/>
              </w:rPr>
              <w:t>Proposal 2</w:t>
            </w:r>
            <w:r w:rsidR="00D57673" w:rsidRPr="004E401F">
              <w:rPr>
                <w:b/>
                <w:bCs/>
                <w:i/>
                <w:iCs/>
                <w:sz w:val="20"/>
                <w:szCs w:val="20"/>
              </w:rPr>
              <w:t>:</w:t>
            </w:r>
            <w:r w:rsidRPr="004E401F">
              <w:rPr>
                <w:i/>
                <w:iCs/>
                <w:sz w:val="20"/>
                <w:szCs w:val="20"/>
              </w:rPr>
              <w:t xml:space="preserve"> Evaluate 8Tx UL operation for both Rank = 4 and Rank &gt; 4. Rank &gt; 4 is supported only if the potential gains exceed the complexity corresponding to rank upgrade. </w:t>
            </w:r>
          </w:p>
          <w:p w14:paraId="331B95A8" w14:textId="6ECBF8E9" w:rsidR="005356CA" w:rsidRPr="004E401F" w:rsidRDefault="005356CA" w:rsidP="00906E01">
            <w:pPr>
              <w:pStyle w:val="Default"/>
              <w:spacing w:before="0" w:line="240" w:lineRule="auto"/>
              <w:contextualSpacing/>
              <w:rPr>
                <w:sz w:val="20"/>
                <w:szCs w:val="20"/>
              </w:rPr>
            </w:pPr>
            <w:r w:rsidRPr="004E401F">
              <w:rPr>
                <w:b/>
                <w:bCs/>
                <w:i/>
                <w:iCs/>
                <w:sz w:val="20"/>
                <w:szCs w:val="20"/>
              </w:rPr>
              <w:t>Proposal 3</w:t>
            </w:r>
            <w:r w:rsidR="00D57673" w:rsidRPr="004E401F">
              <w:rPr>
                <w:b/>
                <w:bCs/>
                <w:i/>
                <w:iCs/>
                <w:sz w:val="20"/>
                <w:szCs w:val="20"/>
              </w:rPr>
              <w:t>:</w:t>
            </w:r>
            <w:r w:rsidRPr="004E401F">
              <w:rPr>
                <w:i/>
                <w:iCs/>
                <w:sz w:val="20"/>
                <w:szCs w:val="20"/>
              </w:rPr>
              <w:t xml:space="preserve"> Support of less than rank 4 is not precluded for 8Tx UL operation. </w:t>
            </w:r>
          </w:p>
          <w:p w14:paraId="44492027" w14:textId="56329D5E" w:rsidR="005356CA" w:rsidRPr="004E401F" w:rsidRDefault="005356CA" w:rsidP="00906E01">
            <w:pPr>
              <w:pStyle w:val="Default"/>
              <w:spacing w:before="0" w:line="240" w:lineRule="auto"/>
              <w:contextualSpacing/>
              <w:rPr>
                <w:sz w:val="20"/>
                <w:szCs w:val="20"/>
              </w:rPr>
            </w:pPr>
            <w:r w:rsidRPr="004E401F">
              <w:rPr>
                <w:b/>
                <w:bCs/>
                <w:i/>
                <w:iCs/>
                <w:sz w:val="20"/>
                <w:szCs w:val="20"/>
              </w:rPr>
              <w:t>Proposal 4</w:t>
            </w:r>
            <w:r w:rsidR="00D57673" w:rsidRPr="004E401F">
              <w:rPr>
                <w:b/>
                <w:bCs/>
                <w:i/>
                <w:iCs/>
                <w:sz w:val="20"/>
                <w:szCs w:val="20"/>
              </w:rPr>
              <w:t>:</w:t>
            </w:r>
            <w:r w:rsidRPr="004E401F">
              <w:rPr>
                <w:i/>
                <w:iCs/>
                <w:sz w:val="20"/>
                <w:szCs w:val="20"/>
              </w:rPr>
              <w:t xml:space="preserve"> Study codeword-to-layer mapping for 8Tx UL operation if Rank&gt;4 is supported </w:t>
            </w:r>
          </w:p>
          <w:p w14:paraId="44635501" w14:textId="29485005" w:rsidR="005356CA" w:rsidRPr="004E401F" w:rsidRDefault="005356CA" w:rsidP="00906E01">
            <w:pPr>
              <w:pStyle w:val="Default"/>
              <w:spacing w:before="0" w:line="240" w:lineRule="auto"/>
              <w:contextualSpacing/>
              <w:rPr>
                <w:sz w:val="20"/>
                <w:szCs w:val="20"/>
              </w:rPr>
            </w:pPr>
            <w:r w:rsidRPr="004E401F">
              <w:rPr>
                <w:b/>
                <w:bCs/>
                <w:i/>
                <w:iCs/>
                <w:sz w:val="20"/>
                <w:szCs w:val="20"/>
              </w:rPr>
              <w:t>Proposal 5</w:t>
            </w:r>
            <w:r w:rsidR="00D57673" w:rsidRPr="004E401F">
              <w:rPr>
                <w:b/>
                <w:bCs/>
                <w:i/>
                <w:iCs/>
                <w:sz w:val="20"/>
                <w:szCs w:val="20"/>
              </w:rPr>
              <w:t>:</w:t>
            </w:r>
            <w:r w:rsidRPr="004E401F">
              <w:rPr>
                <w:i/>
                <w:iCs/>
                <w:sz w:val="20"/>
                <w:szCs w:val="20"/>
              </w:rPr>
              <w:t xml:space="preserve"> To support 8Tx UL transmission, on the SRS configuration, </w:t>
            </w:r>
          </w:p>
          <w:p w14:paraId="31C0E33A" w14:textId="6EE75099" w:rsidR="005356CA" w:rsidRPr="004E401F" w:rsidRDefault="00D57673" w:rsidP="00906E01">
            <w:pPr>
              <w:pStyle w:val="Default"/>
              <w:spacing w:before="0" w:line="240" w:lineRule="auto"/>
              <w:contextualSpacing/>
              <w:rPr>
                <w:sz w:val="20"/>
                <w:szCs w:val="20"/>
              </w:rPr>
            </w:pPr>
            <w:r w:rsidRPr="004E401F">
              <w:rPr>
                <w:i/>
                <w:iCs/>
                <w:sz w:val="20"/>
                <w:szCs w:val="20"/>
              </w:rPr>
              <w:t>-</w:t>
            </w:r>
            <w:r w:rsidR="005356CA" w:rsidRPr="004E401F">
              <w:rPr>
                <w:i/>
                <w:iCs/>
                <w:sz w:val="20"/>
                <w:szCs w:val="20"/>
              </w:rPr>
              <w:t xml:space="preserve">One or two SRS resources with 8 SRS ports can be configured in the SRS resource set for CB when codebook based UL transmission is configured, and </w:t>
            </w:r>
          </w:p>
          <w:p w14:paraId="4FD9F612" w14:textId="4F66BDD6" w:rsidR="005356CA" w:rsidRPr="004E401F" w:rsidRDefault="00D57673" w:rsidP="00906E01">
            <w:pPr>
              <w:pStyle w:val="Default"/>
              <w:spacing w:before="0" w:line="240" w:lineRule="auto"/>
              <w:contextualSpacing/>
              <w:rPr>
                <w:sz w:val="20"/>
                <w:szCs w:val="20"/>
              </w:rPr>
            </w:pPr>
            <w:r w:rsidRPr="004E401F">
              <w:rPr>
                <w:i/>
                <w:iCs/>
                <w:sz w:val="20"/>
                <w:szCs w:val="20"/>
              </w:rPr>
              <w:t>-</w:t>
            </w:r>
            <w:r w:rsidR="005356CA" w:rsidRPr="004E401F">
              <w:rPr>
                <w:i/>
                <w:iCs/>
                <w:sz w:val="20"/>
                <w:szCs w:val="20"/>
              </w:rPr>
              <w:t xml:space="preserve">Up to 8 SRS resources with single port can be configured in the SRS resource set for nCB when non-codebook based UL transmission is configured. </w:t>
            </w:r>
          </w:p>
          <w:p w14:paraId="77C1EDBF" w14:textId="2E590CAF" w:rsidR="005356CA" w:rsidRPr="004E401F" w:rsidRDefault="005356CA" w:rsidP="00906E01">
            <w:pPr>
              <w:pStyle w:val="Default"/>
              <w:spacing w:before="0" w:line="240" w:lineRule="auto"/>
              <w:contextualSpacing/>
              <w:rPr>
                <w:sz w:val="20"/>
                <w:szCs w:val="20"/>
              </w:rPr>
            </w:pPr>
            <w:r w:rsidRPr="004E401F">
              <w:rPr>
                <w:b/>
                <w:bCs/>
                <w:i/>
                <w:iCs/>
                <w:sz w:val="20"/>
                <w:szCs w:val="20"/>
              </w:rPr>
              <w:t>Proposal 6</w:t>
            </w:r>
            <w:r w:rsidR="00D57673" w:rsidRPr="004E401F">
              <w:rPr>
                <w:b/>
                <w:bCs/>
                <w:i/>
                <w:iCs/>
                <w:sz w:val="20"/>
                <w:szCs w:val="20"/>
              </w:rPr>
              <w:t>:</w:t>
            </w:r>
            <w:r w:rsidRPr="004E401F">
              <w:rPr>
                <w:i/>
                <w:iCs/>
                <w:sz w:val="20"/>
                <w:szCs w:val="20"/>
              </w:rPr>
              <w:t xml:space="preserve"> Prioritize full coherence and partial coherent UE capability for 8Tx UL operation. </w:t>
            </w:r>
          </w:p>
          <w:p w14:paraId="4CAFDA80" w14:textId="62DF5F54" w:rsidR="004E5EFC" w:rsidRPr="004E401F" w:rsidRDefault="005356CA" w:rsidP="00906E01">
            <w:pPr>
              <w:spacing w:before="0" w:after="0" w:line="240" w:lineRule="auto"/>
              <w:contextualSpacing/>
              <w:rPr>
                <w:i/>
                <w:iCs/>
              </w:rPr>
            </w:pPr>
            <w:r w:rsidRPr="004E401F">
              <w:rPr>
                <w:b/>
                <w:bCs/>
                <w:i/>
                <w:iCs/>
              </w:rPr>
              <w:t>Proposal 7</w:t>
            </w:r>
            <w:r w:rsidR="00D57673" w:rsidRPr="004E401F">
              <w:rPr>
                <w:b/>
                <w:bCs/>
                <w:i/>
                <w:iCs/>
              </w:rPr>
              <w:t>:</w:t>
            </w:r>
            <w:r w:rsidRPr="004E401F">
              <w:rPr>
                <w:i/>
                <w:iCs/>
              </w:rPr>
              <w:t xml:space="preserve"> For full coherent single panel UE, the antenna configurations illustrated in Figure 1 are considered for evaluation of 8Tx UL operation.</w:t>
            </w:r>
          </w:p>
          <w:p w14:paraId="0CAA3900" w14:textId="39CF5AE9" w:rsidR="005356CA" w:rsidRPr="004E401F" w:rsidRDefault="005356CA" w:rsidP="00906E01">
            <w:pPr>
              <w:pStyle w:val="Default"/>
              <w:spacing w:before="0" w:line="240" w:lineRule="auto"/>
              <w:contextualSpacing/>
              <w:rPr>
                <w:sz w:val="20"/>
                <w:szCs w:val="20"/>
              </w:rPr>
            </w:pPr>
            <w:r w:rsidRPr="004E401F">
              <w:rPr>
                <w:b/>
                <w:bCs/>
                <w:i/>
                <w:iCs/>
                <w:sz w:val="20"/>
                <w:szCs w:val="20"/>
              </w:rPr>
              <w:t>Proposal 8</w:t>
            </w:r>
            <w:r w:rsidR="00D57673" w:rsidRPr="004E401F">
              <w:rPr>
                <w:b/>
                <w:bCs/>
                <w:i/>
                <w:iCs/>
                <w:sz w:val="20"/>
                <w:szCs w:val="20"/>
              </w:rPr>
              <w:t>:</w:t>
            </w:r>
            <w:r w:rsidRPr="004E401F">
              <w:rPr>
                <w:i/>
                <w:iCs/>
                <w:sz w:val="20"/>
                <w:szCs w:val="20"/>
              </w:rPr>
              <w:t xml:space="preserve"> For multi-panel UE, the antenna configurations illustrated in Figure 2 are considered for evaluation of 8Tx UL operation. </w:t>
            </w:r>
          </w:p>
          <w:p w14:paraId="79595C8F" w14:textId="279FD587" w:rsidR="005356CA" w:rsidRPr="004E401F" w:rsidRDefault="005356CA" w:rsidP="00906E01">
            <w:pPr>
              <w:pStyle w:val="Default"/>
              <w:spacing w:before="0" w:line="240" w:lineRule="auto"/>
              <w:contextualSpacing/>
              <w:rPr>
                <w:sz w:val="20"/>
                <w:szCs w:val="20"/>
              </w:rPr>
            </w:pPr>
            <w:r w:rsidRPr="004E401F">
              <w:rPr>
                <w:b/>
                <w:bCs/>
                <w:i/>
                <w:iCs/>
                <w:sz w:val="20"/>
                <w:szCs w:val="20"/>
              </w:rPr>
              <w:t>Proposal 9</w:t>
            </w:r>
            <w:r w:rsidR="00D57673" w:rsidRPr="004E401F">
              <w:rPr>
                <w:b/>
                <w:bCs/>
                <w:i/>
                <w:iCs/>
                <w:sz w:val="20"/>
                <w:szCs w:val="20"/>
              </w:rPr>
              <w:t>:</w:t>
            </w:r>
            <w:r w:rsidRPr="004E401F">
              <w:rPr>
                <w:i/>
                <w:iCs/>
                <w:sz w:val="20"/>
                <w:szCs w:val="20"/>
              </w:rPr>
              <w:t xml:space="preserve"> Study different codebook design alternatives for 8Tx UL operation. </w:t>
            </w:r>
          </w:p>
          <w:p w14:paraId="7440D68D" w14:textId="712EB342" w:rsidR="005356CA" w:rsidRPr="004E401F" w:rsidRDefault="005356CA" w:rsidP="00906E01">
            <w:pPr>
              <w:pStyle w:val="Default"/>
              <w:spacing w:before="0" w:line="240" w:lineRule="auto"/>
              <w:contextualSpacing/>
              <w:rPr>
                <w:sz w:val="20"/>
                <w:szCs w:val="20"/>
              </w:rPr>
            </w:pPr>
            <w:r w:rsidRPr="004E401F">
              <w:rPr>
                <w:b/>
                <w:bCs/>
                <w:i/>
                <w:iCs/>
                <w:sz w:val="20"/>
                <w:szCs w:val="20"/>
              </w:rPr>
              <w:t>Proposal 10</w:t>
            </w:r>
            <w:r w:rsidR="00D57673" w:rsidRPr="004E401F">
              <w:rPr>
                <w:b/>
                <w:bCs/>
                <w:i/>
                <w:iCs/>
                <w:sz w:val="20"/>
                <w:szCs w:val="20"/>
              </w:rPr>
              <w:t>:</w:t>
            </w:r>
            <w:r w:rsidRPr="004E401F">
              <w:rPr>
                <w:i/>
                <w:iCs/>
                <w:sz w:val="20"/>
                <w:szCs w:val="20"/>
              </w:rPr>
              <w:t xml:space="preserve"> Dual-stage codebook should be adopted for 8Tx UE and Rel-15 DL Type-I CSI codebook for 8 ports can be adopted as a starting point. </w:t>
            </w:r>
          </w:p>
          <w:p w14:paraId="7673E21F" w14:textId="0985E855" w:rsidR="005356CA" w:rsidRPr="004E401F" w:rsidRDefault="005356CA" w:rsidP="00906E01">
            <w:pPr>
              <w:pStyle w:val="Default"/>
              <w:spacing w:before="0" w:line="240" w:lineRule="auto"/>
              <w:contextualSpacing/>
              <w:rPr>
                <w:sz w:val="20"/>
                <w:szCs w:val="20"/>
              </w:rPr>
            </w:pPr>
            <w:r w:rsidRPr="004E401F">
              <w:rPr>
                <w:b/>
                <w:bCs/>
                <w:i/>
                <w:iCs/>
                <w:sz w:val="20"/>
                <w:szCs w:val="20"/>
              </w:rPr>
              <w:t>Proposal 11</w:t>
            </w:r>
            <w:r w:rsidR="00D57673" w:rsidRPr="004E401F">
              <w:rPr>
                <w:b/>
                <w:bCs/>
                <w:i/>
                <w:iCs/>
                <w:sz w:val="20"/>
                <w:szCs w:val="20"/>
              </w:rPr>
              <w:t>:</w:t>
            </w:r>
            <w:r w:rsidRPr="004E401F">
              <w:rPr>
                <w:i/>
                <w:iCs/>
                <w:sz w:val="20"/>
                <w:szCs w:val="20"/>
              </w:rPr>
              <w:t xml:space="preserve"> TPMI signaling overhead is considered as a performance metric when studying different alternatives for 8Tx UL codebook design. </w:t>
            </w:r>
          </w:p>
          <w:p w14:paraId="370ADDB8" w14:textId="1FF15CE8" w:rsidR="005356CA" w:rsidRPr="004E401F" w:rsidRDefault="005356CA" w:rsidP="00906E01">
            <w:pPr>
              <w:spacing w:before="0" w:after="0" w:line="240" w:lineRule="auto"/>
              <w:contextualSpacing/>
              <w:rPr>
                <w:lang w:val="en-US"/>
              </w:rPr>
            </w:pPr>
            <w:r w:rsidRPr="004E401F">
              <w:rPr>
                <w:b/>
                <w:bCs/>
                <w:i/>
                <w:iCs/>
              </w:rPr>
              <w:t>Proposal 12</w:t>
            </w:r>
            <w:r w:rsidR="00D57673" w:rsidRPr="004E401F">
              <w:rPr>
                <w:b/>
                <w:bCs/>
                <w:i/>
                <w:iCs/>
              </w:rPr>
              <w:t>:</w:t>
            </w:r>
            <w:r w:rsidRPr="004E401F">
              <w:rPr>
                <w:i/>
                <w:iCs/>
              </w:rPr>
              <w:t xml:space="preserve"> Study the performance benefits, signaling overhead and specification impact of supporting frequency-selective precoding for 8Tx UE.</w:t>
            </w:r>
          </w:p>
        </w:tc>
      </w:tr>
      <w:tr w:rsidR="004E5EFC" w:rsidRPr="004E401F" w14:paraId="345C95B3" w14:textId="77777777" w:rsidTr="00DA358E">
        <w:tc>
          <w:tcPr>
            <w:tcW w:w="1260" w:type="dxa"/>
          </w:tcPr>
          <w:p w14:paraId="0695B707" w14:textId="7E3ED553" w:rsidR="004E5EFC" w:rsidRPr="004E401F" w:rsidRDefault="004E5EFC" w:rsidP="00906E01">
            <w:pPr>
              <w:spacing w:before="0" w:after="0" w:line="240" w:lineRule="auto"/>
              <w:contextualSpacing/>
              <w:rPr>
                <w:b/>
                <w:bCs/>
                <w:lang w:val="en-US"/>
              </w:rPr>
            </w:pPr>
            <w:r w:rsidRPr="004E401F">
              <w:rPr>
                <w:b/>
                <w:bCs/>
                <w:lang w:val="en-US"/>
              </w:rPr>
              <w:t>Apple</w:t>
            </w:r>
          </w:p>
        </w:tc>
        <w:tc>
          <w:tcPr>
            <w:tcW w:w="8900" w:type="dxa"/>
          </w:tcPr>
          <w:p w14:paraId="04983523" w14:textId="77777777" w:rsidR="00783999" w:rsidRPr="004E401F" w:rsidRDefault="005356CA"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Consider at least full coherent and partial coherent antenna configurations, and use the antenna configurations in Figure 1 as the baseline. </w:t>
            </w:r>
          </w:p>
          <w:p w14:paraId="41AE11D1" w14:textId="5E3B4253" w:rsidR="005356CA" w:rsidRPr="004E401F" w:rsidRDefault="00783999"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FFS non-coherent antenna configurations </w:t>
            </w:r>
          </w:p>
          <w:p w14:paraId="4C76E160"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Consider both codebook based and non-codebook based UL transmission schemes for 8 Tx UL operation. </w:t>
            </w:r>
          </w:p>
          <w:p w14:paraId="2A044331"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lastRenderedPageBreak/>
              <w:t>Proposal 3:</w:t>
            </w:r>
            <w:r w:rsidRPr="004E401F">
              <w:rPr>
                <w:i/>
                <w:iCs/>
                <w:sz w:val="20"/>
                <w:szCs w:val="20"/>
              </w:rPr>
              <w:t xml:space="preserve"> For codebook based transmission scheme with full coherent antenna configuration, use the DL Type I codebook design for 8 Tx as the starting point for 8 Tx UL. </w:t>
            </w:r>
          </w:p>
          <w:p w14:paraId="00926E1F"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If separate beam indication is to be considered for the partial coherent antenna configurations, clarify whether this should be further discussed in this AI or merged into the AI on simultaneous multi-panel UL transmission. </w:t>
            </w:r>
          </w:p>
          <w:p w14:paraId="0C973B09"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For codebook based transmission with partial coherent antenna configuration, use the legacy codebook for 4 Tx UL as the starting point for the per-panel precoding. </w:t>
            </w:r>
          </w:p>
          <w:p w14:paraId="20C07C59"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If full power mode is to be considered, advanced UEs similar to a UE that supports ul-FullPwrMode-r16 in Rel-16 (with all full-rated PAs) should be assumed to simplify the design. </w:t>
            </w:r>
          </w:p>
          <w:p w14:paraId="389B2EBB" w14:textId="136F2A87" w:rsidR="004E5EFC" w:rsidRPr="004E401F" w:rsidRDefault="005356CA" w:rsidP="00906E01">
            <w:pPr>
              <w:spacing w:before="0" w:after="0" w:line="240" w:lineRule="auto"/>
              <w:contextualSpacing/>
              <w:rPr>
                <w:i/>
                <w:iCs/>
                <w:lang w:val="en-US"/>
              </w:rPr>
            </w:pPr>
            <w:r w:rsidRPr="004E401F">
              <w:rPr>
                <w:b/>
                <w:bCs/>
                <w:i/>
                <w:iCs/>
              </w:rPr>
              <w:t>Proposal 7:</w:t>
            </w:r>
            <w:r w:rsidRPr="004E401F">
              <w:rPr>
                <w:i/>
                <w:iCs/>
              </w:rPr>
              <w:t xml:space="preserve"> For non-codebook based transmission, consider SRI enhancements to support up to 8 layers. Potential overhead reduction for SRI field can be considered.</w:t>
            </w:r>
          </w:p>
        </w:tc>
      </w:tr>
      <w:tr w:rsidR="004E5EFC" w:rsidRPr="004E401F" w14:paraId="1F40A247" w14:textId="77777777" w:rsidTr="00DA358E">
        <w:tc>
          <w:tcPr>
            <w:tcW w:w="1260" w:type="dxa"/>
          </w:tcPr>
          <w:p w14:paraId="67E48843" w14:textId="4F2009B0" w:rsidR="004E5EFC" w:rsidRPr="004E401F" w:rsidRDefault="004E5EFC" w:rsidP="00906E01">
            <w:pPr>
              <w:spacing w:before="0" w:after="0" w:line="240" w:lineRule="auto"/>
              <w:contextualSpacing/>
              <w:rPr>
                <w:b/>
                <w:bCs/>
                <w:lang w:val="en-US"/>
              </w:rPr>
            </w:pPr>
            <w:r w:rsidRPr="004E401F">
              <w:rPr>
                <w:b/>
                <w:bCs/>
                <w:lang w:val="en-US"/>
              </w:rPr>
              <w:lastRenderedPageBreak/>
              <w:t>CMCC</w:t>
            </w:r>
          </w:p>
        </w:tc>
        <w:tc>
          <w:tcPr>
            <w:tcW w:w="8900" w:type="dxa"/>
          </w:tcPr>
          <w:p w14:paraId="3172C57B"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All the 1-8 layers UL transmission should be considered for 8 TX UL transmission. </w:t>
            </w:r>
          </w:p>
          <w:p w14:paraId="1B0EC2D2"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SRI field in Rel-15 can be reused for codebook based 8 TX UL transmission. </w:t>
            </w:r>
          </w:p>
          <w:p w14:paraId="2054C28A"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How to indicate up to 8 transmission rank and corresponding PUSCH precoder without increasing the SRI overhead for non-codebook UL transmission can be further studied. </w:t>
            </w:r>
          </w:p>
          <w:p w14:paraId="6EB7F036"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4:</w:t>
            </w:r>
            <w:r w:rsidRPr="004E401F">
              <w:rPr>
                <w:i/>
                <w:iCs/>
                <w:sz w:val="20"/>
                <w:szCs w:val="20"/>
              </w:rPr>
              <w:t xml:space="preserve"> The supported configurations of (N1, N2) for 8 TX UE can be N1=N2=2 or N1=4, N2=1 with the consideration of dual polarization, and the supported configurations of over sampling factor (O1, O2) can be further discussed. </w:t>
            </w:r>
          </w:p>
          <w:p w14:paraId="21873DC8"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Enable 2 CWs with individual MCS, RV and NDI for 8 TX UL transmission can be further studied. </w:t>
            </w:r>
          </w:p>
          <w:p w14:paraId="454C680D" w14:textId="5C59E65D" w:rsidR="004E5EFC" w:rsidRPr="004E401F" w:rsidRDefault="005356CA" w:rsidP="00906E01">
            <w:pPr>
              <w:spacing w:before="0" w:after="0" w:line="240" w:lineRule="auto"/>
              <w:contextualSpacing/>
              <w:rPr>
                <w:lang w:val="en-US"/>
              </w:rPr>
            </w:pPr>
            <w:r w:rsidRPr="004E401F">
              <w:rPr>
                <w:b/>
                <w:bCs/>
                <w:i/>
                <w:iCs/>
              </w:rPr>
              <w:t>Proposal 6:</w:t>
            </w:r>
            <w:r w:rsidRPr="004E401F">
              <w:rPr>
                <w:i/>
                <w:iCs/>
              </w:rPr>
              <w:t xml:space="preserve"> Full TX power enhancement for enabling 8 TX UL transmission should be discussed for fullpower, fullpowerMode1, and fullpowerMode2.</w:t>
            </w:r>
          </w:p>
        </w:tc>
      </w:tr>
      <w:tr w:rsidR="004E5EFC" w:rsidRPr="004E401F" w14:paraId="0439125A" w14:textId="77777777" w:rsidTr="00DA358E">
        <w:tc>
          <w:tcPr>
            <w:tcW w:w="1260" w:type="dxa"/>
          </w:tcPr>
          <w:p w14:paraId="74BDF784" w14:textId="2F3BB966" w:rsidR="004E5EFC" w:rsidRPr="004E401F" w:rsidRDefault="004E5EFC" w:rsidP="00906E01">
            <w:pPr>
              <w:spacing w:before="0" w:after="0" w:line="240" w:lineRule="auto"/>
              <w:contextualSpacing/>
              <w:rPr>
                <w:b/>
                <w:bCs/>
                <w:lang w:val="en-US"/>
              </w:rPr>
            </w:pPr>
            <w:r w:rsidRPr="004E401F">
              <w:rPr>
                <w:b/>
                <w:bCs/>
                <w:lang w:val="en-US"/>
              </w:rPr>
              <w:t>NTT DOCOMO</w:t>
            </w:r>
          </w:p>
        </w:tc>
        <w:tc>
          <w:tcPr>
            <w:tcW w:w="8900" w:type="dxa"/>
          </w:tcPr>
          <w:p w14:paraId="2E919F2B" w14:textId="756D26A3"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1</w:t>
            </w:r>
            <w:r w:rsidR="00314B9A" w:rsidRPr="004E401F">
              <w:rPr>
                <w:b/>
                <w:bCs/>
                <w:i/>
                <w:iCs/>
                <w:sz w:val="20"/>
                <w:szCs w:val="20"/>
              </w:rPr>
              <w:t xml:space="preserve">: </w:t>
            </w:r>
            <w:r w:rsidRPr="004E401F">
              <w:rPr>
                <w:i/>
                <w:iCs/>
                <w:sz w:val="20"/>
                <w:szCs w:val="20"/>
              </w:rPr>
              <w:t xml:space="preserve">Support 8TX UL transmission with up to 8 layers per UE. </w:t>
            </w:r>
          </w:p>
          <w:p w14:paraId="1F236E38" w14:textId="77777777" w:rsidR="00314B9A" w:rsidRPr="004E401F" w:rsidRDefault="005356CA" w:rsidP="00906E01">
            <w:pPr>
              <w:pStyle w:val="Default"/>
              <w:spacing w:before="0" w:line="240" w:lineRule="auto"/>
              <w:contextualSpacing/>
              <w:rPr>
                <w:b/>
                <w:bCs/>
                <w:i/>
                <w:iCs/>
                <w:sz w:val="20"/>
                <w:szCs w:val="20"/>
              </w:rPr>
            </w:pPr>
            <w:r w:rsidRPr="004E401F">
              <w:rPr>
                <w:b/>
                <w:bCs/>
                <w:i/>
                <w:iCs/>
                <w:sz w:val="20"/>
                <w:szCs w:val="20"/>
              </w:rPr>
              <w:t>Proposal 2</w:t>
            </w:r>
            <w:r w:rsidR="00314B9A" w:rsidRPr="004E401F">
              <w:rPr>
                <w:b/>
                <w:bCs/>
                <w:i/>
                <w:iCs/>
                <w:sz w:val="20"/>
                <w:szCs w:val="20"/>
              </w:rPr>
              <w:t xml:space="preserve">: </w:t>
            </w:r>
          </w:p>
          <w:p w14:paraId="2DB1E996" w14:textId="478939D4" w:rsidR="005356CA" w:rsidRPr="004E401F" w:rsidRDefault="00314B9A"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Discuss 8TX UE antenna layout and identify the important UE antenna layout in commercial NW. </w:t>
            </w:r>
          </w:p>
          <w:p w14:paraId="1D5AFB36" w14:textId="767C42FE"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UE capability reporting of 8TX UE antenna layout. </w:t>
            </w:r>
          </w:p>
          <w:p w14:paraId="4663F752" w14:textId="18230755"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Rel-18 design should be able to applicable to any 8TX UE antenna layout. </w:t>
            </w:r>
          </w:p>
          <w:p w14:paraId="674119D7" w14:textId="77777777" w:rsidR="0023478E" w:rsidRPr="004E401F" w:rsidRDefault="005356CA" w:rsidP="00906E01">
            <w:pPr>
              <w:pStyle w:val="Default"/>
              <w:spacing w:before="0" w:line="240" w:lineRule="auto"/>
              <w:contextualSpacing/>
              <w:rPr>
                <w:b/>
                <w:bCs/>
                <w:i/>
                <w:iCs/>
                <w:sz w:val="20"/>
                <w:szCs w:val="20"/>
              </w:rPr>
            </w:pPr>
            <w:r w:rsidRPr="004E401F">
              <w:rPr>
                <w:b/>
                <w:bCs/>
                <w:i/>
                <w:iCs/>
                <w:sz w:val="20"/>
                <w:szCs w:val="20"/>
              </w:rPr>
              <w:t>Proposal 3</w:t>
            </w:r>
            <w:r w:rsidR="00314B9A" w:rsidRPr="004E401F">
              <w:rPr>
                <w:b/>
                <w:bCs/>
                <w:i/>
                <w:iCs/>
                <w:sz w:val="20"/>
                <w:szCs w:val="20"/>
              </w:rPr>
              <w:t xml:space="preserve">: </w:t>
            </w:r>
          </w:p>
          <w:p w14:paraId="35A5F7E2" w14:textId="5F6600FF" w:rsidR="00314B9A" w:rsidRPr="004E401F" w:rsidRDefault="0023478E" w:rsidP="00906E01">
            <w:pPr>
              <w:pStyle w:val="Default"/>
              <w:spacing w:before="0" w:line="240" w:lineRule="auto"/>
              <w:contextualSpacing/>
              <w:rPr>
                <w:b/>
                <w:bCs/>
                <w:i/>
                <w:iCs/>
                <w:sz w:val="20"/>
                <w:szCs w:val="20"/>
              </w:rPr>
            </w:pPr>
            <w:r w:rsidRPr="004E401F">
              <w:rPr>
                <w:b/>
                <w:bCs/>
                <w:i/>
                <w:iCs/>
                <w:sz w:val="20"/>
                <w:szCs w:val="20"/>
              </w:rPr>
              <w:t>-</w:t>
            </w:r>
            <w:r w:rsidR="005356CA" w:rsidRPr="004E401F">
              <w:rPr>
                <w:i/>
                <w:iCs/>
                <w:sz w:val="20"/>
                <w:szCs w:val="20"/>
              </w:rPr>
              <w:t xml:space="preserve">Support two codewords for PUSCH transmission for more than 4 layers. Following enhancements can be further discussed. </w:t>
            </w:r>
          </w:p>
          <w:p w14:paraId="19444692" w14:textId="6A2AB452" w:rsidR="005356CA" w:rsidRPr="004E401F" w:rsidRDefault="00314B9A" w:rsidP="00906E01">
            <w:pPr>
              <w:pStyle w:val="Default"/>
              <w:spacing w:before="0" w:line="240" w:lineRule="auto"/>
              <w:ind w:left="288"/>
              <w:contextualSpacing/>
              <w:rPr>
                <w:i/>
                <w:iCs/>
                <w:sz w:val="20"/>
                <w:szCs w:val="20"/>
              </w:rPr>
            </w:pPr>
            <w:r w:rsidRPr="004E401F">
              <w:rPr>
                <w:i/>
                <w:iCs/>
                <w:sz w:val="20"/>
                <w:szCs w:val="20"/>
              </w:rPr>
              <w:t xml:space="preserve">- </w:t>
            </w:r>
            <w:r w:rsidR="005356CA" w:rsidRPr="004E401F">
              <w:rPr>
                <w:i/>
                <w:iCs/>
                <w:sz w:val="20"/>
                <w:szCs w:val="20"/>
              </w:rPr>
              <w:t xml:space="preserve">codeword-to-layer mapping for more than 4 layers for spatial multiplexing </w:t>
            </w:r>
          </w:p>
          <w:p w14:paraId="6B5403A3" w14:textId="0074001E" w:rsidR="005356CA" w:rsidRPr="004E401F" w:rsidRDefault="00314B9A" w:rsidP="00906E01">
            <w:pPr>
              <w:pStyle w:val="Default"/>
              <w:spacing w:before="0" w:line="240" w:lineRule="auto"/>
              <w:ind w:left="288"/>
              <w:contextualSpacing/>
              <w:rPr>
                <w:i/>
                <w:iCs/>
                <w:sz w:val="20"/>
                <w:szCs w:val="20"/>
              </w:rPr>
            </w:pPr>
            <w:r w:rsidRPr="004E401F">
              <w:rPr>
                <w:i/>
                <w:iCs/>
                <w:sz w:val="20"/>
                <w:szCs w:val="20"/>
              </w:rPr>
              <w:t xml:space="preserve">- </w:t>
            </w:r>
            <w:r w:rsidR="005356CA" w:rsidRPr="004E401F">
              <w:rPr>
                <w:i/>
                <w:iCs/>
                <w:sz w:val="20"/>
                <w:szCs w:val="20"/>
              </w:rPr>
              <w:t xml:space="preserve">DCI enhancement with codeword-specific indications of MCS, NDI, and RV </w:t>
            </w:r>
          </w:p>
          <w:p w14:paraId="111C71B0" w14:textId="729B4A72" w:rsidR="005356CA" w:rsidRPr="004E401F" w:rsidRDefault="00314B9A" w:rsidP="00906E01">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 UCI multiplexing on two codewords PUSCH </w:t>
            </w:r>
          </w:p>
          <w:p w14:paraId="050FFB18" w14:textId="12DD0180"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two codewords for simultaneous multi-panel UL transmission for less than 4 layers. The design on support of two codewords PUSCH is common and discussed jointly for 8TX UL transmission and multi-panel UE transmission. </w:t>
            </w:r>
          </w:p>
          <w:p w14:paraId="66FD7501" w14:textId="6D5B015B" w:rsidR="005356CA" w:rsidRPr="004E401F" w:rsidRDefault="005356CA" w:rsidP="00906E01">
            <w:pPr>
              <w:pStyle w:val="Default"/>
              <w:spacing w:before="0" w:line="240" w:lineRule="auto"/>
              <w:contextualSpacing/>
              <w:rPr>
                <w:b/>
                <w:bCs/>
                <w:i/>
                <w:iCs/>
                <w:sz w:val="20"/>
                <w:szCs w:val="20"/>
              </w:rPr>
            </w:pPr>
            <w:r w:rsidRPr="004E401F">
              <w:rPr>
                <w:b/>
                <w:bCs/>
                <w:i/>
                <w:iCs/>
                <w:sz w:val="20"/>
                <w:szCs w:val="20"/>
              </w:rPr>
              <w:t>Proposal 4</w:t>
            </w:r>
            <w:r w:rsidR="0023478E" w:rsidRPr="004E401F">
              <w:rPr>
                <w:b/>
                <w:bCs/>
                <w:i/>
                <w:iCs/>
                <w:sz w:val="20"/>
                <w:szCs w:val="20"/>
              </w:rPr>
              <w:t>:</w:t>
            </w:r>
            <w:r w:rsidRPr="004E401F">
              <w:rPr>
                <w:b/>
                <w:bCs/>
                <w:i/>
                <w:iCs/>
                <w:sz w:val="20"/>
                <w:szCs w:val="20"/>
              </w:rPr>
              <w:t xml:space="preserve"> </w:t>
            </w:r>
          </w:p>
          <w:p w14:paraId="247EA0D3" w14:textId="68F58575"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antenna port indication enhancement for UL rank from 5 to 8. </w:t>
            </w:r>
          </w:p>
          <w:p w14:paraId="28EC82FD" w14:textId="3421B0DD"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enhanced PTRS-DMRS association for more than 4 scheduled DMRS ports. </w:t>
            </w:r>
          </w:p>
          <w:p w14:paraId="1469F091" w14:textId="77777777" w:rsidR="005356CA" w:rsidRPr="004E401F" w:rsidRDefault="005356CA" w:rsidP="00906E01">
            <w:pPr>
              <w:pStyle w:val="Default"/>
              <w:spacing w:before="0" w:line="240" w:lineRule="auto"/>
              <w:contextualSpacing/>
              <w:rPr>
                <w:i/>
                <w:iCs/>
                <w:sz w:val="20"/>
                <w:szCs w:val="20"/>
              </w:rPr>
            </w:pPr>
          </w:p>
          <w:p w14:paraId="3F3E972F" w14:textId="438F5920"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5</w:t>
            </w:r>
            <w:r w:rsidR="0023478E" w:rsidRPr="004E401F">
              <w:rPr>
                <w:b/>
                <w:bCs/>
                <w:i/>
                <w:iCs/>
                <w:sz w:val="20"/>
                <w:szCs w:val="20"/>
              </w:rPr>
              <w:t>:</w:t>
            </w:r>
            <w:r w:rsidRPr="004E401F">
              <w:rPr>
                <w:b/>
                <w:bCs/>
                <w:i/>
                <w:iCs/>
                <w:sz w:val="20"/>
                <w:szCs w:val="20"/>
              </w:rPr>
              <w:t xml:space="preserve"> </w:t>
            </w:r>
          </w:p>
          <w:p w14:paraId="5F3ABBDE" w14:textId="49175467"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codebook-based PUSCH transmission for more than 4 layers. </w:t>
            </w:r>
          </w:p>
          <w:p w14:paraId="56CE6C22" w14:textId="77777777" w:rsidR="0023478E"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to define new UL 8TX codebook, which should consider non-coherent, partial-coherent, and full-coherent UEs, and applicable to any 8TX UE antenna layout. </w:t>
            </w:r>
          </w:p>
          <w:p w14:paraId="6B460CA9" w14:textId="481733BC" w:rsidR="005356CA" w:rsidRPr="004E401F" w:rsidRDefault="0023478E" w:rsidP="00906E01">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Support UE capability reporting of coherent ports for partial-coherent UE. </w:t>
            </w:r>
          </w:p>
          <w:p w14:paraId="7960A780" w14:textId="5EE4BBB8" w:rsidR="005356CA" w:rsidRPr="004E401F" w:rsidRDefault="0023478E" w:rsidP="00906E01">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Support NR DL Type 1 single-panel codebook as starting point for UL full-coherent precoders. </w:t>
            </w:r>
          </w:p>
          <w:p w14:paraId="0C06E04D" w14:textId="2B290B4B" w:rsidR="005356CA" w:rsidRPr="004E401F" w:rsidRDefault="0023478E" w:rsidP="00906E01">
            <w:pPr>
              <w:pStyle w:val="Default"/>
              <w:spacing w:before="0" w:line="240" w:lineRule="auto"/>
              <w:ind w:left="288"/>
              <w:contextualSpacing/>
              <w:rPr>
                <w:i/>
                <w:iCs/>
                <w:sz w:val="20"/>
                <w:szCs w:val="20"/>
              </w:rPr>
            </w:pPr>
            <w:r w:rsidRPr="004E401F">
              <w:rPr>
                <w:i/>
                <w:iCs/>
                <w:sz w:val="20"/>
                <w:szCs w:val="20"/>
              </w:rPr>
              <w:t>-</w:t>
            </w:r>
            <w:r w:rsidR="005356CA" w:rsidRPr="004E401F">
              <w:rPr>
                <w:i/>
                <w:iCs/>
                <w:sz w:val="20"/>
                <w:szCs w:val="20"/>
              </w:rPr>
              <w:t xml:space="preserve">The number of supported non-coherent, partial-coherent, and full-coherent precoders should be carefully considered to reduce the DCI indication overhead. </w:t>
            </w:r>
          </w:p>
          <w:p w14:paraId="2F72A574" w14:textId="15717EB9"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full power transmission enhancements for non-coherent and partial-coherent precoders. </w:t>
            </w:r>
          </w:p>
          <w:p w14:paraId="7A405B8F" w14:textId="00C3D650"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6</w:t>
            </w:r>
            <w:r w:rsidR="0023478E" w:rsidRPr="004E401F">
              <w:rPr>
                <w:i/>
                <w:iCs/>
                <w:sz w:val="20"/>
                <w:szCs w:val="20"/>
              </w:rPr>
              <w:t>:</w:t>
            </w:r>
            <w:r w:rsidRPr="004E401F">
              <w:rPr>
                <w:i/>
                <w:iCs/>
                <w:sz w:val="20"/>
                <w:szCs w:val="20"/>
              </w:rPr>
              <w:t xml:space="preserve"> Support 8-port SRS resource with usage of ‘codebook’. </w:t>
            </w:r>
          </w:p>
          <w:p w14:paraId="776B553D" w14:textId="1FFB8A2E"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7</w:t>
            </w:r>
            <w:r w:rsidR="0023478E" w:rsidRPr="004E401F">
              <w:rPr>
                <w:b/>
                <w:bCs/>
                <w:i/>
                <w:iCs/>
                <w:sz w:val="20"/>
                <w:szCs w:val="20"/>
              </w:rPr>
              <w:t>:</w:t>
            </w:r>
            <w:r w:rsidRPr="004E401F">
              <w:rPr>
                <w:i/>
                <w:iCs/>
                <w:sz w:val="20"/>
                <w:szCs w:val="20"/>
              </w:rPr>
              <w:t xml:space="preserve"> </w:t>
            </w:r>
          </w:p>
          <w:p w14:paraId="6BB20955" w14:textId="298727D3"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non-codebook-based PUSCH transmission for more than 4 layers. </w:t>
            </w:r>
          </w:p>
          <w:p w14:paraId="281CEB9B" w14:textId="2ACB6402"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configuration of eight 1-port SRS resources in an SRS resource set with usage of ‘noncodebook’. </w:t>
            </w:r>
          </w:p>
          <w:p w14:paraId="7887582C" w14:textId="1625F8AF" w:rsidR="005356CA" w:rsidRPr="004E401F" w:rsidRDefault="0023478E" w:rsidP="00906E01">
            <w:pPr>
              <w:pStyle w:val="Default"/>
              <w:spacing w:before="0" w:line="240" w:lineRule="auto"/>
              <w:contextualSpacing/>
              <w:rPr>
                <w:i/>
                <w:iCs/>
                <w:sz w:val="20"/>
                <w:szCs w:val="20"/>
              </w:rPr>
            </w:pPr>
            <w:r w:rsidRPr="004E401F">
              <w:rPr>
                <w:i/>
                <w:iCs/>
                <w:sz w:val="20"/>
                <w:szCs w:val="20"/>
              </w:rPr>
              <w:t>-</w:t>
            </w:r>
            <w:r w:rsidR="005356CA" w:rsidRPr="004E401F">
              <w:rPr>
                <w:i/>
                <w:iCs/>
                <w:sz w:val="20"/>
                <w:szCs w:val="20"/>
              </w:rPr>
              <w:t xml:space="preserve">Support SRI indication enhancement for non-codebook-based PUSCH for 8 SRS resources configured with usage of ‘noncodebook’ for maximum UL rank from 1 to 8. </w:t>
            </w:r>
          </w:p>
          <w:p w14:paraId="36CD7CCA" w14:textId="0B91CF2F" w:rsidR="004E5EFC" w:rsidRPr="004E401F" w:rsidRDefault="005356CA" w:rsidP="00906E01">
            <w:pPr>
              <w:pStyle w:val="Default"/>
              <w:spacing w:before="0" w:line="240" w:lineRule="auto"/>
              <w:contextualSpacing/>
              <w:rPr>
                <w:i/>
                <w:iCs/>
                <w:sz w:val="20"/>
                <w:szCs w:val="20"/>
              </w:rPr>
            </w:pPr>
            <w:r w:rsidRPr="004E401F">
              <w:rPr>
                <w:b/>
                <w:bCs/>
                <w:i/>
                <w:iCs/>
                <w:sz w:val="20"/>
                <w:szCs w:val="20"/>
              </w:rPr>
              <w:t>Proposal 8</w:t>
            </w:r>
            <w:r w:rsidR="0023478E" w:rsidRPr="004E401F">
              <w:rPr>
                <w:b/>
                <w:bCs/>
                <w:i/>
                <w:iCs/>
                <w:sz w:val="20"/>
                <w:szCs w:val="20"/>
              </w:rPr>
              <w:t>:</w:t>
            </w:r>
            <w:r w:rsidRPr="004E401F">
              <w:rPr>
                <w:i/>
                <w:iCs/>
                <w:sz w:val="20"/>
                <w:szCs w:val="20"/>
              </w:rPr>
              <w:t xml:space="preserve"> Support to discuss SRS enhancement for antenna switching for 8T8R. </w:t>
            </w:r>
          </w:p>
        </w:tc>
      </w:tr>
      <w:tr w:rsidR="004E5EFC" w:rsidRPr="004E401F" w14:paraId="37260FD6" w14:textId="77777777" w:rsidTr="00DA358E">
        <w:tc>
          <w:tcPr>
            <w:tcW w:w="1260" w:type="dxa"/>
          </w:tcPr>
          <w:p w14:paraId="1A129866" w14:textId="1566AC90" w:rsidR="004E5EFC" w:rsidRPr="004E401F" w:rsidRDefault="004E5EFC" w:rsidP="00906E01">
            <w:pPr>
              <w:spacing w:before="0" w:after="0" w:line="240" w:lineRule="auto"/>
              <w:contextualSpacing/>
              <w:rPr>
                <w:b/>
                <w:bCs/>
                <w:lang w:val="en-US"/>
              </w:rPr>
            </w:pPr>
            <w:r w:rsidRPr="004E401F">
              <w:rPr>
                <w:b/>
                <w:bCs/>
                <w:lang w:val="en-US"/>
              </w:rPr>
              <w:t>Sharp</w:t>
            </w:r>
          </w:p>
        </w:tc>
        <w:tc>
          <w:tcPr>
            <w:tcW w:w="8900" w:type="dxa"/>
          </w:tcPr>
          <w:p w14:paraId="3F560038"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8 Tx UL operation should be introduced in Rel-18. </w:t>
            </w:r>
          </w:p>
          <w:p w14:paraId="61533231"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More than 4 layers should be supported in Rel-18. </w:t>
            </w:r>
          </w:p>
          <w:p w14:paraId="566D38BA" w14:textId="4FB97770" w:rsidR="004E5EFC" w:rsidRPr="004E401F" w:rsidRDefault="005356CA" w:rsidP="00906E01">
            <w:pPr>
              <w:spacing w:before="0" w:after="0" w:line="240" w:lineRule="auto"/>
              <w:contextualSpacing/>
              <w:rPr>
                <w:lang w:val="en-US"/>
              </w:rPr>
            </w:pPr>
            <w:r w:rsidRPr="004E401F">
              <w:rPr>
                <w:b/>
                <w:bCs/>
                <w:i/>
                <w:iCs/>
              </w:rPr>
              <w:lastRenderedPageBreak/>
              <w:t>Proposal 3:</w:t>
            </w:r>
            <w:r w:rsidRPr="004E401F">
              <w:rPr>
                <w:i/>
                <w:iCs/>
              </w:rPr>
              <w:t xml:space="preserve"> The number of layers should be 5, 6, 7 and 8 for study purpose in Rel-18.</w:t>
            </w:r>
          </w:p>
        </w:tc>
      </w:tr>
      <w:tr w:rsidR="004E5EFC" w:rsidRPr="004E401F" w14:paraId="6E5DB22D" w14:textId="77777777" w:rsidTr="00DA358E">
        <w:tc>
          <w:tcPr>
            <w:tcW w:w="1260" w:type="dxa"/>
          </w:tcPr>
          <w:p w14:paraId="27CE0665" w14:textId="78566A21" w:rsidR="004E5EFC" w:rsidRPr="004E401F" w:rsidRDefault="004E5EFC" w:rsidP="00906E01">
            <w:pPr>
              <w:spacing w:before="0" w:after="0" w:line="240" w:lineRule="auto"/>
              <w:contextualSpacing/>
              <w:rPr>
                <w:b/>
                <w:bCs/>
                <w:lang w:val="en-US"/>
              </w:rPr>
            </w:pPr>
            <w:r w:rsidRPr="004E401F">
              <w:rPr>
                <w:b/>
                <w:bCs/>
                <w:lang w:val="en-US"/>
              </w:rPr>
              <w:lastRenderedPageBreak/>
              <w:t>Nokia</w:t>
            </w:r>
          </w:p>
        </w:tc>
        <w:tc>
          <w:tcPr>
            <w:tcW w:w="8900" w:type="dxa"/>
          </w:tcPr>
          <w:p w14:paraId="739DF6DF"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1:</w:t>
            </w:r>
            <w:r w:rsidRPr="004E401F">
              <w:rPr>
                <w:i/>
                <w:iCs/>
                <w:sz w:val="20"/>
                <w:szCs w:val="20"/>
              </w:rPr>
              <w:t xml:space="preserve"> Study NR DL 8Tx codebooks for uplink transmission, with consideration of uplink antenna implementations for CPE/FWA/vehicle/Industrial devices. </w:t>
            </w:r>
          </w:p>
          <w:p w14:paraId="0E14BF54"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2:</w:t>
            </w:r>
            <w:r w:rsidRPr="004E401F">
              <w:rPr>
                <w:i/>
                <w:iCs/>
                <w:sz w:val="20"/>
                <w:szCs w:val="20"/>
              </w:rPr>
              <w:t xml:space="preserve"> Consider 8Tx codebook design with azimuth/elevation antenna port configuration (</w:t>
            </w:r>
            <w:r w:rsidRPr="004E401F">
              <w:rPr>
                <w:rFonts w:ascii="Cambria Math" w:hAnsi="Cambria Math" w:cs="Cambria Math"/>
                <w:i/>
                <w:iCs/>
                <w:sz w:val="20"/>
                <w:szCs w:val="20"/>
              </w:rPr>
              <w:t>𝑵𝟏</w:t>
            </w:r>
            <w:r w:rsidRPr="004E401F">
              <w:rPr>
                <w:i/>
                <w:iCs/>
                <w:sz w:val="20"/>
                <w:szCs w:val="20"/>
              </w:rPr>
              <w:t>,)=(</w:t>
            </w:r>
            <w:r w:rsidRPr="004E401F">
              <w:rPr>
                <w:rFonts w:ascii="Cambria Math" w:hAnsi="Cambria Math" w:cs="Cambria Math"/>
                <w:i/>
                <w:iCs/>
                <w:sz w:val="20"/>
                <w:szCs w:val="20"/>
              </w:rPr>
              <w:t>𝟒</w:t>
            </w:r>
            <w:r w:rsidRPr="004E401F">
              <w:rPr>
                <w:i/>
                <w:iCs/>
                <w:sz w:val="20"/>
                <w:szCs w:val="20"/>
              </w:rPr>
              <w:t>,</w:t>
            </w:r>
            <w:r w:rsidRPr="004E401F">
              <w:rPr>
                <w:rFonts w:ascii="Cambria Math" w:hAnsi="Cambria Math" w:cs="Cambria Math"/>
                <w:i/>
                <w:iCs/>
                <w:sz w:val="20"/>
                <w:szCs w:val="20"/>
              </w:rPr>
              <w:t>𝟏</w:t>
            </w:r>
            <w:r w:rsidRPr="004E401F">
              <w:rPr>
                <w:i/>
                <w:iCs/>
                <w:sz w:val="20"/>
                <w:szCs w:val="20"/>
              </w:rPr>
              <w:t xml:space="preserve">) of Type-I 8Tx codebook. </w:t>
            </w:r>
          </w:p>
          <w:p w14:paraId="4CFCA5CC"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3:</w:t>
            </w:r>
            <w:r w:rsidRPr="004E401F">
              <w:rPr>
                <w:i/>
                <w:iCs/>
                <w:sz w:val="20"/>
                <w:szCs w:val="20"/>
              </w:rPr>
              <w:t xml:space="preserve"> RAN1 shall discuss on whether 8Tx multi-panel codebook should be studied in Rel-18 under Objective 5. </w:t>
            </w:r>
          </w:p>
          <w:p w14:paraId="13716A5D"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4:</w:t>
            </w:r>
            <w:r w:rsidRPr="004E401F">
              <w:rPr>
                <w:i/>
                <w:iCs/>
                <w:sz w:val="20"/>
                <w:szCs w:val="20"/>
              </w:rPr>
              <w:t xml:space="preserve"> RAN1 shall study system level performance for 8Tx codebook design with frequency selective precoding. </w:t>
            </w:r>
          </w:p>
          <w:p w14:paraId="010A30CE"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5:</w:t>
            </w:r>
            <w:r w:rsidRPr="004E401F">
              <w:rPr>
                <w:i/>
                <w:iCs/>
                <w:sz w:val="20"/>
                <w:szCs w:val="20"/>
              </w:rPr>
              <w:t xml:space="preserve"> RAN1 shall agree on simulation assumptions for system-level evaluation for 8Tx performance. </w:t>
            </w:r>
          </w:p>
          <w:p w14:paraId="7EFEF918" w14:textId="77777777" w:rsidR="005356CA" w:rsidRPr="004E401F" w:rsidRDefault="005356CA" w:rsidP="00906E01">
            <w:pPr>
              <w:pStyle w:val="Default"/>
              <w:spacing w:before="0" w:line="240" w:lineRule="auto"/>
              <w:contextualSpacing/>
              <w:rPr>
                <w:i/>
                <w:iCs/>
                <w:sz w:val="20"/>
                <w:szCs w:val="20"/>
              </w:rPr>
            </w:pPr>
            <w:r w:rsidRPr="004E401F">
              <w:rPr>
                <w:b/>
                <w:bCs/>
                <w:i/>
                <w:iCs/>
                <w:sz w:val="20"/>
                <w:szCs w:val="20"/>
              </w:rPr>
              <w:t>Proposal 6:</w:t>
            </w:r>
            <w:r w:rsidRPr="004E401F">
              <w:rPr>
                <w:i/>
                <w:iCs/>
                <w:sz w:val="20"/>
                <w:szCs w:val="20"/>
              </w:rPr>
              <w:t xml:space="preserve"> Consider a common DCI format for sub-band precoder indication for various UL resource allocation sizes. </w:t>
            </w:r>
          </w:p>
          <w:p w14:paraId="25D819AC" w14:textId="16A6F8A5" w:rsidR="004E5EFC" w:rsidRPr="004E401F" w:rsidRDefault="005356CA" w:rsidP="00906E01">
            <w:pPr>
              <w:spacing w:before="0" w:after="0" w:line="240" w:lineRule="auto"/>
              <w:contextualSpacing/>
              <w:rPr>
                <w:i/>
                <w:iCs/>
                <w:lang w:val="en-US"/>
              </w:rPr>
            </w:pPr>
            <w:r w:rsidRPr="004E401F">
              <w:rPr>
                <w:b/>
                <w:bCs/>
                <w:i/>
                <w:iCs/>
              </w:rPr>
              <w:t>Proposal 7:</w:t>
            </w:r>
            <w:r w:rsidRPr="004E401F">
              <w:rPr>
                <w:i/>
                <w:iCs/>
              </w:rPr>
              <w:t xml:space="preserve"> Consider to group coherence antenna ports to support the indication of 8Tx coherence levels.</w:t>
            </w:r>
          </w:p>
        </w:tc>
      </w:tr>
      <w:tr w:rsidR="004E5EFC" w:rsidRPr="004E401F" w14:paraId="4BEE8C84" w14:textId="77777777" w:rsidTr="00DA358E">
        <w:tc>
          <w:tcPr>
            <w:tcW w:w="1260" w:type="dxa"/>
          </w:tcPr>
          <w:p w14:paraId="008E75B6" w14:textId="75CA54DE" w:rsidR="004E5EFC" w:rsidRPr="004E401F" w:rsidRDefault="004E5EFC" w:rsidP="00906E01">
            <w:pPr>
              <w:spacing w:before="0" w:after="0" w:line="240" w:lineRule="auto"/>
              <w:contextualSpacing/>
              <w:rPr>
                <w:b/>
                <w:bCs/>
                <w:lang w:val="en-US"/>
              </w:rPr>
            </w:pPr>
            <w:r w:rsidRPr="004E401F">
              <w:rPr>
                <w:b/>
                <w:bCs/>
                <w:lang w:val="en-US"/>
              </w:rPr>
              <w:t>Mediatek</w:t>
            </w:r>
          </w:p>
        </w:tc>
        <w:tc>
          <w:tcPr>
            <w:tcW w:w="8900" w:type="dxa"/>
          </w:tcPr>
          <w:p w14:paraId="0719C390"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w:t>
            </w:r>
            <w:r w:rsidRPr="004E401F">
              <w:rPr>
                <w:i/>
                <w:iCs/>
                <w:sz w:val="20"/>
                <w:szCs w:val="20"/>
              </w:rPr>
              <w:t xml:space="preserve"> </w:t>
            </w:r>
            <w:r w:rsidRPr="004E401F">
              <w:rPr>
                <w:sz w:val="20"/>
                <w:szCs w:val="20"/>
              </w:rPr>
              <w:t xml:space="preserve">Support both Codebook and Non-Codebook-based UL Transmission precoding for 8 TX UL. </w:t>
            </w:r>
          </w:p>
          <w:p w14:paraId="027015A7"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2:</w:t>
            </w:r>
            <w:r w:rsidRPr="004E401F">
              <w:rPr>
                <w:i/>
                <w:iCs/>
                <w:sz w:val="20"/>
                <w:szCs w:val="20"/>
              </w:rPr>
              <w:t xml:space="preserve"> </w:t>
            </w:r>
            <w:r w:rsidRPr="004E401F">
              <w:rPr>
                <w:sz w:val="20"/>
                <w:szCs w:val="20"/>
              </w:rPr>
              <w:t xml:space="preserve">Study and if justified, support more than 4 transmission layers. </w:t>
            </w:r>
          </w:p>
          <w:p w14:paraId="20FB4CD6"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3:</w:t>
            </w:r>
            <w:r w:rsidRPr="004E401F">
              <w:rPr>
                <w:i/>
                <w:iCs/>
                <w:sz w:val="20"/>
                <w:szCs w:val="20"/>
              </w:rPr>
              <w:t xml:space="preserve"> </w:t>
            </w:r>
            <w:r w:rsidRPr="004E401F">
              <w:rPr>
                <w:sz w:val="20"/>
                <w:szCs w:val="20"/>
              </w:rPr>
              <w:t xml:space="preserve">Study, and if justified, support two codewords for more than 4-layer transmission, where codeword-to-layer mapping follows its DL equivalent defined in 3GPP TS 38.211 Section 7.3.1.3. </w:t>
            </w:r>
          </w:p>
          <w:p w14:paraId="63BF64D1" w14:textId="77777777" w:rsidR="005356CA" w:rsidRPr="004E401F" w:rsidRDefault="005356CA" w:rsidP="00906E01">
            <w:pPr>
              <w:pStyle w:val="Default"/>
              <w:pageBreakBefore/>
              <w:spacing w:before="0" w:line="240" w:lineRule="auto"/>
              <w:contextualSpacing/>
              <w:rPr>
                <w:sz w:val="20"/>
                <w:szCs w:val="20"/>
              </w:rPr>
            </w:pPr>
            <w:r w:rsidRPr="004E401F">
              <w:rPr>
                <w:b/>
                <w:bCs/>
                <w:i/>
                <w:iCs/>
                <w:sz w:val="20"/>
                <w:szCs w:val="20"/>
              </w:rPr>
              <w:t xml:space="preserve">Proposal 4: </w:t>
            </w:r>
            <w:r w:rsidRPr="004E401F">
              <w:rPr>
                <w:sz w:val="20"/>
                <w:szCs w:val="20"/>
              </w:rPr>
              <w:t xml:space="preserve">For the evaluations of 8 TX UL, 8 Rx antennas should be considered for the baseline evaluation. </w:t>
            </w:r>
          </w:p>
          <w:p w14:paraId="408B83D0"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5:</w:t>
            </w:r>
            <w:r w:rsidRPr="004E401F">
              <w:rPr>
                <w:i/>
                <w:iCs/>
                <w:sz w:val="20"/>
                <w:szCs w:val="20"/>
              </w:rPr>
              <w:t xml:space="preserve"> Support uniform antenna arrays for UL 8 TX codebook, with 4x1 and 2 antenna configurations. </w:t>
            </w:r>
          </w:p>
          <w:p w14:paraId="434C8CE4"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6:</w:t>
            </w:r>
            <w:r w:rsidRPr="004E401F">
              <w:rPr>
                <w:i/>
                <w:iCs/>
                <w:sz w:val="20"/>
                <w:szCs w:val="20"/>
              </w:rPr>
              <w:t xml:space="preserve"> </w:t>
            </w:r>
            <w:r w:rsidRPr="004E401F">
              <w:rPr>
                <w:sz w:val="20"/>
                <w:szCs w:val="20"/>
              </w:rPr>
              <w:t xml:space="preserve">Study the effect of precoding accuracy as a function of the transmission rank, and if justified, design the precoder CB with variable accuracy at different ranks. </w:t>
            </w:r>
          </w:p>
          <w:p w14:paraId="6AC5E7DC"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7:</w:t>
            </w:r>
            <w:r w:rsidRPr="004E401F">
              <w:rPr>
                <w:i/>
                <w:iCs/>
                <w:sz w:val="20"/>
                <w:szCs w:val="20"/>
              </w:rPr>
              <w:t xml:space="preserve"> </w:t>
            </w:r>
            <w:r w:rsidRPr="004E401F">
              <w:rPr>
                <w:sz w:val="20"/>
                <w:szCs w:val="20"/>
              </w:rPr>
              <w:t xml:space="preserve">Specify the 8 TX UL precoder codebook as a subset of (or identical to) the 8-TX DL Type 1-SP precoder codebook. </w:t>
            </w:r>
          </w:p>
          <w:p w14:paraId="3403E2B1" w14:textId="77777777" w:rsidR="00DA358E" w:rsidRPr="004E401F" w:rsidRDefault="005356CA" w:rsidP="00906E01">
            <w:pPr>
              <w:pStyle w:val="Default"/>
              <w:spacing w:before="0" w:line="240" w:lineRule="auto"/>
              <w:contextualSpacing/>
              <w:rPr>
                <w:sz w:val="20"/>
                <w:szCs w:val="20"/>
              </w:rPr>
            </w:pPr>
            <w:r w:rsidRPr="004E401F">
              <w:rPr>
                <w:b/>
                <w:bCs/>
                <w:i/>
                <w:iCs/>
                <w:sz w:val="20"/>
                <w:szCs w:val="20"/>
              </w:rPr>
              <w:t>Proposal 8:</w:t>
            </w:r>
            <w:r w:rsidRPr="004E401F">
              <w:rPr>
                <w:i/>
                <w:iCs/>
                <w:sz w:val="20"/>
                <w:szCs w:val="20"/>
              </w:rPr>
              <w:t xml:space="preserve"> </w:t>
            </w:r>
            <w:r w:rsidRPr="004E401F">
              <w:rPr>
                <w:sz w:val="20"/>
                <w:szCs w:val="20"/>
              </w:rPr>
              <w:t xml:space="preserve">With Release 15 Type I SP CB as a baseline design for 8 TX UL CB, subsets of Type I CB can be chosen to help reduce PMI overhead through the following techniques: </w:t>
            </w:r>
          </w:p>
          <w:p w14:paraId="130CE7CB" w14:textId="30C320CA"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Lower DFT oversampling factors (which can be rank-dependent). </w:t>
            </w:r>
          </w:p>
          <w:p w14:paraId="71250A25" w14:textId="0ECBB8DC"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Smaller number of beam co-phasing choices. </w:t>
            </w:r>
          </w:p>
          <w:p w14:paraId="35031E82" w14:textId="15AC3919"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FFS: Other schemes </w:t>
            </w:r>
          </w:p>
          <w:p w14:paraId="11948662"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9:</w:t>
            </w:r>
            <w:r w:rsidRPr="004E401F">
              <w:rPr>
                <w:i/>
                <w:iCs/>
                <w:sz w:val="20"/>
                <w:szCs w:val="20"/>
              </w:rPr>
              <w:t xml:space="preserve"> </w:t>
            </w:r>
            <w:r w:rsidRPr="004E401F">
              <w:rPr>
                <w:sz w:val="20"/>
                <w:szCs w:val="20"/>
              </w:rPr>
              <w:t xml:space="preserve">For Type I SP based UL precoder, study and if justified specify a two-stage PMI feedback to limit feedback overhead, where </w:t>
            </w:r>
          </w:p>
          <w:p w14:paraId="09F428C2" w14:textId="13EAB864"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Slow-changing PMI elements are grouped in one stage with low feedback frequency </w:t>
            </w:r>
          </w:p>
          <w:p w14:paraId="76CC5511" w14:textId="471CC279"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Fast-changing PMI elements are grouped in the other stage with higher feedback frequency </w:t>
            </w:r>
          </w:p>
          <w:p w14:paraId="17E86F07" w14:textId="6E2DCB4B"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Information from both PMI feedback stages construct a complete PMI. </w:t>
            </w:r>
          </w:p>
          <w:p w14:paraId="2E820480"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10:</w:t>
            </w:r>
            <w:r w:rsidRPr="004E401F">
              <w:rPr>
                <w:i/>
                <w:iCs/>
                <w:sz w:val="20"/>
                <w:szCs w:val="20"/>
              </w:rPr>
              <w:t xml:space="preserve"> </w:t>
            </w:r>
            <w:r w:rsidRPr="004E401F">
              <w:rPr>
                <w:sz w:val="20"/>
                <w:szCs w:val="20"/>
              </w:rPr>
              <w:t xml:space="preserve">Study and if justified specify an 8 TX UL precoder codebook using linear combination coefficients of DFT beams. </w:t>
            </w:r>
          </w:p>
          <w:p w14:paraId="4CF374D9" w14:textId="30DF476E"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Example: A subset of the Type II DL CB. </w:t>
            </w:r>
          </w:p>
          <w:p w14:paraId="68350B1D"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11:</w:t>
            </w:r>
            <w:r w:rsidRPr="004E401F">
              <w:rPr>
                <w:i/>
                <w:iCs/>
                <w:sz w:val="20"/>
                <w:szCs w:val="20"/>
              </w:rPr>
              <w:t xml:space="preserve"> </w:t>
            </w:r>
            <w:r w:rsidRPr="004E401F">
              <w:rPr>
                <w:sz w:val="20"/>
                <w:szCs w:val="20"/>
              </w:rPr>
              <w:t xml:space="preserve">For 8 TX UEs, partially coherent antenna groups should be uniformly divided into one or more of the following: </w:t>
            </w:r>
          </w:p>
          <w:p w14:paraId="55F84D06" w14:textId="730333A0"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Two groups of 4 coherent ports each </w:t>
            </w:r>
          </w:p>
          <w:p w14:paraId="31AFB1D4" w14:textId="661E51CB" w:rsidR="005356CA" w:rsidRPr="004E401F" w:rsidRDefault="00DA358E"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Four groups of 2 coherent groups each </w:t>
            </w:r>
          </w:p>
          <w:p w14:paraId="5DB8CD4B"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12:</w:t>
            </w:r>
            <w:r w:rsidRPr="004E401F">
              <w:rPr>
                <w:i/>
                <w:iCs/>
                <w:sz w:val="20"/>
                <w:szCs w:val="20"/>
              </w:rPr>
              <w:t xml:space="preserve"> </w:t>
            </w:r>
            <w:r w:rsidRPr="004E401F">
              <w:rPr>
                <w:sz w:val="20"/>
                <w:szCs w:val="20"/>
              </w:rPr>
              <w:t xml:space="preserve">For Partially coherent 8TX antenna ports, each antenna group of size M should be designed such that: </w:t>
            </w:r>
          </w:p>
          <w:p w14:paraId="15A8AD3C" w14:textId="4EE85F3D" w:rsidR="005356CA" w:rsidRPr="004E401F" w:rsidRDefault="008B0ACC"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The port group exclusively transmits up to M layers, which are not transmitted by the other port groups. </w:t>
            </w:r>
          </w:p>
          <w:p w14:paraId="030A9B5C" w14:textId="522C6F7F" w:rsidR="005356CA" w:rsidRPr="004E401F" w:rsidRDefault="008B0ACC"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The precoding weights for those port in the focus group constitute a sub-matrix of the full precoder matrix with size M (where L is the number of layers and ) </w:t>
            </w:r>
          </w:p>
          <w:p w14:paraId="48F6D39D" w14:textId="34FA623D" w:rsidR="005356CA" w:rsidRPr="004E401F" w:rsidRDefault="008B0ACC" w:rsidP="00906E01">
            <w:pPr>
              <w:pStyle w:val="Default"/>
              <w:spacing w:before="0" w:line="240" w:lineRule="auto"/>
              <w:contextualSpacing/>
              <w:rPr>
                <w:sz w:val="20"/>
                <w:szCs w:val="20"/>
              </w:rPr>
            </w:pPr>
            <w:r w:rsidRPr="004E401F">
              <w:rPr>
                <w:sz w:val="20"/>
                <w:szCs w:val="20"/>
              </w:rPr>
              <w:t>-</w:t>
            </w:r>
            <w:r w:rsidR="005356CA" w:rsidRPr="004E401F">
              <w:rPr>
                <w:sz w:val="20"/>
                <w:szCs w:val="20"/>
              </w:rPr>
              <w:t xml:space="preserve">The submatrix is populated using wither (i) the legacy coherent precoders for M TX ports with L layers, or (ii) alternative precoder design. </w:t>
            </w:r>
          </w:p>
          <w:p w14:paraId="51122433" w14:textId="77777777" w:rsidR="005356CA" w:rsidRPr="004E401F" w:rsidRDefault="005356CA" w:rsidP="00906E01">
            <w:pPr>
              <w:pStyle w:val="Default"/>
              <w:pageBreakBefore/>
              <w:spacing w:before="0" w:line="240" w:lineRule="auto"/>
              <w:contextualSpacing/>
              <w:rPr>
                <w:sz w:val="20"/>
                <w:szCs w:val="20"/>
              </w:rPr>
            </w:pPr>
            <w:r w:rsidRPr="004E401F">
              <w:rPr>
                <w:b/>
                <w:bCs/>
                <w:i/>
                <w:iCs/>
                <w:sz w:val="20"/>
                <w:szCs w:val="20"/>
              </w:rPr>
              <w:t>Proposal 13:</w:t>
            </w:r>
            <w:r w:rsidRPr="004E401F">
              <w:rPr>
                <w:i/>
                <w:iCs/>
                <w:sz w:val="20"/>
                <w:szCs w:val="20"/>
              </w:rPr>
              <w:t xml:space="preserve"> </w:t>
            </w:r>
            <w:r w:rsidRPr="004E401F">
              <w:rPr>
                <w:sz w:val="20"/>
                <w:szCs w:val="20"/>
              </w:rPr>
              <w:t xml:space="preserve">Support non-coherent antenna ports for 8 TX UEs. </w:t>
            </w:r>
          </w:p>
          <w:p w14:paraId="4003A446" w14:textId="77777777" w:rsidR="005356CA" w:rsidRPr="004E401F" w:rsidRDefault="005356CA" w:rsidP="00906E01">
            <w:pPr>
              <w:pStyle w:val="Default"/>
              <w:spacing w:before="0" w:line="240" w:lineRule="auto"/>
              <w:contextualSpacing/>
              <w:rPr>
                <w:sz w:val="20"/>
                <w:szCs w:val="20"/>
              </w:rPr>
            </w:pPr>
            <w:r w:rsidRPr="004E401F">
              <w:rPr>
                <w:b/>
                <w:bCs/>
                <w:i/>
                <w:iCs/>
                <w:sz w:val="20"/>
                <w:szCs w:val="20"/>
              </w:rPr>
              <w:t>Proposal 14:</w:t>
            </w:r>
            <w:r w:rsidRPr="004E401F">
              <w:rPr>
                <w:i/>
                <w:iCs/>
                <w:sz w:val="20"/>
                <w:szCs w:val="20"/>
              </w:rPr>
              <w:t xml:space="preserve"> </w:t>
            </w:r>
            <w:r w:rsidRPr="004E401F">
              <w:rPr>
                <w:sz w:val="20"/>
                <w:szCs w:val="20"/>
              </w:rPr>
              <w:t xml:space="preserve">For SRS Resource Sets configured for non-codebook usage, support up to 8 SRS Resources. </w:t>
            </w:r>
          </w:p>
          <w:p w14:paraId="7446671C" w14:textId="66C1F2E9" w:rsidR="004E5EFC" w:rsidRPr="004E401F" w:rsidRDefault="005356CA" w:rsidP="00906E01">
            <w:pPr>
              <w:spacing w:before="0" w:after="0" w:line="240" w:lineRule="auto"/>
              <w:contextualSpacing/>
              <w:rPr>
                <w:lang w:val="en-US"/>
              </w:rPr>
            </w:pPr>
            <w:r w:rsidRPr="004E401F">
              <w:rPr>
                <w:b/>
                <w:bCs/>
                <w:i/>
                <w:iCs/>
              </w:rPr>
              <w:t>Proposal 15:</w:t>
            </w:r>
            <w:r w:rsidRPr="004E401F">
              <w:rPr>
                <w:i/>
                <w:iCs/>
              </w:rPr>
              <w:t xml:space="preserve"> </w:t>
            </w:r>
            <w:r w:rsidRPr="004E401F">
              <w:t>UL 8 TX to be evaluated under low to moderate UE velocity scenarios as 8 TX is aimed for relatively static CPE devices. Study Dense Urban with ISD=200m and UMa with ISD=500m to evaluate scenarios under larger ISD.</w:t>
            </w:r>
          </w:p>
        </w:tc>
      </w:tr>
      <w:tr w:rsidR="004E5EFC" w:rsidRPr="004E401F" w14:paraId="2EE2B0D6" w14:textId="77777777" w:rsidTr="00DA358E">
        <w:tc>
          <w:tcPr>
            <w:tcW w:w="1260" w:type="dxa"/>
          </w:tcPr>
          <w:p w14:paraId="1F195689" w14:textId="4C384719" w:rsidR="004E5EFC" w:rsidRPr="004E401F" w:rsidRDefault="004E5EFC" w:rsidP="00906E01">
            <w:pPr>
              <w:spacing w:before="0" w:after="0" w:line="240" w:lineRule="auto"/>
              <w:contextualSpacing/>
              <w:rPr>
                <w:b/>
                <w:bCs/>
                <w:lang w:val="en-US"/>
              </w:rPr>
            </w:pPr>
            <w:r w:rsidRPr="004E401F">
              <w:rPr>
                <w:b/>
                <w:bCs/>
                <w:lang w:val="en-US"/>
              </w:rPr>
              <w:t>Intel</w:t>
            </w:r>
          </w:p>
        </w:tc>
        <w:tc>
          <w:tcPr>
            <w:tcW w:w="8900" w:type="dxa"/>
          </w:tcPr>
          <w:p w14:paraId="3C25CED6" w14:textId="13925CFC" w:rsidR="005356CA" w:rsidRPr="004E401F" w:rsidRDefault="005356CA" w:rsidP="00906E01">
            <w:pPr>
              <w:pStyle w:val="Default"/>
              <w:spacing w:before="0" w:line="240" w:lineRule="auto"/>
              <w:contextualSpacing/>
              <w:rPr>
                <w:sz w:val="20"/>
                <w:szCs w:val="20"/>
              </w:rPr>
            </w:pPr>
            <w:r w:rsidRPr="004E401F">
              <w:rPr>
                <w:b/>
                <w:bCs/>
                <w:i/>
                <w:iCs/>
                <w:sz w:val="20"/>
                <w:szCs w:val="20"/>
              </w:rPr>
              <w:t xml:space="preserve">Proposal 1: </w:t>
            </w:r>
            <w:r w:rsidRPr="004E401F">
              <w:rPr>
                <w:i/>
                <w:iCs/>
                <w:sz w:val="20"/>
                <w:szCs w:val="20"/>
              </w:rPr>
              <w:t xml:space="preserve">RAN1 to consider full coherence UE as starting point for UL transmission with 8Tx </w:t>
            </w:r>
          </w:p>
          <w:p w14:paraId="35C712CE" w14:textId="526AC269" w:rsidR="005356CA" w:rsidRPr="004E401F" w:rsidRDefault="005356CA" w:rsidP="00906E01">
            <w:pPr>
              <w:pStyle w:val="Default"/>
              <w:spacing w:before="0" w:line="240" w:lineRule="auto"/>
              <w:contextualSpacing/>
              <w:rPr>
                <w:sz w:val="20"/>
                <w:szCs w:val="20"/>
              </w:rPr>
            </w:pPr>
            <w:r w:rsidRPr="004E401F">
              <w:rPr>
                <w:b/>
                <w:bCs/>
                <w:i/>
                <w:iCs/>
                <w:sz w:val="20"/>
                <w:szCs w:val="20"/>
              </w:rPr>
              <w:t xml:space="preserve">Proposal 2: </w:t>
            </w:r>
            <w:r w:rsidRPr="004E401F">
              <w:rPr>
                <w:i/>
                <w:iCs/>
                <w:sz w:val="20"/>
                <w:szCs w:val="20"/>
              </w:rPr>
              <w:t xml:space="preserve">RAN1 to consider full power Mode 0 as starting point for codebook-based UL transmission with 8Tx </w:t>
            </w:r>
          </w:p>
          <w:p w14:paraId="20E1C73E" w14:textId="02D0945C" w:rsidR="005356CA" w:rsidRPr="004E401F" w:rsidRDefault="005356CA" w:rsidP="00906E01">
            <w:pPr>
              <w:pStyle w:val="Default"/>
              <w:spacing w:before="0" w:line="240" w:lineRule="auto"/>
              <w:contextualSpacing/>
              <w:rPr>
                <w:sz w:val="20"/>
                <w:szCs w:val="20"/>
              </w:rPr>
            </w:pPr>
            <w:r w:rsidRPr="004E401F">
              <w:rPr>
                <w:b/>
                <w:bCs/>
                <w:i/>
                <w:iCs/>
                <w:sz w:val="20"/>
                <w:szCs w:val="20"/>
              </w:rPr>
              <w:t xml:space="preserve">Proposal 3: </w:t>
            </w:r>
            <w:r w:rsidRPr="004E401F">
              <w:rPr>
                <w:i/>
                <w:iCs/>
                <w:sz w:val="20"/>
                <w:szCs w:val="20"/>
              </w:rPr>
              <w:t xml:space="preserve">RAN1 to discuss the codebook construction for codebook-based UL transmission with 8Tx </w:t>
            </w:r>
          </w:p>
          <w:p w14:paraId="29A58680" w14:textId="727E8DFF" w:rsidR="005356CA" w:rsidRPr="004E401F" w:rsidRDefault="005356CA" w:rsidP="00906E01">
            <w:pPr>
              <w:pStyle w:val="Default"/>
              <w:spacing w:before="0" w:line="240" w:lineRule="auto"/>
              <w:contextualSpacing/>
              <w:rPr>
                <w:b/>
                <w:bCs/>
                <w:sz w:val="20"/>
                <w:szCs w:val="20"/>
              </w:rPr>
            </w:pPr>
            <w:r w:rsidRPr="004E401F">
              <w:rPr>
                <w:b/>
                <w:bCs/>
                <w:i/>
                <w:iCs/>
                <w:sz w:val="20"/>
                <w:szCs w:val="20"/>
              </w:rPr>
              <w:t xml:space="preserve">Proposal 4: </w:t>
            </w:r>
            <w:r w:rsidRPr="004E401F">
              <w:rPr>
                <w:i/>
                <w:iCs/>
                <w:sz w:val="20"/>
                <w:szCs w:val="20"/>
              </w:rPr>
              <w:t xml:space="preserve">RAN1 to consider 4 layers as starting point for codebook-based UL transmission with 8Tx </w:t>
            </w:r>
          </w:p>
          <w:p w14:paraId="23C3002E" w14:textId="0B0D63E5" w:rsidR="005356CA" w:rsidRPr="004E401F" w:rsidRDefault="005356CA" w:rsidP="00906E01">
            <w:pPr>
              <w:pStyle w:val="Default"/>
              <w:spacing w:before="0" w:line="240" w:lineRule="auto"/>
              <w:contextualSpacing/>
              <w:rPr>
                <w:b/>
                <w:bCs/>
                <w:sz w:val="20"/>
                <w:szCs w:val="20"/>
              </w:rPr>
            </w:pPr>
            <w:r w:rsidRPr="004E401F">
              <w:rPr>
                <w:b/>
                <w:bCs/>
                <w:i/>
                <w:iCs/>
                <w:sz w:val="20"/>
                <w:szCs w:val="20"/>
              </w:rPr>
              <w:lastRenderedPageBreak/>
              <w:t xml:space="preserve">Proposal 5: </w:t>
            </w:r>
            <w:r w:rsidRPr="004E401F">
              <w:rPr>
                <w:i/>
                <w:iCs/>
                <w:sz w:val="20"/>
                <w:szCs w:val="20"/>
              </w:rPr>
              <w:t xml:space="preserve">RAN1 to discuss the SRS configuration for codebook-based UL transmission with 8Tx </w:t>
            </w:r>
          </w:p>
          <w:p w14:paraId="3B2E3386" w14:textId="1632FFEE" w:rsidR="005356CA" w:rsidRPr="004E401F" w:rsidRDefault="005356CA" w:rsidP="00906E01">
            <w:pPr>
              <w:pStyle w:val="Default"/>
              <w:spacing w:before="0" w:line="240" w:lineRule="auto"/>
              <w:contextualSpacing/>
              <w:rPr>
                <w:b/>
                <w:bCs/>
                <w:sz w:val="20"/>
                <w:szCs w:val="20"/>
              </w:rPr>
            </w:pPr>
            <w:r w:rsidRPr="004E401F">
              <w:rPr>
                <w:b/>
                <w:bCs/>
                <w:i/>
                <w:iCs/>
                <w:sz w:val="20"/>
                <w:szCs w:val="20"/>
              </w:rPr>
              <w:t xml:space="preserve">Proposal 6: </w:t>
            </w:r>
            <w:r w:rsidRPr="004E401F">
              <w:rPr>
                <w:i/>
                <w:iCs/>
                <w:sz w:val="20"/>
                <w:szCs w:val="20"/>
              </w:rPr>
              <w:t xml:space="preserve">RAN1 to discuss the TPMI indication enhancement for codebook-based UL transmission with 8Tx </w:t>
            </w:r>
          </w:p>
          <w:p w14:paraId="2467F305" w14:textId="738CF242" w:rsidR="005356CA" w:rsidRPr="004E401F" w:rsidRDefault="005356CA" w:rsidP="00906E01">
            <w:pPr>
              <w:pStyle w:val="Default"/>
              <w:spacing w:before="0" w:line="240" w:lineRule="auto"/>
              <w:contextualSpacing/>
              <w:rPr>
                <w:b/>
                <w:bCs/>
                <w:sz w:val="20"/>
                <w:szCs w:val="20"/>
              </w:rPr>
            </w:pPr>
            <w:r w:rsidRPr="004E401F">
              <w:rPr>
                <w:b/>
                <w:bCs/>
                <w:i/>
                <w:iCs/>
                <w:sz w:val="20"/>
                <w:szCs w:val="20"/>
              </w:rPr>
              <w:t xml:space="preserve">Proposal 7: </w:t>
            </w:r>
            <w:r w:rsidRPr="004E401F">
              <w:rPr>
                <w:i/>
                <w:iCs/>
                <w:sz w:val="20"/>
                <w:szCs w:val="20"/>
              </w:rPr>
              <w:t xml:space="preserve">For non-codebook based transmission in Rel-18, RAN1 to discuss the SRS configuration, i.e., one SRS resource set vs. two SRS resource sets </w:t>
            </w:r>
          </w:p>
          <w:p w14:paraId="2A197D25" w14:textId="742BBD5F" w:rsidR="004E5EFC" w:rsidRPr="004E401F" w:rsidRDefault="005356CA" w:rsidP="00906E01">
            <w:pPr>
              <w:pStyle w:val="Default"/>
              <w:spacing w:before="0" w:line="240" w:lineRule="auto"/>
              <w:contextualSpacing/>
              <w:rPr>
                <w:b/>
                <w:bCs/>
                <w:sz w:val="20"/>
                <w:szCs w:val="20"/>
              </w:rPr>
            </w:pPr>
            <w:r w:rsidRPr="004E401F">
              <w:rPr>
                <w:b/>
                <w:bCs/>
                <w:i/>
                <w:iCs/>
                <w:sz w:val="20"/>
                <w:szCs w:val="20"/>
              </w:rPr>
              <w:t xml:space="preserve">Proposal 8: </w:t>
            </w:r>
            <w:r w:rsidRPr="004E401F">
              <w:rPr>
                <w:i/>
                <w:iCs/>
                <w:sz w:val="20"/>
                <w:szCs w:val="20"/>
              </w:rPr>
              <w:t xml:space="preserve">For non-codebook based transmission in Rel-18, RAN1 to discuss the SRI field enhancement, i.e., one SRI field vs. two SRI fields </w:t>
            </w:r>
          </w:p>
        </w:tc>
      </w:tr>
      <w:tr w:rsidR="004E5EFC" w:rsidRPr="004E401F" w14:paraId="2CC5176E" w14:textId="77777777" w:rsidTr="00DA358E">
        <w:tc>
          <w:tcPr>
            <w:tcW w:w="1260" w:type="dxa"/>
          </w:tcPr>
          <w:p w14:paraId="46F46352" w14:textId="4104348A" w:rsidR="004E5EFC" w:rsidRPr="004E401F" w:rsidRDefault="004E5EFC" w:rsidP="00906E01">
            <w:pPr>
              <w:spacing w:before="0" w:after="0" w:line="240" w:lineRule="auto"/>
              <w:contextualSpacing/>
              <w:rPr>
                <w:b/>
                <w:bCs/>
                <w:lang w:val="en-US"/>
              </w:rPr>
            </w:pPr>
            <w:r w:rsidRPr="004E401F">
              <w:rPr>
                <w:b/>
                <w:bCs/>
                <w:lang w:val="en-US"/>
              </w:rPr>
              <w:lastRenderedPageBreak/>
              <w:t>Ericsson</w:t>
            </w:r>
          </w:p>
        </w:tc>
        <w:tc>
          <w:tcPr>
            <w:tcW w:w="8900" w:type="dxa"/>
          </w:tcPr>
          <w:p w14:paraId="16337E10" w14:textId="580145FF" w:rsidR="008B0ACC" w:rsidRPr="004E401F" w:rsidRDefault="008B0ACC" w:rsidP="00906E01">
            <w:pPr>
              <w:overflowPunct/>
              <w:spacing w:before="0" w:after="0" w:line="240" w:lineRule="auto"/>
              <w:contextualSpacing/>
              <w:textAlignment w:val="auto"/>
              <w:rPr>
                <w:color w:val="000000"/>
                <w:lang w:val="en-US" w:eastAsia="zh-CN"/>
              </w:rPr>
            </w:pPr>
            <w:r w:rsidRPr="004E401F">
              <w:rPr>
                <w:b/>
                <w:bCs/>
                <w:i/>
                <w:iCs/>
              </w:rPr>
              <w:t xml:space="preserve">Proposal 1: </w:t>
            </w:r>
            <w:r w:rsidR="005356CA" w:rsidRPr="004E401F">
              <w:rPr>
                <w:b/>
                <w:bCs/>
                <w:color w:val="000000"/>
                <w:lang w:val="en-US" w:eastAsia="zh-CN"/>
              </w:rPr>
              <w:t xml:space="preserve"> </w:t>
            </w:r>
            <w:r w:rsidR="005356CA" w:rsidRPr="004E401F">
              <w:rPr>
                <w:color w:val="000000"/>
                <w:lang w:val="en-US" w:eastAsia="zh-CN"/>
              </w:rPr>
              <w:t xml:space="preserve">Define a limited set of deployment scenarios for Rel-18 UL MIMO relevant to market needs. </w:t>
            </w:r>
          </w:p>
          <w:p w14:paraId="50EFBE82" w14:textId="5077FC49" w:rsidR="005356CA" w:rsidRPr="004E401F" w:rsidRDefault="008B0ACC"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Use the scenarios given in [2] as a starting point. </w:t>
            </w:r>
          </w:p>
          <w:p w14:paraId="186C52D4" w14:textId="65CB4062" w:rsidR="005356CA" w:rsidRPr="004E401F" w:rsidRDefault="008B0ACC"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Down select among FWA/CPE, vehicular, and industrial scenarios if possible. </w:t>
            </w:r>
          </w:p>
          <w:p w14:paraId="66911A3F" w14:textId="0309F543" w:rsidR="005356CA" w:rsidRPr="004E401F" w:rsidRDefault="008B0ACC"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Use realistic UE transmit chains and antenna implementations. </w:t>
            </w:r>
          </w:p>
          <w:p w14:paraId="106DF3EB" w14:textId="5F7D1112" w:rsidR="008B0ACC" w:rsidRPr="004E401F" w:rsidRDefault="008B0ACC" w:rsidP="00906E01">
            <w:pPr>
              <w:overflowPunct/>
              <w:spacing w:before="0" w:after="0" w:line="240" w:lineRule="auto"/>
              <w:contextualSpacing/>
              <w:textAlignment w:val="auto"/>
              <w:rPr>
                <w:color w:val="000000"/>
                <w:lang w:val="en-US" w:eastAsia="zh-CN"/>
              </w:rPr>
            </w:pPr>
            <w:r w:rsidRPr="004E401F">
              <w:rPr>
                <w:b/>
                <w:bCs/>
                <w:i/>
                <w:iCs/>
              </w:rPr>
              <w:t xml:space="preserve">Proposal 2: </w:t>
            </w:r>
            <w:r w:rsidRPr="004E401F">
              <w:rPr>
                <w:b/>
                <w:bCs/>
                <w:color w:val="000000"/>
                <w:lang w:val="en-US" w:eastAsia="zh-CN"/>
              </w:rPr>
              <w:t xml:space="preserve"> </w:t>
            </w:r>
            <w:r w:rsidR="005356CA" w:rsidRPr="004E401F">
              <w:rPr>
                <w:color w:val="000000"/>
                <w:lang w:val="en-US" w:eastAsia="zh-CN"/>
              </w:rPr>
              <w:t xml:space="preserve">Techniques are compared primarily using system-level simulation studies. </w:t>
            </w:r>
          </w:p>
          <w:p w14:paraId="643147A9" w14:textId="77777777" w:rsidR="008B0ACC" w:rsidRPr="004E401F" w:rsidRDefault="008B0ACC"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Net benefits of Rel-18 UL MIMO designs are evaluated considering UE and gNB antenna directionality and SINR conditions over the cells. </w:t>
            </w:r>
          </w:p>
          <w:p w14:paraId="67A8D4A0" w14:textId="51971574" w:rsidR="005356CA" w:rsidRPr="004E401F" w:rsidRDefault="008B0ACC" w:rsidP="00906E01">
            <w:pPr>
              <w:overflowPunct/>
              <w:spacing w:before="0" w:after="0" w:line="240" w:lineRule="auto"/>
              <w:ind w:left="288"/>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Link level simulations can additionally be used e.g. for impairments such as channel estimation </w:t>
            </w:r>
          </w:p>
          <w:p w14:paraId="11502BEB" w14:textId="5563522A" w:rsidR="005356CA" w:rsidRPr="004E401F" w:rsidRDefault="00A16949"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Evaluations are used to determine which Rel-15/16/17 UL MIMO modes should be enhanced. </w:t>
            </w:r>
          </w:p>
          <w:p w14:paraId="57D9E34B" w14:textId="77777777" w:rsidR="00A16949" w:rsidRPr="004E401F" w:rsidRDefault="00A16949" w:rsidP="00906E01">
            <w:pPr>
              <w:overflowPunct/>
              <w:spacing w:before="0" w:after="0" w:line="240" w:lineRule="auto"/>
              <w:contextualSpacing/>
              <w:textAlignment w:val="auto"/>
              <w:rPr>
                <w:color w:val="000000"/>
                <w:lang w:val="en-US" w:eastAsia="zh-CN"/>
              </w:rPr>
            </w:pPr>
            <w:r w:rsidRPr="004E401F">
              <w:rPr>
                <w:b/>
                <w:bCs/>
                <w:i/>
                <w:iCs/>
              </w:rPr>
              <w:t xml:space="preserve">Proposal 3: </w:t>
            </w:r>
            <w:r w:rsidRPr="004E401F">
              <w:rPr>
                <w:b/>
                <w:bCs/>
                <w:color w:val="000000"/>
                <w:lang w:val="en-US" w:eastAsia="zh-CN"/>
              </w:rPr>
              <w:t xml:space="preserve"> </w:t>
            </w:r>
            <w:r w:rsidR="005356CA" w:rsidRPr="004E401F">
              <w:rPr>
                <w:color w:val="000000"/>
                <w:lang w:val="en-US" w:eastAsia="zh-CN"/>
              </w:rPr>
              <w:t xml:space="preserve">Study the following alternatives to support 8 Tx </w:t>
            </w:r>
          </w:p>
          <w:p w14:paraId="7E355BA1" w14:textId="77777777" w:rsidR="00A16949" w:rsidRPr="004E401F" w:rsidRDefault="00A16949"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8 port UL MIMO codebooks, including fully/partially/non-coherent operation and all full power modes. </w:t>
            </w:r>
          </w:p>
          <w:p w14:paraId="7704A45A" w14:textId="65656735" w:rsidR="005356CA" w:rsidRPr="004E401F" w:rsidRDefault="00A16949"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Extending Rel-15 NCB-based operation to 8 layers </w:t>
            </w:r>
          </w:p>
          <w:p w14:paraId="28930F77" w14:textId="0DE0F4EE" w:rsidR="004E5EFC" w:rsidRPr="004E401F" w:rsidRDefault="00A16949" w:rsidP="00906E01">
            <w:pPr>
              <w:overflowPunct/>
              <w:spacing w:before="0" w:after="0" w:line="240" w:lineRule="auto"/>
              <w:contextualSpacing/>
              <w:textAlignment w:val="auto"/>
              <w:rPr>
                <w:color w:val="000000"/>
                <w:lang w:val="en-US" w:eastAsia="zh-CN"/>
              </w:rPr>
            </w:pPr>
            <w:r w:rsidRPr="004E401F">
              <w:rPr>
                <w:color w:val="000000"/>
                <w:lang w:val="en-US" w:eastAsia="zh-CN"/>
              </w:rPr>
              <w:t>-</w:t>
            </w:r>
            <w:r w:rsidR="005356CA" w:rsidRPr="004E401F">
              <w:rPr>
                <w:color w:val="000000"/>
                <w:lang w:val="en-US" w:eastAsia="zh-CN"/>
              </w:rPr>
              <w:t xml:space="preserve">Indicating multiple Rel-15/16 TPMIs, each corresponding to an SRS resource </w:t>
            </w:r>
          </w:p>
        </w:tc>
      </w:tr>
      <w:tr w:rsidR="004E5EFC" w:rsidRPr="004E401F" w14:paraId="26649AF5" w14:textId="77777777" w:rsidTr="00DA358E">
        <w:tc>
          <w:tcPr>
            <w:tcW w:w="1260" w:type="dxa"/>
          </w:tcPr>
          <w:p w14:paraId="51267928" w14:textId="599FFF36" w:rsidR="004E5EFC" w:rsidRPr="004E401F" w:rsidRDefault="004E5EFC" w:rsidP="00906E01">
            <w:pPr>
              <w:spacing w:before="0" w:after="0" w:line="240" w:lineRule="auto"/>
              <w:contextualSpacing/>
              <w:rPr>
                <w:b/>
                <w:bCs/>
                <w:lang w:val="en-US"/>
              </w:rPr>
            </w:pPr>
            <w:r w:rsidRPr="004E401F">
              <w:rPr>
                <w:b/>
                <w:bCs/>
                <w:lang w:val="en-US"/>
              </w:rPr>
              <w:t>Qualcomm</w:t>
            </w:r>
          </w:p>
        </w:tc>
        <w:tc>
          <w:tcPr>
            <w:tcW w:w="8900" w:type="dxa"/>
          </w:tcPr>
          <w:p w14:paraId="33F1CCF1"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1:</w:t>
            </w:r>
            <w:r w:rsidRPr="004E401F">
              <w:rPr>
                <w:sz w:val="20"/>
                <w:szCs w:val="20"/>
              </w:rPr>
              <w:t xml:space="preserve"> Study the performance of 8 Tx PUSCH via SLS. Prioritize 8Tx CPE/FWA devices in this study. </w:t>
            </w:r>
          </w:p>
          <w:p w14:paraId="2ADA69C0" w14:textId="77777777" w:rsidR="004E5EFC" w:rsidRPr="004E401F" w:rsidRDefault="005D30EB" w:rsidP="00906E01">
            <w:pPr>
              <w:spacing w:before="0" w:after="0" w:line="240" w:lineRule="auto"/>
              <w:contextualSpacing/>
            </w:pPr>
            <w:r w:rsidRPr="004E401F">
              <w:rPr>
                <w:b/>
                <w:bCs/>
              </w:rPr>
              <w:t>Proposal 2:</w:t>
            </w:r>
            <w:r w:rsidRPr="004E401F">
              <w:t xml:space="preserve"> Adopt the following SLS assumptions as a starting point to study the performance of 8 Tx PUSCH.</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1783"/>
              <w:gridCol w:w="6640"/>
            </w:tblGrid>
            <w:tr w:rsidR="005D30EB" w:rsidRPr="004E401F" w14:paraId="5E096079" w14:textId="77777777">
              <w:trPr>
                <w:trHeight w:val="88"/>
              </w:trPr>
              <w:tc>
                <w:tcPr>
                  <w:tcW w:w="0" w:type="auto"/>
                  <w:tcBorders>
                    <w:top w:val="none" w:sz="6" w:space="0" w:color="auto"/>
                    <w:bottom w:val="none" w:sz="6" w:space="0" w:color="auto"/>
                    <w:right w:val="none" w:sz="6" w:space="0" w:color="auto"/>
                  </w:tcBorders>
                </w:tcPr>
                <w:p w14:paraId="208449C3"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Parameter </w:t>
                  </w:r>
                </w:p>
              </w:tc>
              <w:tc>
                <w:tcPr>
                  <w:tcW w:w="0" w:type="auto"/>
                  <w:tcBorders>
                    <w:top w:val="none" w:sz="6" w:space="0" w:color="auto"/>
                    <w:left w:val="none" w:sz="6" w:space="0" w:color="auto"/>
                    <w:bottom w:val="none" w:sz="6" w:space="0" w:color="auto"/>
                  </w:tcBorders>
                </w:tcPr>
                <w:p w14:paraId="0E0E84CD"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Value </w:t>
                  </w:r>
                </w:p>
              </w:tc>
            </w:tr>
            <w:tr w:rsidR="005D30EB" w:rsidRPr="004E401F" w14:paraId="0FB124C5" w14:textId="77777777">
              <w:trPr>
                <w:trHeight w:val="90"/>
              </w:trPr>
              <w:tc>
                <w:tcPr>
                  <w:tcW w:w="0" w:type="auto"/>
                  <w:tcBorders>
                    <w:top w:val="none" w:sz="6" w:space="0" w:color="auto"/>
                    <w:bottom w:val="none" w:sz="6" w:space="0" w:color="auto"/>
                    <w:right w:val="none" w:sz="6" w:space="0" w:color="auto"/>
                  </w:tcBorders>
                </w:tcPr>
                <w:p w14:paraId="28C6DE0C"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Metric </w:t>
                  </w:r>
                </w:p>
              </w:tc>
              <w:tc>
                <w:tcPr>
                  <w:tcW w:w="0" w:type="auto"/>
                  <w:tcBorders>
                    <w:top w:val="none" w:sz="6" w:space="0" w:color="auto"/>
                    <w:left w:val="none" w:sz="6" w:space="0" w:color="auto"/>
                    <w:bottom w:val="none" w:sz="6" w:space="0" w:color="auto"/>
                  </w:tcBorders>
                </w:tcPr>
                <w:p w14:paraId="70412EE6"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UL throughput </w:t>
                  </w:r>
                </w:p>
              </w:tc>
            </w:tr>
            <w:tr w:rsidR="005D30EB" w:rsidRPr="004E401F" w14:paraId="41C981F3" w14:textId="77777777">
              <w:trPr>
                <w:trHeight w:val="90"/>
              </w:trPr>
              <w:tc>
                <w:tcPr>
                  <w:tcW w:w="0" w:type="auto"/>
                  <w:tcBorders>
                    <w:top w:val="none" w:sz="6" w:space="0" w:color="auto"/>
                    <w:bottom w:val="none" w:sz="6" w:space="0" w:color="auto"/>
                    <w:right w:val="none" w:sz="6" w:space="0" w:color="auto"/>
                  </w:tcBorders>
                </w:tcPr>
                <w:p w14:paraId="19DC4CBF"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Baseline </w:t>
                  </w:r>
                </w:p>
              </w:tc>
              <w:tc>
                <w:tcPr>
                  <w:tcW w:w="0" w:type="auto"/>
                  <w:tcBorders>
                    <w:top w:val="none" w:sz="6" w:space="0" w:color="auto"/>
                    <w:left w:val="none" w:sz="6" w:space="0" w:color="auto"/>
                    <w:bottom w:val="none" w:sz="6" w:space="0" w:color="auto"/>
                  </w:tcBorders>
                </w:tcPr>
                <w:p w14:paraId="3378F13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Rel-16 UL NCB and CB based PUSCH with 4Tx </w:t>
                  </w:r>
                </w:p>
              </w:tc>
            </w:tr>
            <w:tr w:rsidR="005D30EB" w:rsidRPr="004E401F" w14:paraId="1DC45091" w14:textId="77777777">
              <w:trPr>
                <w:trHeight w:val="90"/>
              </w:trPr>
              <w:tc>
                <w:tcPr>
                  <w:tcW w:w="0" w:type="auto"/>
                  <w:tcBorders>
                    <w:top w:val="none" w:sz="6" w:space="0" w:color="auto"/>
                    <w:bottom w:val="none" w:sz="6" w:space="0" w:color="auto"/>
                    <w:right w:val="none" w:sz="6" w:space="0" w:color="auto"/>
                  </w:tcBorders>
                </w:tcPr>
                <w:p w14:paraId="6A8B140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Carrier frequency </w:t>
                  </w:r>
                </w:p>
              </w:tc>
              <w:tc>
                <w:tcPr>
                  <w:tcW w:w="0" w:type="auto"/>
                  <w:tcBorders>
                    <w:top w:val="none" w:sz="6" w:space="0" w:color="auto"/>
                    <w:left w:val="none" w:sz="6" w:space="0" w:color="auto"/>
                    <w:bottom w:val="none" w:sz="6" w:space="0" w:color="auto"/>
                  </w:tcBorders>
                </w:tcPr>
                <w:p w14:paraId="748B4433"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3.5GHz </w:t>
                  </w:r>
                </w:p>
              </w:tc>
            </w:tr>
            <w:tr w:rsidR="005D30EB" w:rsidRPr="004E401F" w14:paraId="2B84BCEF" w14:textId="77777777">
              <w:trPr>
                <w:trHeight w:val="90"/>
              </w:trPr>
              <w:tc>
                <w:tcPr>
                  <w:tcW w:w="0" w:type="auto"/>
                  <w:tcBorders>
                    <w:top w:val="none" w:sz="6" w:space="0" w:color="auto"/>
                    <w:bottom w:val="none" w:sz="6" w:space="0" w:color="auto"/>
                    <w:right w:val="none" w:sz="6" w:space="0" w:color="auto"/>
                  </w:tcBorders>
                </w:tcPr>
                <w:p w14:paraId="0F537DDB"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SCS </w:t>
                  </w:r>
                </w:p>
              </w:tc>
              <w:tc>
                <w:tcPr>
                  <w:tcW w:w="0" w:type="auto"/>
                  <w:tcBorders>
                    <w:top w:val="none" w:sz="6" w:space="0" w:color="auto"/>
                    <w:left w:val="none" w:sz="6" w:space="0" w:color="auto"/>
                    <w:bottom w:val="none" w:sz="6" w:space="0" w:color="auto"/>
                  </w:tcBorders>
                </w:tcPr>
                <w:p w14:paraId="110FF05C"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30KHz </w:t>
                  </w:r>
                </w:p>
              </w:tc>
            </w:tr>
            <w:tr w:rsidR="005D30EB" w:rsidRPr="004E401F" w14:paraId="6235577C" w14:textId="77777777">
              <w:trPr>
                <w:trHeight w:val="90"/>
              </w:trPr>
              <w:tc>
                <w:tcPr>
                  <w:tcW w:w="0" w:type="auto"/>
                  <w:tcBorders>
                    <w:top w:val="none" w:sz="6" w:space="0" w:color="auto"/>
                    <w:bottom w:val="none" w:sz="6" w:space="0" w:color="auto"/>
                    <w:right w:val="none" w:sz="6" w:space="0" w:color="auto"/>
                  </w:tcBorders>
                </w:tcPr>
                <w:p w14:paraId="1E50E98E"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System bandwidth </w:t>
                  </w:r>
                </w:p>
              </w:tc>
              <w:tc>
                <w:tcPr>
                  <w:tcW w:w="0" w:type="auto"/>
                  <w:tcBorders>
                    <w:top w:val="none" w:sz="6" w:space="0" w:color="auto"/>
                    <w:left w:val="none" w:sz="6" w:space="0" w:color="auto"/>
                    <w:bottom w:val="none" w:sz="6" w:space="0" w:color="auto"/>
                  </w:tcBorders>
                </w:tcPr>
                <w:p w14:paraId="211CA01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20MHz/40MHz/100MHz </w:t>
                  </w:r>
                </w:p>
              </w:tc>
            </w:tr>
            <w:tr w:rsidR="005D30EB" w:rsidRPr="004E401F" w14:paraId="37196BC3" w14:textId="77777777">
              <w:trPr>
                <w:trHeight w:val="90"/>
              </w:trPr>
              <w:tc>
                <w:tcPr>
                  <w:tcW w:w="0" w:type="auto"/>
                  <w:tcBorders>
                    <w:top w:val="none" w:sz="6" w:space="0" w:color="auto"/>
                    <w:bottom w:val="none" w:sz="6" w:space="0" w:color="auto"/>
                    <w:right w:val="none" w:sz="6" w:space="0" w:color="auto"/>
                  </w:tcBorders>
                </w:tcPr>
                <w:p w14:paraId="336A097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UE antennas layout </w:t>
                  </w:r>
                </w:p>
              </w:tc>
              <w:tc>
                <w:tcPr>
                  <w:tcW w:w="0" w:type="auto"/>
                  <w:tcBorders>
                    <w:top w:val="none" w:sz="6" w:space="0" w:color="auto"/>
                    <w:left w:val="none" w:sz="6" w:space="0" w:color="auto"/>
                    <w:bottom w:val="none" w:sz="6" w:space="0" w:color="auto"/>
                  </w:tcBorders>
                </w:tcPr>
                <w:p w14:paraId="05F8DBEB"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(M, N, P) = (1,4,2) for ULA; (M, N, P) = (2,2,2) for UPA, (dH,dV) = (0.5, 0.5)λ </w:t>
                  </w:r>
                </w:p>
              </w:tc>
            </w:tr>
            <w:tr w:rsidR="005D30EB" w:rsidRPr="004E401F" w14:paraId="7EAE3EB7" w14:textId="77777777">
              <w:trPr>
                <w:trHeight w:val="90"/>
              </w:trPr>
              <w:tc>
                <w:tcPr>
                  <w:tcW w:w="0" w:type="auto"/>
                  <w:tcBorders>
                    <w:top w:val="none" w:sz="6" w:space="0" w:color="auto"/>
                    <w:bottom w:val="none" w:sz="6" w:space="0" w:color="auto"/>
                    <w:right w:val="none" w:sz="6" w:space="0" w:color="auto"/>
                  </w:tcBorders>
                </w:tcPr>
                <w:p w14:paraId="6547E3D1"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UE speed </w:t>
                  </w:r>
                </w:p>
              </w:tc>
              <w:tc>
                <w:tcPr>
                  <w:tcW w:w="0" w:type="auto"/>
                  <w:tcBorders>
                    <w:top w:val="none" w:sz="6" w:space="0" w:color="auto"/>
                    <w:left w:val="none" w:sz="6" w:space="0" w:color="auto"/>
                    <w:bottom w:val="none" w:sz="6" w:space="0" w:color="auto"/>
                  </w:tcBorders>
                </w:tcPr>
                <w:p w14:paraId="11FBA9D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3km/h </w:t>
                  </w:r>
                </w:p>
              </w:tc>
            </w:tr>
            <w:tr w:rsidR="005D30EB" w:rsidRPr="004E401F" w14:paraId="16D30159" w14:textId="77777777">
              <w:trPr>
                <w:trHeight w:val="90"/>
              </w:trPr>
              <w:tc>
                <w:tcPr>
                  <w:tcW w:w="0" w:type="auto"/>
                  <w:tcBorders>
                    <w:top w:val="none" w:sz="6" w:space="0" w:color="auto"/>
                    <w:bottom w:val="none" w:sz="6" w:space="0" w:color="auto"/>
                    <w:right w:val="none" w:sz="6" w:space="0" w:color="auto"/>
                  </w:tcBorders>
                </w:tcPr>
                <w:p w14:paraId="7DA8EE7C"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Scenario </w:t>
                  </w:r>
                </w:p>
              </w:tc>
              <w:tc>
                <w:tcPr>
                  <w:tcW w:w="0" w:type="auto"/>
                  <w:tcBorders>
                    <w:top w:val="none" w:sz="6" w:space="0" w:color="auto"/>
                    <w:left w:val="none" w:sz="6" w:space="0" w:color="auto"/>
                    <w:bottom w:val="none" w:sz="6" w:space="0" w:color="auto"/>
                  </w:tcBorders>
                </w:tcPr>
                <w:p w14:paraId="54D1FC90" w14:textId="77777777" w:rsidR="005D30EB" w:rsidRPr="004E401F" w:rsidRDefault="005D30EB" w:rsidP="00906E01">
                  <w:pPr>
                    <w:overflowPunct/>
                    <w:spacing w:after="0"/>
                    <w:contextualSpacing/>
                    <w:textAlignment w:val="auto"/>
                    <w:rPr>
                      <w:color w:val="000000"/>
                      <w:lang w:val="en-US" w:eastAsia="zh-CN"/>
                    </w:rPr>
                  </w:pPr>
                  <w:r w:rsidRPr="004E401F">
                    <w:rPr>
                      <w:color w:val="000000"/>
                      <w:lang w:val="en-US" w:eastAsia="zh-CN"/>
                    </w:rPr>
                    <w:t xml:space="preserve">Umi/Uma </w:t>
                  </w:r>
                </w:p>
              </w:tc>
            </w:tr>
          </w:tbl>
          <w:p w14:paraId="5F69FC44"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3:</w:t>
            </w:r>
            <w:r w:rsidRPr="004E401F">
              <w:rPr>
                <w:sz w:val="20"/>
                <w:szCs w:val="20"/>
              </w:rPr>
              <w:t xml:space="preserve"> Rel-18 prioritize the specification for 8 Tx PUSCH with up to 4 layers. </w:t>
            </w:r>
          </w:p>
          <w:p w14:paraId="7FFFA107"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4:</w:t>
            </w:r>
            <w:r w:rsidRPr="004E401F">
              <w:rPr>
                <w:sz w:val="20"/>
                <w:szCs w:val="20"/>
              </w:rPr>
              <w:t xml:space="preserve"> For codebook based 8 Tx PUSCH in Rel-18, prioritize the specification for non-coherent and partial coherent 8 Tx precoders. </w:t>
            </w:r>
          </w:p>
          <w:p w14:paraId="0CD19211"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5:</w:t>
            </w:r>
            <w:r w:rsidRPr="004E401F">
              <w:rPr>
                <w:sz w:val="20"/>
                <w:szCs w:val="20"/>
              </w:rPr>
              <w:t xml:space="preserve"> Rel-18 support both codebook and non-codebook based 8 Tx PUSCH. </w:t>
            </w:r>
          </w:p>
          <w:p w14:paraId="5EDD47DA"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6:</w:t>
            </w:r>
            <w:r w:rsidRPr="004E401F">
              <w:rPr>
                <w:sz w:val="20"/>
                <w:szCs w:val="20"/>
              </w:rPr>
              <w:t xml:space="preserve"> NR Rel-18 reuse and concatenate existing Rel-15 2 Tx and/or 4 Tx PUSCH precoders to support 8 Tx PUSCH precoders with partial coherent or noncoherent 8 Tx. </w:t>
            </w:r>
          </w:p>
          <w:p w14:paraId="4F3028B6" w14:textId="77777777" w:rsidR="009D5764" w:rsidRPr="004E401F" w:rsidRDefault="009D5764" w:rsidP="007A5D01">
            <w:pPr>
              <w:pStyle w:val="Default"/>
              <w:numPr>
                <w:ilvl w:val="1"/>
                <w:numId w:val="15"/>
              </w:numPr>
              <w:spacing w:before="0" w:line="240" w:lineRule="auto"/>
              <w:contextualSpacing/>
              <w:rPr>
                <w:sz w:val="20"/>
                <w:szCs w:val="20"/>
              </w:rPr>
            </w:pPr>
            <w:r w:rsidRPr="004E401F">
              <w:rPr>
                <w:sz w:val="20"/>
                <w:szCs w:val="20"/>
              </w:rPr>
              <w:t>-</w:t>
            </w:r>
            <w:r w:rsidR="005D30EB" w:rsidRPr="004E401F">
              <w:rPr>
                <w:sz w:val="20"/>
                <w:szCs w:val="20"/>
              </w:rPr>
              <w:t xml:space="preserve">Prioritize the specification of the following two cases. </w:t>
            </w:r>
          </w:p>
          <w:p w14:paraId="6A1A6071" w14:textId="0596A989" w:rsidR="005D30EB" w:rsidRPr="004E401F" w:rsidRDefault="009D5764" w:rsidP="007A5D01">
            <w:pPr>
              <w:pStyle w:val="Default"/>
              <w:numPr>
                <w:ilvl w:val="2"/>
                <w:numId w:val="15"/>
              </w:numPr>
              <w:spacing w:before="0" w:line="240" w:lineRule="auto"/>
              <w:ind w:left="360" w:hanging="360"/>
              <w:contextualSpacing/>
              <w:rPr>
                <w:sz w:val="20"/>
                <w:szCs w:val="20"/>
              </w:rPr>
            </w:pPr>
            <w:r w:rsidRPr="004E401F">
              <w:rPr>
                <w:sz w:val="20"/>
                <w:szCs w:val="20"/>
              </w:rPr>
              <w:t>-</w:t>
            </w:r>
            <w:r w:rsidR="005D30EB" w:rsidRPr="004E401F">
              <w:rPr>
                <w:sz w:val="20"/>
                <w:szCs w:val="20"/>
              </w:rPr>
              <w:t xml:space="preserve">Concatenate two 4 Tx precoders to build an 8 Tx precoder. </w:t>
            </w:r>
          </w:p>
          <w:p w14:paraId="10F2BE9F" w14:textId="55877FCB" w:rsidR="005D30EB" w:rsidRPr="004E401F" w:rsidRDefault="009D5764" w:rsidP="007A5D01">
            <w:pPr>
              <w:pStyle w:val="Default"/>
              <w:numPr>
                <w:ilvl w:val="2"/>
                <w:numId w:val="15"/>
              </w:numPr>
              <w:spacing w:before="0" w:line="240" w:lineRule="auto"/>
              <w:ind w:left="360" w:hanging="360"/>
              <w:contextualSpacing/>
              <w:rPr>
                <w:sz w:val="20"/>
                <w:szCs w:val="20"/>
              </w:rPr>
            </w:pPr>
            <w:r w:rsidRPr="004E401F">
              <w:rPr>
                <w:sz w:val="20"/>
                <w:szCs w:val="20"/>
              </w:rPr>
              <w:t>-</w:t>
            </w:r>
            <w:r w:rsidR="005D30EB" w:rsidRPr="004E401F">
              <w:rPr>
                <w:sz w:val="20"/>
                <w:szCs w:val="20"/>
              </w:rPr>
              <w:t xml:space="preserve">Concatenate four 2 Tx precoders to build an 8 Tx precoder. </w:t>
            </w:r>
          </w:p>
          <w:p w14:paraId="2CEB702F" w14:textId="7B8F84EF" w:rsidR="005D30EB" w:rsidRPr="004E401F" w:rsidRDefault="009D5764" w:rsidP="007A5D01">
            <w:pPr>
              <w:pStyle w:val="Default"/>
              <w:numPr>
                <w:ilvl w:val="1"/>
                <w:numId w:val="15"/>
              </w:numPr>
              <w:spacing w:before="0" w:line="240" w:lineRule="auto"/>
              <w:ind w:left="360" w:hanging="360"/>
              <w:contextualSpacing/>
              <w:rPr>
                <w:sz w:val="20"/>
                <w:szCs w:val="20"/>
              </w:rPr>
            </w:pPr>
            <w:r w:rsidRPr="004E401F">
              <w:rPr>
                <w:sz w:val="20"/>
                <w:szCs w:val="20"/>
              </w:rPr>
              <w:t>-</w:t>
            </w:r>
            <w:r w:rsidR="005D30EB" w:rsidRPr="004E401F">
              <w:rPr>
                <w:sz w:val="20"/>
                <w:szCs w:val="20"/>
              </w:rPr>
              <w:t xml:space="preserve">FFS details on signalling to reuse and concatenate existing Rel-15 precoders. </w:t>
            </w:r>
          </w:p>
          <w:p w14:paraId="0917E5DA"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7:</w:t>
            </w:r>
            <w:r w:rsidRPr="004E401F">
              <w:rPr>
                <w:sz w:val="20"/>
                <w:szCs w:val="20"/>
              </w:rPr>
              <w:t xml:space="preserve"> As a starting point, Rel-18 study the new precoder codebook for PUSCH with fully coherent 8 Tx based on DFT matrix or Householder matrix. </w:t>
            </w:r>
          </w:p>
          <w:p w14:paraId="74D98AF3"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8:</w:t>
            </w:r>
            <w:r w:rsidRPr="004E401F">
              <w:rPr>
                <w:sz w:val="20"/>
                <w:szCs w:val="20"/>
              </w:rPr>
              <w:t xml:space="preserve"> Rel-18 specify SRS and SRI enhancement to support non-codebook based PUSCH with 8 Tx. </w:t>
            </w:r>
          </w:p>
          <w:p w14:paraId="58B4734D" w14:textId="553B7D7C"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FFS details on SRI enhancement for 8 SRS ports sounding via a single SRS resource set. </w:t>
            </w:r>
          </w:p>
          <w:p w14:paraId="1DB847E3" w14:textId="3D675852"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FFS details on SRI enhancement for 8 SRS ports sounding via multiple SRS resource set, each sounding less than 8 ports. </w:t>
            </w:r>
          </w:p>
          <w:p w14:paraId="46F237C3"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9:</w:t>
            </w:r>
            <w:r w:rsidRPr="004E401F">
              <w:rPr>
                <w:sz w:val="20"/>
                <w:szCs w:val="20"/>
              </w:rPr>
              <w:t xml:space="preserve"> For 2 CWs PUSCH with 8 layers in Rel-18, reuse Rel-15 2 CWs PDSCH CW to layer mapping procedure. </w:t>
            </w:r>
          </w:p>
          <w:p w14:paraId="55522056"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10:</w:t>
            </w:r>
            <w:r w:rsidRPr="004E401F">
              <w:rPr>
                <w:sz w:val="20"/>
                <w:szCs w:val="20"/>
              </w:rPr>
              <w:t xml:space="preserve"> Study, and if necessary, specify HARQ enhancement to support two codewords PUSCH with 8 Tx including at least the following aspects </w:t>
            </w:r>
          </w:p>
          <w:p w14:paraId="4AAF5DAE" w14:textId="7F304654"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NDI, RV, MCS signaling for the second CW </w:t>
            </w:r>
          </w:p>
          <w:p w14:paraId="44A9BF44" w14:textId="539DB379"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CBG based PUSCH with 2 CWs </w:t>
            </w:r>
          </w:p>
          <w:p w14:paraId="3F1B727D" w14:textId="3A98CAAF"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Dynamic switch between 2 CW and single CW PUSCH </w:t>
            </w:r>
          </w:p>
          <w:p w14:paraId="02197ACC"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11:</w:t>
            </w:r>
            <w:r w:rsidRPr="004E401F">
              <w:rPr>
                <w:sz w:val="20"/>
                <w:szCs w:val="20"/>
              </w:rPr>
              <w:t xml:space="preserve"> Study, if necessary, specify the UCI-multiplexing enhancement to support UCI multiplexing on two codewords PUSCH with 8 Tx including at least the following aspects </w:t>
            </w:r>
          </w:p>
          <w:p w14:paraId="2688A4B3" w14:textId="47DAB078" w:rsidR="005D30EB" w:rsidRPr="004E401F" w:rsidRDefault="009D5764" w:rsidP="00906E01">
            <w:pPr>
              <w:pStyle w:val="Default"/>
              <w:spacing w:before="0" w:line="240" w:lineRule="auto"/>
              <w:contextualSpacing/>
              <w:rPr>
                <w:sz w:val="20"/>
                <w:szCs w:val="20"/>
              </w:rPr>
            </w:pPr>
            <w:r w:rsidRPr="004E401F">
              <w:rPr>
                <w:sz w:val="20"/>
                <w:szCs w:val="20"/>
              </w:rPr>
              <w:lastRenderedPageBreak/>
              <w:t>-</w:t>
            </w:r>
            <w:r w:rsidR="005D30EB" w:rsidRPr="004E401F">
              <w:rPr>
                <w:sz w:val="20"/>
                <w:szCs w:val="20"/>
              </w:rPr>
              <w:t xml:space="preserve">Multiplex UCI only on one of the CWs or both CWs </w:t>
            </w:r>
          </w:p>
          <w:p w14:paraId="63233088" w14:textId="5F844D61"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Whether allowing different beta offset values for the two CWs </w:t>
            </w:r>
          </w:p>
          <w:p w14:paraId="60DBC4F9" w14:textId="77777777" w:rsidR="005D30EB" w:rsidRPr="004E401F" w:rsidRDefault="005D30EB" w:rsidP="00906E01">
            <w:pPr>
              <w:spacing w:before="0" w:after="0" w:line="240" w:lineRule="auto"/>
              <w:contextualSpacing/>
            </w:pPr>
            <w:r w:rsidRPr="004E401F">
              <w:rPr>
                <w:b/>
                <w:bCs/>
              </w:rPr>
              <w:t>Proposal 12:</w:t>
            </w:r>
            <w:r w:rsidRPr="004E401F">
              <w:t xml:space="preserve"> Study, if necessary, specify the signaling on DMRS port indication in DCI to support PUSCH with more than 4 layers.</w:t>
            </w:r>
          </w:p>
          <w:p w14:paraId="6641BEDE" w14:textId="77777777" w:rsidR="005D30EB" w:rsidRPr="004E401F" w:rsidRDefault="005D30EB" w:rsidP="00906E01">
            <w:pPr>
              <w:pStyle w:val="Default"/>
              <w:spacing w:before="0" w:line="240" w:lineRule="auto"/>
              <w:contextualSpacing/>
              <w:rPr>
                <w:sz w:val="20"/>
                <w:szCs w:val="20"/>
              </w:rPr>
            </w:pPr>
            <w:r w:rsidRPr="004E401F">
              <w:rPr>
                <w:b/>
                <w:bCs/>
                <w:sz w:val="20"/>
                <w:szCs w:val="20"/>
              </w:rPr>
              <w:t>Proposal 13:</w:t>
            </w:r>
            <w:r w:rsidRPr="004E401F">
              <w:rPr>
                <w:sz w:val="20"/>
                <w:szCs w:val="20"/>
              </w:rPr>
              <w:t xml:space="preserve"> Support reusing Rel-16 full power transmission schemes for PUSCH with 8 Tx, with necessary enhancement if identified. </w:t>
            </w:r>
          </w:p>
          <w:p w14:paraId="4C02E6FF" w14:textId="0D6B88CC" w:rsidR="005D30EB" w:rsidRPr="004E401F" w:rsidRDefault="009D5764" w:rsidP="00906E01">
            <w:pPr>
              <w:pStyle w:val="Default"/>
              <w:spacing w:before="0" w:line="240" w:lineRule="auto"/>
              <w:contextualSpacing/>
              <w:rPr>
                <w:sz w:val="20"/>
                <w:szCs w:val="20"/>
              </w:rPr>
            </w:pPr>
            <w:r w:rsidRPr="004E401F">
              <w:rPr>
                <w:sz w:val="20"/>
                <w:szCs w:val="20"/>
              </w:rPr>
              <w:t>-</w:t>
            </w:r>
            <w:r w:rsidR="005D30EB" w:rsidRPr="004E401F">
              <w:rPr>
                <w:sz w:val="20"/>
                <w:szCs w:val="20"/>
              </w:rPr>
              <w:t xml:space="preserve">Strive to minimize spec impact. </w:t>
            </w:r>
          </w:p>
        </w:tc>
      </w:tr>
    </w:tbl>
    <w:p w14:paraId="327208C5" w14:textId="77777777" w:rsidR="0020792C" w:rsidRPr="0020792C" w:rsidRDefault="0020792C" w:rsidP="00906E01">
      <w:pPr>
        <w:spacing w:after="0"/>
        <w:contextualSpacing/>
        <w:rPr>
          <w:lang w:val="en-US"/>
        </w:rPr>
      </w:pPr>
    </w:p>
    <w:p w14:paraId="3C4BDA67" w14:textId="77777777" w:rsidR="00997B37" w:rsidRPr="00E47E6F" w:rsidRDefault="00997B37" w:rsidP="00906E01">
      <w:pPr>
        <w:pStyle w:val="TAL"/>
        <w:tabs>
          <w:tab w:val="left" w:pos="3225"/>
        </w:tabs>
        <w:contextualSpacing/>
        <w:rPr>
          <w:rFonts w:ascii="Times New Roman" w:hAnsi="Times New Roman"/>
          <w:b/>
          <w:iCs/>
          <w:sz w:val="22"/>
          <w:szCs w:val="22"/>
          <w:lang w:eastAsia="sv-SE"/>
        </w:rPr>
      </w:pPr>
    </w:p>
    <w:p w14:paraId="32220EEF" w14:textId="77777777" w:rsidR="00C4142E" w:rsidRPr="00E47E6F" w:rsidRDefault="00C4142E" w:rsidP="00C53235">
      <w:pPr>
        <w:pStyle w:val="Heading1"/>
        <w:numPr>
          <w:ilvl w:val="0"/>
          <w:numId w:val="11"/>
        </w:numPr>
        <w:spacing w:before="0" w:after="0"/>
        <w:contextualSpacing/>
        <w:jc w:val="both"/>
        <w:rPr>
          <w:rFonts w:ascii="Times New Roman" w:hAnsi="Times New Roman"/>
          <w:smallCaps/>
          <w:lang w:val="en-US"/>
        </w:rPr>
      </w:pPr>
      <w:r w:rsidRPr="00E47E6F">
        <w:rPr>
          <w:rFonts w:ascii="Times New Roman" w:hAnsi="Times New Roman"/>
          <w:smallCaps/>
          <w:lang w:val="en-US"/>
        </w:rPr>
        <w:t>References</w:t>
      </w:r>
    </w:p>
    <w:p w14:paraId="5FE8F131" w14:textId="4998A663" w:rsidR="000E63A0" w:rsidRPr="00805CC5" w:rsidRDefault="00C4142E"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eastAsiaTheme="minorEastAsia" w:hAnsi="Times New Roman"/>
          <w:szCs w:val="20"/>
          <w:lang w:eastAsia="zh-CN"/>
        </w:rPr>
        <w:t>RP-</w:t>
      </w:r>
      <w:r w:rsidR="00F14DC0" w:rsidRPr="00805CC5">
        <w:rPr>
          <w:rFonts w:ascii="Times New Roman" w:eastAsiaTheme="minorEastAsia" w:hAnsi="Times New Roman"/>
          <w:szCs w:val="20"/>
          <w:lang w:eastAsia="zh-CN"/>
        </w:rPr>
        <w:t>213598</w:t>
      </w:r>
      <w:r w:rsidRPr="00805CC5">
        <w:rPr>
          <w:rFonts w:ascii="Times New Roman" w:eastAsiaTheme="minorEastAsia" w:hAnsi="Times New Roman"/>
          <w:szCs w:val="20"/>
          <w:lang w:eastAsia="zh-CN"/>
        </w:rPr>
        <w:t xml:space="preserve">, </w:t>
      </w:r>
      <w:r w:rsidR="00234B99" w:rsidRPr="00805CC5">
        <w:rPr>
          <w:rFonts w:ascii="Times New Roman" w:eastAsiaTheme="minorEastAsia" w:hAnsi="Times New Roman"/>
          <w:szCs w:val="20"/>
          <w:lang w:eastAsia="zh-CN"/>
        </w:rPr>
        <w:t xml:space="preserve">“New WI: </w:t>
      </w:r>
      <w:r w:rsidR="00F14DC0" w:rsidRPr="00805CC5">
        <w:rPr>
          <w:rFonts w:ascii="Times New Roman" w:eastAsiaTheme="minorEastAsia" w:hAnsi="Times New Roman"/>
          <w:szCs w:val="20"/>
          <w:lang w:eastAsia="zh-CN"/>
        </w:rPr>
        <w:t>MIMO evolution for Downlink and Uplink</w:t>
      </w:r>
      <w:r w:rsidR="00234B99" w:rsidRPr="00805CC5">
        <w:rPr>
          <w:rFonts w:ascii="Times New Roman" w:eastAsiaTheme="minorEastAsia" w:hAnsi="Times New Roman"/>
          <w:szCs w:val="20"/>
          <w:lang w:eastAsia="zh-CN"/>
        </w:rPr>
        <w:t xml:space="preserve">”, Samsung, 3GPP </w:t>
      </w:r>
      <w:r w:rsidR="00234B99" w:rsidRPr="00805CC5">
        <w:rPr>
          <w:rFonts w:ascii="Times New Roman" w:hAnsi="Times New Roman"/>
          <w:szCs w:val="20"/>
        </w:rPr>
        <w:t>RAN Meeting #</w:t>
      </w:r>
      <w:r w:rsidR="00F14DC0" w:rsidRPr="00805CC5">
        <w:rPr>
          <w:rFonts w:ascii="Times New Roman" w:hAnsi="Times New Roman"/>
          <w:szCs w:val="20"/>
        </w:rPr>
        <w:t>94e</w:t>
      </w:r>
      <w:r w:rsidR="000E63A0" w:rsidRPr="00805CC5">
        <w:rPr>
          <w:rFonts w:ascii="Times New Roman" w:eastAsiaTheme="minorEastAsia" w:hAnsi="Times New Roman"/>
          <w:szCs w:val="20"/>
          <w:lang w:eastAsia="zh-CN"/>
        </w:rPr>
        <w:t>,</w:t>
      </w:r>
      <w:r w:rsidR="000E63A0" w:rsidRPr="00805CC5">
        <w:rPr>
          <w:rFonts w:ascii="Times New Roman" w:hAnsi="Times New Roman"/>
          <w:szCs w:val="20"/>
        </w:rPr>
        <w:t xml:space="preserve"> Dec</w:t>
      </w:r>
      <w:r w:rsidR="00805CC5">
        <w:rPr>
          <w:rFonts w:ascii="Times New Roman" w:hAnsi="Times New Roman"/>
          <w:szCs w:val="20"/>
        </w:rPr>
        <w:t>.</w:t>
      </w:r>
      <w:r w:rsidR="00F14DC0" w:rsidRPr="00805CC5">
        <w:rPr>
          <w:rFonts w:ascii="Times New Roman" w:hAnsi="Times New Roman"/>
          <w:szCs w:val="20"/>
        </w:rPr>
        <w:t>6</w:t>
      </w:r>
      <w:r w:rsidR="000E63A0" w:rsidRPr="00805CC5">
        <w:rPr>
          <w:rFonts w:ascii="Times New Roman" w:hAnsi="Times New Roman"/>
          <w:szCs w:val="20"/>
        </w:rPr>
        <w:t>-1</w:t>
      </w:r>
      <w:r w:rsidR="00F14DC0" w:rsidRPr="00805CC5">
        <w:rPr>
          <w:rFonts w:ascii="Times New Roman" w:hAnsi="Times New Roman"/>
          <w:szCs w:val="20"/>
        </w:rPr>
        <w:t>7</w:t>
      </w:r>
      <w:r w:rsidR="000E63A0" w:rsidRPr="00805CC5">
        <w:rPr>
          <w:rFonts w:ascii="Times New Roman" w:hAnsi="Times New Roman"/>
          <w:szCs w:val="20"/>
        </w:rPr>
        <w:t>, 20</w:t>
      </w:r>
      <w:r w:rsidR="00F14DC0" w:rsidRPr="00805CC5">
        <w:rPr>
          <w:rFonts w:ascii="Times New Roman" w:hAnsi="Times New Roman"/>
          <w:szCs w:val="20"/>
        </w:rPr>
        <w:t>21</w:t>
      </w:r>
    </w:p>
    <w:p w14:paraId="54990708" w14:textId="6B7348C2"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R1-2203155, Discussion on SRI/TPMI enhancement for enabling 8 TX UL transmission, Huawei, HiSilicon</w:t>
      </w:r>
    </w:p>
    <w:p w14:paraId="0DAFABC1" w14:textId="25390112"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R1-2203269, SRI/TPMI enhancement for enabling 8 TX UL transmission, ZTE</w:t>
      </w:r>
    </w:p>
    <w:p w14:paraId="275CC988" w14:textId="5CD61C97"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R1-2203326, Discussion on SRI/TPMI enhancement for enabling 8 TX UL transmission, Spreadtrum Communications</w:t>
      </w:r>
    </w:p>
    <w:p w14:paraId="2DAC25A6" w14:textId="479ED768"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R1-2203384, On SRI/TPMI Enhancement, InterDigital, Inc.</w:t>
      </w:r>
    </w:p>
    <w:p w14:paraId="402D1078" w14:textId="216B1380"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R1-2203447, On SRI/TPMI enhancement for UL 8 TX, CATT</w:t>
      </w:r>
    </w:p>
    <w:p w14:paraId="1BDDAA28" w14:textId="004A4E08"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R1-2203547, Views on enabling 8 TX UL transmission, vivo</w:t>
      </w:r>
    </w:p>
    <w:p w14:paraId="21D57CDA" w14:textId="158C6777"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R1-2203687, Discussion on SRI/TPMI enhancement, NEC</w:t>
      </w:r>
    </w:p>
    <w:p w14:paraId="16237324" w14:textId="4FFA5734"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R1-2203727, Considerations on TPMI enhancement for UL transmission, Sony</w:t>
      </w:r>
    </w:p>
    <w:p w14:paraId="6904EB8A" w14:textId="366D1572"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R1-2203799, Enhancements on 8Tx uplink transmission, xiaomi</w:t>
      </w:r>
    </w:p>
    <w:p w14:paraId="7CCD0790" w14:textId="3A28A699"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R1-2203894, Views on TPMI/SRI enhancements for 8Tx UL transmission, Samsung</w:t>
      </w:r>
    </w:p>
    <w:p w14:paraId="60A817DF" w14:textId="44AA5E24"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R1-2203959, SRI TPMI enhancement for 8 TX UL transmission, OPPO</w:t>
      </w:r>
    </w:p>
    <w:p w14:paraId="2BA8A9E5" w14:textId="3D577CB1"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R1-2204147, SRI/TPMI enhancement for enabling 8 TX UL transmission, LG Electronics</w:t>
      </w:r>
    </w:p>
    <w:p w14:paraId="008A6E8B" w14:textId="2F116194"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R1-2204168, SRI/TPMI enhancement for enabling 8TX UL transmission, Lenovo</w:t>
      </w:r>
    </w:p>
    <w:p w14:paraId="59BF6E63" w14:textId="449476B5"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R1-2204235</w:t>
      </w:r>
      <w:r w:rsidRPr="00805CC5">
        <w:rPr>
          <w:rFonts w:ascii="Times New Roman" w:hAnsi="Times New Roman"/>
          <w:szCs w:val="20"/>
        </w:rPr>
        <w:tab/>
        <w:t>Views on SRI/TPMI enhancement for enabling 8 TX UL transmission, Apple</w:t>
      </w:r>
    </w:p>
    <w:p w14:paraId="1FFAA608" w14:textId="5B548FDF"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R1-2204293, Discussion on SRI/TPMI enhancement for enabling 8 TX UL transmission, CMCC</w:t>
      </w:r>
    </w:p>
    <w:p w14:paraId="6DC04C95" w14:textId="07F39B4A"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R1-220437, Discussion on 8 TX UL transmission, NTT DOCOMO, INC.</w:t>
      </w:r>
    </w:p>
    <w:p w14:paraId="11ECE2E2" w14:textId="0CFF383C"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R1-2204512, Views on 8 TX UL transmission, Sharp</w:t>
      </w:r>
    </w:p>
    <w:p w14:paraId="47C8A6C8" w14:textId="36E15C6B"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R1-2204544, UL enhancements for enabling 8Tx UL transmission, Nokia, Nokia Shanghai Bell</w:t>
      </w:r>
    </w:p>
    <w:p w14:paraId="77B326B6" w14:textId="2363129B"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R1-2204692, SRI/TPMI enhancment for enabling 8 TX UL Tranmission, MediaTek Inc.</w:t>
      </w:r>
    </w:p>
    <w:p w14:paraId="2EE10F13" w14:textId="7D67C7E1"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R1-2204791, Discussion on enhancement for 8Tx UL transmission, Intel Corporation</w:t>
      </w:r>
    </w:p>
    <w:p w14:paraId="0B0C2898" w14:textId="6E1C91C4"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R1-2204876, SRI/TPMI enhancement for enabling 8 TX UL transmission, Ericsson</w:t>
      </w:r>
    </w:p>
    <w:p w14:paraId="37366E76" w14:textId="0CABCD36" w:rsidR="00E67ABB" w:rsidRPr="00805CC5" w:rsidRDefault="00E67ABB" w:rsidP="00E67ABB">
      <w:pPr>
        <w:pStyle w:val="BodyText"/>
        <w:numPr>
          <w:ilvl w:val="0"/>
          <w:numId w:val="9"/>
        </w:numPr>
        <w:overflowPunct/>
        <w:autoSpaceDE/>
        <w:autoSpaceDN/>
        <w:adjustRightInd/>
        <w:spacing w:after="0"/>
        <w:contextualSpacing/>
        <w:textAlignment w:val="auto"/>
        <w:rPr>
          <w:rFonts w:ascii="Times New Roman" w:hAnsi="Times New Roman"/>
          <w:szCs w:val="20"/>
        </w:rPr>
      </w:pPr>
      <w:r w:rsidRPr="00805CC5">
        <w:rPr>
          <w:rFonts w:ascii="Times New Roman" w:hAnsi="Times New Roman"/>
          <w:szCs w:val="20"/>
        </w:rPr>
        <w:t>R1-2205020, Enhancements for 8 Tx UL transmissions, Qualcomm Incorporated</w:t>
      </w:r>
    </w:p>
    <w:sectPr w:rsidR="00E67ABB" w:rsidRPr="00805CC5"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728F0" w14:textId="77777777" w:rsidR="00DB1791" w:rsidRDefault="00DB1791">
      <w:r>
        <w:separator/>
      </w:r>
    </w:p>
  </w:endnote>
  <w:endnote w:type="continuationSeparator" w:id="0">
    <w:p w14:paraId="0DCC2AC6" w14:textId="77777777" w:rsidR="00DB1791" w:rsidRDefault="00DB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43842" w:rsidRDefault="006438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43842" w:rsidRDefault="006438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BEB9300" w:rsidR="00643842" w:rsidRDefault="006438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2DA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DAE">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8C1C5" w14:textId="77777777" w:rsidR="00DB1791" w:rsidRDefault="00DB1791">
      <w:r>
        <w:separator/>
      </w:r>
    </w:p>
  </w:footnote>
  <w:footnote w:type="continuationSeparator" w:id="0">
    <w:p w14:paraId="7EB21F89" w14:textId="77777777" w:rsidR="00DB1791" w:rsidRDefault="00DB1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43842" w:rsidRDefault="006438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69EC1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AEFFA67"/>
    <w:multiLevelType w:val="singleLevel"/>
    <w:tmpl w:val="8AEFFA67"/>
    <w:lvl w:ilvl="0">
      <w:start w:val="1"/>
      <w:numFmt w:val="bullet"/>
      <w:lvlText w:val=""/>
      <w:lvlJc w:val="left"/>
      <w:pPr>
        <w:ind w:left="420" w:hanging="420"/>
      </w:pPr>
      <w:rPr>
        <w:rFonts w:ascii="Wingdings" w:hAnsi="Wingdings" w:hint="default"/>
      </w:rPr>
    </w:lvl>
  </w:abstractNum>
  <w:abstractNum w:abstractNumId="2" w15:restartNumberingAfterBreak="0">
    <w:nsid w:val="BE6638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45B68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5" w15:restartNumberingAfterBreak="0">
    <w:nsid w:val="013E47C3"/>
    <w:multiLevelType w:val="hybridMultilevel"/>
    <w:tmpl w:val="E6E8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D996D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91407B6"/>
    <w:multiLevelType w:val="hybridMultilevel"/>
    <w:tmpl w:val="02E0B270"/>
    <w:lvl w:ilvl="0" w:tplc="F306F658">
      <w:numFmt w:val="bullet"/>
      <w:lvlText w:val="-"/>
      <w:lvlJc w:val="left"/>
      <w:pPr>
        <w:ind w:left="360" w:hanging="360"/>
      </w:pPr>
      <w:rPr>
        <w:rFonts w:ascii="Times" w:eastAsia="SimSun" w:hAnsi="Times" w:cs="Times"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4C33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6810E35"/>
    <w:multiLevelType w:val="multilevel"/>
    <w:tmpl w:val="16810E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20151"/>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2" w15:restartNumberingAfterBreak="0">
    <w:nsid w:val="1BA71973"/>
    <w:multiLevelType w:val="multilevel"/>
    <w:tmpl w:val="1BA7197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D9D3AE3"/>
    <w:multiLevelType w:val="hybridMultilevel"/>
    <w:tmpl w:val="8CA4FDF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1E2F252B"/>
    <w:multiLevelType w:val="multilevel"/>
    <w:tmpl w:val="1E2F2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14C0CBC"/>
    <w:multiLevelType w:val="multilevel"/>
    <w:tmpl w:val="214C0C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047082"/>
    <w:multiLevelType w:val="multilevel"/>
    <w:tmpl w:val="DABCF79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3E0F"/>
    <w:multiLevelType w:val="hybridMultilevel"/>
    <w:tmpl w:val="09E2A5E8"/>
    <w:lvl w:ilvl="0" w:tplc="8284795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730F65"/>
    <w:multiLevelType w:val="multilevel"/>
    <w:tmpl w:val="33730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9A02E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0CB5B50"/>
    <w:multiLevelType w:val="hybridMultilevel"/>
    <w:tmpl w:val="F0FED8C2"/>
    <w:lvl w:ilvl="0" w:tplc="8DBA84B8">
      <w:start w:val="20"/>
      <w:numFmt w:val="bullet"/>
      <w:lvlText w:val="-"/>
      <w:lvlJc w:val="left"/>
      <w:pPr>
        <w:ind w:left="720" w:hanging="360"/>
      </w:pPr>
      <w:rPr>
        <w:rFonts w:ascii="Nirmala UI" w:eastAsia="Calibri" w:hAnsi="Nirmala UI" w:cs="Nirmala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E4627B3"/>
    <w:multiLevelType w:val="multilevel"/>
    <w:tmpl w:val="4E4627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0BB53E6"/>
    <w:multiLevelType w:val="hybridMultilevel"/>
    <w:tmpl w:val="B19A0B22"/>
    <w:lvl w:ilvl="0" w:tplc="47029E0E">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29B3ADD"/>
    <w:multiLevelType w:val="multilevel"/>
    <w:tmpl w:val="529B3ADD"/>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62B90"/>
    <w:multiLevelType w:val="hybridMultilevel"/>
    <w:tmpl w:val="476E9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CE7B95"/>
    <w:multiLevelType w:val="hybridMultilevel"/>
    <w:tmpl w:val="9E26C8D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7A56F7"/>
    <w:multiLevelType w:val="hybridMultilevel"/>
    <w:tmpl w:val="BE22A9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6B145B88">
      <w:start w:val="1"/>
      <w:numFmt w:val="bullet"/>
      <w:lvlText w:val="-"/>
      <w:lvlJc w:val="left"/>
      <w:pPr>
        <w:ind w:left="1800" w:hanging="360"/>
      </w:pPr>
      <w:rPr>
        <w:rFonts w:ascii="Times New Roman" w:eastAsia="SimSun" w:hAnsi="Times New Roman" w:cs="Times New Roman" w:hint="default"/>
        <w:i/>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1CE7712"/>
    <w:multiLevelType w:val="hybridMultilevel"/>
    <w:tmpl w:val="538E048C"/>
    <w:lvl w:ilvl="0" w:tplc="F306F658">
      <w:numFmt w:val="bullet"/>
      <w:lvlText w:val="-"/>
      <w:lvlJc w:val="left"/>
      <w:pPr>
        <w:ind w:left="648" w:hanging="360"/>
      </w:pPr>
      <w:rPr>
        <w:rFonts w:ascii="Times" w:eastAsia="SimSun" w:hAnsi="Times" w:cs="Time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691469D2"/>
    <w:multiLevelType w:val="hybridMultilevel"/>
    <w:tmpl w:val="87EAC3DC"/>
    <w:lvl w:ilvl="0" w:tplc="9974665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B7F3093"/>
    <w:multiLevelType w:val="multilevel"/>
    <w:tmpl w:val="F5D823C4"/>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C94786"/>
    <w:multiLevelType w:val="hybridMultilevel"/>
    <w:tmpl w:val="08B2E6A2"/>
    <w:lvl w:ilvl="0" w:tplc="47029E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447C2"/>
    <w:multiLevelType w:val="multilevel"/>
    <w:tmpl w:val="747447C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5AD456B"/>
    <w:multiLevelType w:val="hybridMultilevel"/>
    <w:tmpl w:val="BF40847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C15CE7"/>
    <w:multiLevelType w:val="multilevel"/>
    <w:tmpl w:val="BA70DB1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494250279">
    <w:abstractNumId w:val="22"/>
  </w:num>
  <w:num w:numId="2" w16cid:durableId="272254011">
    <w:abstractNumId w:val="46"/>
  </w:num>
  <w:num w:numId="3" w16cid:durableId="20327627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3694222">
    <w:abstractNumId w:val="16"/>
  </w:num>
  <w:num w:numId="5" w16cid:durableId="974604346">
    <w:abstractNumId w:val="6"/>
  </w:num>
  <w:num w:numId="6" w16cid:durableId="255939004">
    <w:abstractNumId w:val="35"/>
  </w:num>
  <w:num w:numId="7" w16cid:durableId="1527208509">
    <w:abstractNumId w:val="25"/>
    <w:lvlOverride w:ilvl="0">
      <w:startOverride w:val="1"/>
    </w:lvlOverride>
  </w:num>
  <w:num w:numId="8" w16cid:durableId="115493854">
    <w:abstractNumId w:val="42"/>
  </w:num>
  <w:num w:numId="9" w16cid:durableId="1671516369">
    <w:abstractNumId w:val="21"/>
  </w:num>
  <w:num w:numId="10" w16cid:durableId="827786560">
    <w:abstractNumId w:val="13"/>
  </w:num>
  <w:num w:numId="11" w16cid:durableId="916015787">
    <w:abstractNumId w:val="41"/>
  </w:num>
  <w:num w:numId="12" w16cid:durableId="1748382247">
    <w:abstractNumId w:val="38"/>
  </w:num>
  <w:num w:numId="13" w16cid:durableId="1008992739">
    <w:abstractNumId w:val="11"/>
  </w:num>
  <w:num w:numId="14" w16cid:durableId="235476755">
    <w:abstractNumId w:val="0"/>
  </w:num>
  <w:num w:numId="15" w16cid:durableId="959727322">
    <w:abstractNumId w:val="3"/>
  </w:num>
  <w:num w:numId="16" w16cid:durableId="121121840">
    <w:abstractNumId w:val="9"/>
  </w:num>
  <w:num w:numId="17" w16cid:durableId="1754349807">
    <w:abstractNumId w:val="26"/>
  </w:num>
  <w:num w:numId="18" w16cid:durableId="361437961">
    <w:abstractNumId w:val="7"/>
  </w:num>
  <w:num w:numId="19" w16cid:durableId="1672875547">
    <w:abstractNumId w:val="2"/>
  </w:num>
  <w:num w:numId="20" w16cid:durableId="97650552">
    <w:abstractNumId w:val="45"/>
  </w:num>
  <w:num w:numId="21" w16cid:durableId="1139416097">
    <w:abstractNumId w:val="43"/>
  </w:num>
  <w:num w:numId="22" w16cid:durableId="710689077">
    <w:abstractNumId w:val="23"/>
  </w:num>
  <w:num w:numId="23" w16cid:durableId="294025756">
    <w:abstractNumId w:val="40"/>
  </w:num>
  <w:num w:numId="24" w16cid:durableId="619409964">
    <w:abstractNumId w:val="33"/>
  </w:num>
  <w:num w:numId="25" w16cid:durableId="202182138">
    <w:abstractNumId w:val="39"/>
  </w:num>
  <w:num w:numId="26" w16cid:durableId="689915321">
    <w:abstractNumId w:val="8"/>
  </w:num>
  <w:num w:numId="27" w16cid:durableId="492530147">
    <w:abstractNumId w:val="19"/>
  </w:num>
  <w:num w:numId="28" w16cid:durableId="1567522535">
    <w:abstractNumId w:val="30"/>
  </w:num>
  <w:num w:numId="29" w16cid:durableId="266231176">
    <w:abstractNumId w:val="10"/>
  </w:num>
  <w:num w:numId="30" w16cid:durableId="1661033419">
    <w:abstractNumId w:val="1"/>
  </w:num>
  <w:num w:numId="31" w16cid:durableId="404256342">
    <w:abstractNumId w:val="24"/>
  </w:num>
  <w:num w:numId="32" w16cid:durableId="1408305896">
    <w:abstractNumId w:val="32"/>
  </w:num>
  <w:num w:numId="33" w16cid:durableId="1621914605">
    <w:abstractNumId w:val="12"/>
  </w:num>
  <w:num w:numId="34" w16cid:durableId="1561013520">
    <w:abstractNumId w:val="15"/>
  </w:num>
  <w:num w:numId="35" w16cid:durableId="652489295">
    <w:abstractNumId w:val="18"/>
  </w:num>
  <w:num w:numId="36" w16cid:durableId="835266691">
    <w:abstractNumId w:val="44"/>
  </w:num>
  <w:num w:numId="37" w16cid:durableId="1394541626">
    <w:abstractNumId w:val="34"/>
  </w:num>
  <w:num w:numId="38" w16cid:durableId="1745252967">
    <w:abstractNumId w:val="27"/>
  </w:num>
  <w:num w:numId="39" w16cid:durableId="2008164355">
    <w:abstractNumId w:val="47"/>
  </w:num>
  <w:num w:numId="40" w16cid:durableId="888495249">
    <w:abstractNumId w:val="36"/>
  </w:num>
  <w:num w:numId="41" w16cid:durableId="2024822604">
    <w:abstractNumId w:val="14"/>
  </w:num>
  <w:num w:numId="42" w16cid:durableId="1454985630">
    <w:abstractNumId w:val="5"/>
  </w:num>
  <w:num w:numId="43" w16cid:durableId="1208638211">
    <w:abstractNumId w:val="29"/>
  </w:num>
  <w:num w:numId="44" w16cid:durableId="1695887545">
    <w:abstractNumId w:val="17"/>
  </w:num>
  <w:num w:numId="45" w16cid:durableId="762455201">
    <w:abstractNumId w:val="20"/>
  </w:num>
  <w:num w:numId="46" w16cid:durableId="1949964087">
    <w:abstractNumId w:val="31"/>
  </w:num>
  <w:num w:numId="47" w16cid:durableId="621766467">
    <w:abstractNumId w:val="37"/>
  </w:num>
  <w:num w:numId="48" w16cid:durableId="637422267">
    <w:abstractNumId w:val="29"/>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3E"/>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8F3"/>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81F"/>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AD"/>
    <w:rsid w:val="00044FC4"/>
    <w:rsid w:val="0004516E"/>
    <w:rsid w:val="000451E3"/>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659"/>
    <w:rsid w:val="00064798"/>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198"/>
    <w:rsid w:val="000715BD"/>
    <w:rsid w:val="000716FB"/>
    <w:rsid w:val="00071E9B"/>
    <w:rsid w:val="00071F23"/>
    <w:rsid w:val="000721FD"/>
    <w:rsid w:val="000725C2"/>
    <w:rsid w:val="00072E2D"/>
    <w:rsid w:val="00072E75"/>
    <w:rsid w:val="00072EFA"/>
    <w:rsid w:val="00072F99"/>
    <w:rsid w:val="00073281"/>
    <w:rsid w:val="00073785"/>
    <w:rsid w:val="000739C6"/>
    <w:rsid w:val="00074375"/>
    <w:rsid w:val="000743A0"/>
    <w:rsid w:val="00074819"/>
    <w:rsid w:val="0007483C"/>
    <w:rsid w:val="00074BAB"/>
    <w:rsid w:val="00074BF5"/>
    <w:rsid w:val="000752CD"/>
    <w:rsid w:val="000753CE"/>
    <w:rsid w:val="00075680"/>
    <w:rsid w:val="0007590A"/>
    <w:rsid w:val="00075999"/>
    <w:rsid w:val="00075C16"/>
    <w:rsid w:val="00075D6B"/>
    <w:rsid w:val="00076D8E"/>
    <w:rsid w:val="0007747E"/>
    <w:rsid w:val="0007756B"/>
    <w:rsid w:val="00077579"/>
    <w:rsid w:val="000776CD"/>
    <w:rsid w:val="00077868"/>
    <w:rsid w:val="00077C7F"/>
    <w:rsid w:val="000805B2"/>
    <w:rsid w:val="00080786"/>
    <w:rsid w:val="00080D68"/>
    <w:rsid w:val="00080D74"/>
    <w:rsid w:val="00080DB7"/>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873"/>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3CC"/>
    <w:rsid w:val="000A34D8"/>
    <w:rsid w:val="000A3561"/>
    <w:rsid w:val="000A3A3A"/>
    <w:rsid w:val="000A3ACB"/>
    <w:rsid w:val="000A4492"/>
    <w:rsid w:val="000A47AC"/>
    <w:rsid w:val="000A49DE"/>
    <w:rsid w:val="000A4B74"/>
    <w:rsid w:val="000A52B9"/>
    <w:rsid w:val="000A5316"/>
    <w:rsid w:val="000A54DF"/>
    <w:rsid w:val="000A57C8"/>
    <w:rsid w:val="000A5AE2"/>
    <w:rsid w:val="000A61CB"/>
    <w:rsid w:val="000A6368"/>
    <w:rsid w:val="000A63A5"/>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80"/>
    <w:rsid w:val="000B32D4"/>
    <w:rsid w:val="000B38DA"/>
    <w:rsid w:val="000B3CB1"/>
    <w:rsid w:val="000B3F37"/>
    <w:rsid w:val="000B446D"/>
    <w:rsid w:val="000B48A8"/>
    <w:rsid w:val="000B49D7"/>
    <w:rsid w:val="000B5246"/>
    <w:rsid w:val="000B53AF"/>
    <w:rsid w:val="000B546F"/>
    <w:rsid w:val="000B569D"/>
    <w:rsid w:val="000B5E69"/>
    <w:rsid w:val="000B60B9"/>
    <w:rsid w:val="000B652E"/>
    <w:rsid w:val="000B65BE"/>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2D1"/>
    <w:rsid w:val="000C393F"/>
    <w:rsid w:val="000C3987"/>
    <w:rsid w:val="000C3D61"/>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081"/>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7"/>
    <w:rsid w:val="000E062C"/>
    <w:rsid w:val="000E0A57"/>
    <w:rsid w:val="000E0B1B"/>
    <w:rsid w:val="000E0C8A"/>
    <w:rsid w:val="000E1153"/>
    <w:rsid w:val="000E14B9"/>
    <w:rsid w:val="000E15FE"/>
    <w:rsid w:val="000E182B"/>
    <w:rsid w:val="000E1A49"/>
    <w:rsid w:val="000E1E8E"/>
    <w:rsid w:val="000E1EF9"/>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212"/>
    <w:rsid w:val="000E471D"/>
    <w:rsid w:val="000E48CD"/>
    <w:rsid w:val="000E4C9B"/>
    <w:rsid w:val="000E4D01"/>
    <w:rsid w:val="000E5830"/>
    <w:rsid w:val="000E5C4E"/>
    <w:rsid w:val="000E633D"/>
    <w:rsid w:val="000E63A0"/>
    <w:rsid w:val="000E65A7"/>
    <w:rsid w:val="000E6635"/>
    <w:rsid w:val="000E6F62"/>
    <w:rsid w:val="000E717E"/>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C"/>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5F"/>
    <w:rsid w:val="001345D5"/>
    <w:rsid w:val="001348C5"/>
    <w:rsid w:val="00134DFD"/>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8F"/>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E77"/>
    <w:rsid w:val="00166305"/>
    <w:rsid w:val="0016634F"/>
    <w:rsid w:val="0016683C"/>
    <w:rsid w:val="001669F9"/>
    <w:rsid w:val="00166A19"/>
    <w:rsid w:val="00166B63"/>
    <w:rsid w:val="00166C80"/>
    <w:rsid w:val="0016700E"/>
    <w:rsid w:val="0016711A"/>
    <w:rsid w:val="0016764C"/>
    <w:rsid w:val="00167709"/>
    <w:rsid w:val="00167713"/>
    <w:rsid w:val="00167806"/>
    <w:rsid w:val="00170397"/>
    <w:rsid w:val="001706E4"/>
    <w:rsid w:val="001708B1"/>
    <w:rsid w:val="001708D0"/>
    <w:rsid w:val="00170C6B"/>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395"/>
    <w:rsid w:val="001867DC"/>
    <w:rsid w:val="0018691B"/>
    <w:rsid w:val="00186B2E"/>
    <w:rsid w:val="00186B4D"/>
    <w:rsid w:val="0018767B"/>
    <w:rsid w:val="00187E72"/>
    <w:rsid w:val="00187F9A"/>
    <w:rsid w:val="00190307"/>
    <w:rsid w:val="00190731"/>
    <w:rsid w:val="00190927"/>
    <w:rsid w:val="00190B4A"/>
    <w:rsid w:val="00190BD5"/>
    <w:rsid w:val="001912D1"/>
    <w:rsid w:val="00191727"/>
    <w:rsid w:val="00191830"/>
    <w:rsid w:val="00191A2B"/>
    <w:rsid w:val="00191EBF"/>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5A4"/>
    <w:rsid w:val="001A2939"/>
    <w:rsid w:val="001A2E33"/>
    <w:rsid w:val="001A2FD5"/>
    <w:rsid w:val="001A3037"/>
    <w:rsid w:val="001A30B0"/>
    <w:rsid w:val="001A30FB"/>
    <w:rsid w:val="001A35B2"/>
    <w:rsid w:val="001A36CF"/>
    <w:rsid w:val="001A3974"/>
    <w:rsid w:val="001A3D5B"/>
    <w:rsid w:val="001A3F0F"/>
    <w:rsid w:val="001A3FA5"/>
    <w:rsid w:val="001A448D"/>
    <w:rsid w:val="001A495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2EB9"/>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26"/>
    <w:rsid w:val="001C6AA5"/>
    <w:rsid w:val="001C70EF"/>
    <w:rsid w:val="001C715F"/>
    <w:rsid w:val="001C7185"/>
    <w:rsid w:val="001C74BD"/>
    <w:rsid w:val="001C7A5A"/>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8A9"/>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B13"/>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3F5"/>
    <w:rsid w:val="001F76DF"/>
    <w:rsid w:val="001F798D"/>
    <w:rsid w:val="001F7DD6"/>
    <w:rsid w:val="001F7FCF"/>
    <w:rsid w:val="0020001D"/>
    <w:rsid w:val="002000F2"/>
    <w:rsid w:val="002000FC"/>
    <w:rsid w:val="0020020C"/>
    <w:rsid w:val="00200A92"/>
    <w:rsid w:val="00200BF9"/>
    <w:rsid w:val="002018D7"/>
    <w:rsid w:val="00201C7E"/>
    <w:rsid w:val="00201D34"/>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0E"/>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5D4"/>
    <w:rsid w:val="00235698"/>
    <w:rsid w:val="00235724"/>
    <w:rsid w:val="0023598D"/>
    <w:rsid w:val="002361D3"/>
    <w:rsid w:val="00236EB2"/>
    <w:rsid w:val="00236F04"/>
    <w:rsid w:val="00236F55"/>
    <w:rsid w:val="00236F6E"/>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2CB4"/>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BD8"/>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626"/>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5CB"/>
    <w:rsid w:val="0026075E"/>
    <w:rsid w:val="00260B83"/>
    <w:rsid w:val="00260FAD"/>
    <w:rsid w:val="002612A1"/>
    <w:rsid w:val="0026149C"/>
    <w:rsid w:val="00261612"/>
    <w:rsid w:val="0026179E"/>
    <w:rsid w:val="00261D05"/>
    <w:rsid w:val="00261ED1"/>
    <w:rsid w:val="002623AC"/>
    <w:rsid w:val="00262793"/>
    <w:rsid w:val="0026295C"/>
    <w:rsid w:val="00262979"/>
    <w:rsid w:val="00262BE1"/>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4E4"/>
    <w:rsid w:val="0026554D"/>
    <w:rsid w:val="00265701"/>
    <w:rsid w:val="0026597E"/>
    <w:rsid w:val="00265E9A"/>
    <w:rsid w:val="0026606C"/>
    <w:rsid w:val="00266210"/>
    <w:rsid w:val="00266345"/>
    <w:rsid w:val="002663D6"/>
    <w:rsid w:val="002664D0"/>
    <w:rsid w:val="00266576"/>
    <w:rsid w:val="00266A94"/>
    <w:rsid w:val="0026716C"/>
    <w:rsid w:val="00267825"/>
    <w:rsid w:val="0026785C"/>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1EE0"/>
    <w:rsid w:val="002825CE"/>
    <w:rsid w:val="002826D0"/>
    <w:rsid w:val="00282917"/>
    <w:rsid w:val="002829E8"/>
    <w:rsid w:val="00283181"/>
    <w:rsid w:val="0028325A"/>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877"/>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ED0"/>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2C"/>
    <w:rsid w:val="002B318B"/>
    <w:rsid w:val="002B31B6"/>
    <w:rsid w:val="002B32BC"/>
    <w:rsid w:val="002B340B"/>
    <w:rsid w:val="002B34AE"/>
    <w:rsid w:val="002B3819"/>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6C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6C4"/>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F2C"/>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2E"/>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A9F"/>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CCA"/>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AAC"/>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86"/>
    <w:rsid w:val="00360E73"/>
    <w:rsid w:val="003617B5"/>
    <w:rsid w:val="0036185C"/>
    <w:rsid w:val="00361B3C"/>
    <w:rsid w:val="00361C91"/>
    <w:rsid w:val="00361D08"/>
    <w:rsid w:val="00362127"/>
    <w:rsid w:val="003621A8"/>
    <w:rsid w:val="0036262C"/>
    <w:rsid w:val="00362683"/>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D7"/>
    <w:rsid w:val="003734F9"/>
    <w:rsid w:val="00373C10"/>
    <w:rsid w:val="00373E10"/>
    <w:rsid w:val="00373EBC"/>
    <w:rsid w:val="00373EFE"/>
    <w:rsid w:val="00373F00"/>
    <w:rsid w:val="00373F2C"/>
    <w:rsid w:val="0037406C"/>
    <w:rsid w:val="003741D2"/>
    <w:rsid w:val="0037424D"/>
    <w:rsid w:val="003744CB"/>
    <w:rsid w:val="0037456D"/>
    <w:rsid w:val="00374804"/>
    <w:rsid w:val="00374E40"/>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33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A74"/>
    <w:rsid w:val="003A2D39"/>
    <w:rsid w:val="003A2FE7"/>
    <w:rsid w:val="003A33DA"/>
    <w:rsid w:val="003A3668"/>
    <w:rsid w:val="003A36CA"/>
    <w:rsid w:val="003A3DA2"/>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A7F2C"/>
    <w:rsid w:val="003B0299"/>
    <w:rsid w:val="003B0901"/>
    <w:rsid w:val="003B0A92"/>
    <w:rsid w:val="003B0B4D"/>
    <w:rsid w:val="003B1046"/>
    <w:rsid w:val="003B1140"/>
    <w:rsid w:val="003B14B8"/>
    <w:rsid w:val="003B1575"/>
    <w:rsid w:val="003B188F"/>
    <w:rsid w:val="003B18ED"/>
    <w:rsid w:val="003B1CA2"/>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3D5"/>
    <w:rsid w:val="003C04E2"/>
    <w:rsid w:val="003C07D7"/>
    <w:rsid w:val="003C0985"/>
    <w:rsid w:val="003C0D37"/>
    <w:rsid w:val="003C1463"/>
    <w:rsid w:val="003C1CFF"/>
    <w:rsid w:val="003C1EC9"/>
    <w:rsid w:val="003C1F9F"/>
    <w:rsid w:val="003C226A"/>
    <w:rsid w:val="003C228C"/>
    <w:rsid w:val="003C2509"/>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D32"/>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0FDD"/>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A07"/>
    <w:rsid w:val="003F0161"/>
    <w:rsid w:val="003F0656"/>
    <w:rsid w:val="003F0905"/>
    <w:rsid w:val="003F0931"/>
    <w:rsid w:val="003F0D71"/>
    <w:rsid w:val="003F1438"/>
    <w:rsid w:val="003F16E1"/>
    <w:rsid w:val="003F1B6D"/>
    <w:rsid w:val="003F1D73"/>
    <w:rsid w:val="003F20E2"/>
    <w:rsid w:val="003F2244"/>
    <w:rsid w:val="003F23A7"/>
    <w:rsid w:val="003F2564"/>
    <w:rsid w:val="003F2588"/>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EFB"/>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5DA"/>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45D7"/>
    <w:rsid w:val="00425164"/>
    <w:rsid w:val="00425C97"/>
    <w:rsid w:val="00425FFD"/>
    <w:rsid w:val="004260A0"/>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124"/>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AB2"/>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B58"/>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2F8"/>
    <w:rsid w:val="00481315"/>
    <w:rsid w:val="004814E1"/>
    <w:rsid w:val="004814F6"/>
    <w:rsid w:val="00481607"/>
    <w:rsid w:val="0048204A"/>
    <w:rsid w:val="00482358"/>
    <w:rsid w:val="00482389"/>
    <w:rsid w:val="00482849"/>
    <w:rsid w:val="00482943"/>
    <w:rsid w:val="00482ADC"/>
    <w:rsid w:val="00482B1F"/>
    <w:rsid w:val="00482BAD"/>
    <w:rsid w:val="004836AC"/>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0F56"/>
    <w:rsid w:val="0049143D"/>
    <w:rsid w:val="00491728"/>
    <w:rsid w:val="004918A0"/>
    <w:rsid w:val="00491D3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6443"/>
    <w:rsid w:val="004A705C"/>
    <w:rsid w:val="004A717D"/>
    <w:rsid w:val="004A71FB"/>
    <w:rsid w:val="004A7276"/>
    <w:rsid w:val="004A7447"/>
    <w:rsid w:val="004A74E1"/>
    <w:rsid w:val="004A7543"/>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50E0"/>
    <w:rsid w:val="004B524A"/>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AE5"/>
    <w:rsid w:val="004C1BF4"/>
    <w:rsid w:val="004C1FE3"/>
    <w:rsid w:val="004C2371"/>
    <w:rsid w:val="004C2B23"/>
    <w:rsid w:val="004C2C4E"/>
    <w:rsid w:val="004C2F01"/>
    <w:rsid w:val="004C3012"/>
    <w:rsid w:val="004C311C"/>
    <w:rsid w:val="004C3449"/>
    <w:rsid w:val="004C3472"/>
    <w:rsid w:val="004C34E8"/>
    <w:rsid w:val="004C380B"/>
    <w:rsid w:val="004C3C51"/>
    <w:rsid w:val="004C3D04"/>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1E7E"/>
    <w:rsid w:val="004D20B3"/>
    <w:rsid w:val="004D2474"/>
    <w:rsid w:val="004D24F2"/>
    <w:rsid w:val="004D2577"/>
    <w:rsid w:val="004D2651"/>
    <w:rsid w:val="004D27C4"/>
    <w:rsid w:val="004D2E1A"/>
    <w:rsid w:val="004D2E57"/>
    <w:rsid w:val="004D3172"/>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53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FD8"/>
    <w:rsid w:val="004E401F"/>
    <w:rsid w:val="004E4668"/>
    <w:rsid w:val="004E471C"/>
    <w:rsid w:val="004E4BF5"/>
    <w:rsid w:val="004E4DC3"/>
    <w:rsid w:val="004E4E24"/>
    <w:rsid w:val="004E53AE"/>
    <w:rsid w:val="004E5449"/>
    <w:rsid w:val="004E58DD"/>
    <w:rsid w:val="004E5B10"/>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13A"/>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2D"/>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8BA"/>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07DBE"/>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3F14"/>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00"/>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F1"/>
    <w:rsid w:val="00563FD2"/>
    <w:rsid w:val="005640CC"/>
    <w:rsid w:val="0056434D"/>
    <w:rsid w:val="00564E49"/>
    <w:rsid w:val="005650BF"/>
    <w:rsid w:val="00565545"/>
    <w:rsid w:val="00565679"/>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3E"/>
    <w:rsid w:val="00596A56"/>
    <w:rsid w:val="00597097"/>
    <w:rsid w:val="005970DB"/>
    <w:rsid w:val="0059715B"/>
    <w:rsid w:val="005973C7"/>
    <w:rsid w:val="005973CD"/>
    <w:rsid w:val="00597605"/>
    <w:rsid w:val="00597942"/>
    <w:rsid w:val="00597A36"/>
    <w:rsid w:val="00597D34"/>
    <w:rsid w:val="00597E86"/>
    <w:rsid w:val="005A01C4"/>
    <w:rsid w:val="005A05C6"/>
    <w:rsid w:val="005A05DF"/>
    <w:rsid w:val="005A0655"/>
    <w:rsid w:val="005A0753"/>
    <w:rsid w:val="005A0B5D"/>
    <w:rsid w:val="005A0CB6"/>
    <w:rsid w:val="005A1D03"/>
    <w:rsid w:val="005A2174"/>
    <w:rsid w:val="005A2229"/>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3D5"/>
    <w:rsid w:val="005A674D"/>
    <w:rsid w:val="005A6A3A"/>
    <w:rsid w:val="005A6FA1"/>
    <w:rsid w:val="005A741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598"/>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1F95"/>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2CCE"/>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17790"/>
    <w:rsid w:val="00617804"/>
    <w:rsid w:val="00620172"/>
    <w:rsid w:val="006201A2"/>
    <w:rsid w:val="00620254"/>
    <w:rsid w:val="006204D8"/>
    <w:rsid w:val="0062058A"/>
    <w:rsid w:val="006205D1"/>
    <w:rsid w:val="006205DA"/>
    <w:rsid w:val="00620686"/>
    <w:rsid w:val="006206D7"/>
    <w:rsid w:val="0062075F"/>
    <w:rsid w:val="006208F5"/>
    <w:rsid w:val="006209E8"/>
    <w:rsid w:val="00620E13"/>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AC1"/>
    <w:rsid w:val="00642D10"/>
    <w:rsid w:val="00643769"/>
    <w:rsid w:val="006437A9"/>
    <w:rsid w:val="00643842"/>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86B"/>
    <w:rsid w:val="00660C7D"/>
    <w:rsid w:val="006614A3"/>
    <w:rsid w:val="00661601"/>
    <w:rsid w:val="00661636"/>
    <w:rsid w:val="00661BEA"/>
    <w:rsid w:val="00661C1D"/>
    <w:rsid w:val="00661CC2"/>
    <w:rsid w:val="00662166"/>
    <w:rsid w:val="00662972"/>
    <w:rsid w:val="00662F2E"/>
    <w:rsid w:val="00662FA2"/>
    <w:rsid w:val="006631ED"/>
    <w:rsid w:val="006632FC"/>
    <w:rsid w:val="00663572"/>
    <w:rsid w:val="006635DC"/>
    <w:rsid w:val="006636C2"/>
    <w:rsid w:val="00663908"/>
    <w:rsid w:val="006639E0"/>
    <w:rsid w:val="0066402E"/>
    <w:rsid w:val="00664121"/>
    <w:rsid w:val="006643BF"/>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593"/>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4D3"/>
    <w:rsid w:val="006A457C"/>
    <w:rsid w:val="006A4584"/>
    <w:rsid w:val="006A484F"/>
    <w:rsid w:val="006A49B5"/>
    <w:rsid w:val="006A5185"/>
    <w:rsid w:val="006A55F0"/>
    <w:rsid w:val="006A5A45"/>
    <w:rsid w:val="006A5CA3"/>
    <w:rsid w:val="006A5E26"/>
    <w:rsid w:val="006A6725"/>
    <w:rsid w:val="006A6894"/>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2E5"/>
    <w:rsid w:val="006B49C1"/>
    <w:rsid w:val="006B4CD6"/>
    <w:rsid w:val="006B4D4E"/>
    <w:rsid w:val="006B5501"/>
    <w:rsid w:val="006B5CDC"/>
    <w:rsid w:val="006B66E0"/>
    <w:rsid w:val="006B6AD0"/>
    <w:rsid w:val="006B6BA3"/>
    <w:rsid w:val="006B6BF0"/>
    <w:rsid w:val="006B6C95"/>
    <w:rsid w:val="006B6EA9"/>
    <w:rsid w:val="006B725C"/>
    <w:rsid w:val="006B7360"/>
    <w:rsid w:val="006B7562"/>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C89"/>
    <w:rsid w:val="006C6E92"/>
    <w:rsid w:val="006C75C9"/>
    <w:rsid w:val="006D011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DAD"/>
    <w:rsid w:val="006E02A1"/>
    <w:rsid w:val="006E0AB3"/>
    <w:rsid w:val="006E0B16"/>
    <w:rsid w:val="006E0E60"/>
    <w:rsid w:val="006E0ED0"/>
    <w:rsid w:val="006E1571"/>
    <w:rsid w:val="006E176F"/>
    <w:rsid w:val="006E1EE9"/>
    <w:rsid w:val="006E22CC"/>
    <w:rsid w:val="006E2405"/>
    <w:rsid w:val="006E24FF"/>
    <w:rsid w:val="006E260B"/>
    <w:rsid w:val="006E2AA6"/>
    <w:rsid w:val="006E2FBC"/>
    <w:rsid w:val="006E3D3A"/>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BE"/>
    <w:rsid w:val="007015C0"/>
    <w:rsid w:val="007017BD"/>
    <w:rsid w:val="007017EA"/>
    <w:rsid w:val="0070181F"/>
    <w:rsid w:val="0070193E"/>
    <w:rsid w:val="007019D2"/>
    <w:rsid w:val="00701B27"/>
    <w:rsid w:val="00701D70"/>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394"/>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C7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6E54"/>
    <w:rsid w:val="007570A3"/>
    <w:rsid w:val="007572E9"/>
    <w:rsid w:val="00757495"/>
    <w:rsid w:val="00757A61"/>
    <w:rsid w:val="00757CCC"/>
    <w:rsid w:val="00757CD9"/>
    <w:rsid w:val="00757D4D"/>
    <w:rsid w:val="00757E8E"/>
    <w:rsid w:val="00757FE8"/>
    <w:rsid w:val="007600CF"/>
    <w:rsid w:val="007602B3"/>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C7B"/>
    <w:rsid w:val="00780FD1"/>
    <w:rsid w:val="00781089"/>
    <w:rsid w:val="0078109E"/>
    <w:rsid w:val="007811A6"/>
    <w:rsid w:val="0078146E"/>
    <w:rsid w:val="007814FF"/>
    <w:rsid w:val="00781633"/>
    <w:rsid w:val="0078165E"/>
    <w:rsid w:val="007816FD"/>
    <w:rsid w:val="00781B9A"/>
    <w:rsid w:val="00781DAD"/>
    <w:rsid w:val="00782266"/>
    <w:rsid w:val="007822AF"/>
    <w:rsid w:val="0078243D"/>
    <w:rsid w:val="00782A4D"/>
    <w:rsid w:val="00782B9C"/>
    <w:rsid w:val="00782D8A"/>
    <w:rsid w:val="00783171"/>
    <w:rsid w:val="007831C8"/>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750"/>
    <w:rsid w:val="007868B7"/>
    <w:rsid w:val="00786BC0"/>
    <w:rsid w:val="00787249"/>
    <w:rsid w:val="0078756D"/>
    <w:rsid w:val="0078773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DEA"/>
    <w:rsid w:val="007A618D"/>
    <w:rsid w:val="007A6333"/>
    <w:rsid w:val="007A6477"/>
    <w:rsid w:val="007A6501"/>
    <w:rsid w:val="007A66FA"/>
    <w:rsid w:val="007A6909"/>
    <w:rsid w:val="007A6DE7"/>
    <w:rsid w:val="007A713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2DAE"/>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E2D"/>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B9C"/>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9E4"/>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18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5FD"/>
    <w:rsid w:val="007E666B"/>
    <w:rsid w:val="007E6735"/>
    <w:rsid w:val="007E67F4"/>
    <w:rsid w:val="007E6EF1"/>
    <w:rsid w:val="007E7B2B"/>
    <w:rsid w:val="007E7CBA"/>
    <w:rsid w:val="007F05E0"/>
    <w:rsid w:val="007F09E6"/>
    <w:rsid w:val="007F0B77"/>
    <w:rsid w:val="007F0DD3"/>
    <w:rsid w:val="007F143B"/>
    <w:rsid w:val="007F14D7"/>
    <w:rsid w:val="007F163E"/>
    <w:rsid w:val="007F18C0"/>
    <w:rsid w:val="007F1A3E"/>
    <w:rsid w:val="007F1B0F"/>
    <w:rsid w:val="007F1C37"/>
    <w:rsid w:val="007F1E6C"/>
    <w:rsid w:val="007F1F12"/>
    <w:rsid w:val="007F22A5"/>
    <w:rsid w:val="007F2648"/>
    <w:rsid w:val="007F2DBB"/>
    <w:rsid w:val="007F2ED4"/>
    <w:rsid w:val="007F3564"/>
    <w:rsid w:val="007F3C69"/>
    <w:rsid w:val="007F3EC9"/>
    <w:rsid w:val="007F3F3F"/>
    <w:rsid w:val="007F3FB0"/>
    <w:rsid w:val="007F43A9"/>
    <w:rsid w:val="007F5608"/>
    <w:rsid w:val="007F5874"/>
    <w:rsid w:val="007F5D4A"/>
    <w:rsid w:val="007F6051"/>
    <w:rsid w:val="007F62F7"/>
    <w:rsid w:val="007F6562"/>
    <w:rsid w:val="007F65F2"/>
    <w:rsid w:val="007F68B6"/>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0F8D"/>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CC6"/>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0F5"/>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090"/>
    <w:rsid w:val="008454E4"/>
    <w:rsid w:val="00845CF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18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2AF"/>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5C"/>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152"/>
    <w:rsid w:val="0088261A"/>
    <w:rsid w:val="00882881"/>
    <w:rsid w:val="00882BB1"/>
    <w:rsid w:val="00882C1C"/>
    <w:rsid w:val="00882DCF"/>
    <w:rsid w:val="00883004"/>
    <w:rsid w:val="0088366F"/>
    <w:rsid w:val="008837F0"/>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5EC2"/>
    <w:rsid w:val="0089618A"/>
    <w:rsid w:val="0089654E"/>
    <w:rsid w:val="00896A6F"/>
    <w:rsid w:val="00896D10"/>
    <w:rsid w:val="00896DF5"/>
    <w:rsid w:val="008971A7"/>
    <w:rsid w:val="008975FD"/>
    <w:rsid w:val="008978F1"/>
    <w:rsid w:val="00897EFC"/>
    <w:rsid w:val="008A0071"/>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069"/>
    <w:rsid w:val="008A4223"/>
    <w:rsid w:val="008A42D8"/>
    <w:rsid w:val="008A457F"/>
    <w:rsid w:val="008A4827"/>
    <w:rsid w:val="008A53C3"/>
    <w:rsid w:val="008A547D"/>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A7EDA"/>
    <w:rsid w:val="008B01A2"/>
    <w:rsid w:val="008B0637"/>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BBB"/>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1C8"/>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77"/>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B8D"/>
    <w:rsid w:val="008E7DB3"/>
    <w:rsid w:val="008F01AB"/>
    <w:rsid w:val="008F0460"/>
    <w:rsid w:val="008F05C4"/>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C19"/>
    <w:rsid w:val="00902D42"/>
    <w:rsid w:val="00902F77"/>
    <w:rsid w:val="00902FFF"/>
    <w:rsid w:val="0090300D"/>
    <w:rsid w:val="009031A5"/>
    <w:rsid w:val="00903281"/>
    <w:rsid w:val="009032CC"/>
    <w:rsid w:val="009032F7"/>
    <w:rsid w:val="009036A5"/>
    <w:rsid w:val="00903F59"/>
    <w:rsid w:val="0090411E"/>
    <w:rsid w:val="009045C7"/>
    <w:rsid w:val="009047DE"/>
    <w:rsid w:val="0090480E"/>
    <w:rsid w:val="00904A52"/>
    <w:rsid w:val="00904A62"/>
    <w:rsid w:val="00904B6D"/>
    <w:rsid w:val="00904E1D"/>
    <w:rsid w:val="009056C1"/>
    <w:rsid w:val="00905A06"/>
    <w:rsid w:val="00905A07"/>
    <w:rsid w:val="00905E2D"/>
    <w:rsid w:val="00906100"/>
    <w:rsid w:val="009067B8"/>
    <w:rsid w:val="00906CA1"/>
    <w:rsid w:val="00906D52"/>
    <w:rsid w:val="00906E01"/>
    <w:rsid w:val="00906EED"/>
    <w:rsid w:val="00907071"/>
    <w:rsid w:val="0090715C"/>
    <w:rsid w:val="00910178"/>
    <w:rsid w:val="0091053F"/>
    <w:rsid w:val="009108A7"/>
    <w:rsid w:val="00910A24"/>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28"/>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A5"/>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720"/>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46F"/>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3CB"/>
    <w:rsid w:val="009555E2"/>
    <w:rsid w:val="009557DF"/>
    <w:rsid w:val="00955A13"/>
    <w:rsid w:val="00955A2E"/>
    <w:rsid w:val="00956101"/>
    <w:rsid w:val="00956526"/>
    <w:rsid w:val="009566E4"/>
    <w:rsid w:val="00957060"/>
    <w:rsid w:val="009570D7"/>
    <w:rsid w:val="0095719B"/>
    <w:rsid w:val="009571E6"/>
    <w:rsid w:val="00957487"/>
    <w:rsid w:val="0095771D"/>
    <w:rsid w:val="00957AEE"/>
    <w:rsid w:val="00957D9C"/>
    <w:rsid w:val="009603AB"/>
    <w:rsid w:val="009605AC"/>
    <w:rsid w:val="009605D5"/>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7DC"/>
    <w:rsid w:val="009718F0"/>
    <w:rsid w:val="00971EC5"/>
    <w:rsid w:val="00971F6B"/>
    <w:rsid w:val="00971FCC"/>
    <w:rsid w:val="00972273"/>
    <w:rsid w:val="009728D5"/>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545"/>
    <w:rsid w:val="00985B5B"/>
    <w:rsid w:val="00985C9A"/>
    <w:rsid w:val="00985CA4"/>
    <w:rsid w:val="00985D90"/>
    <w:rsid w:val="00985F0C"/>
    <w:rsid w:val="00986929"/>
    <w:rsid w:val="00986950"/>
    <w:rsid w:val="00986956"/>
    <w:rsid w:val="009870CD"/>
    <w:rsid w:val="009876A0"/>
    <w:rsid w:val="009879B5"/>
    <w:rsid w:val="009879F4"/>
    <w:rsid w:val="00987C3D"/>
    <w:rsid w:val="00987D5B"/>
    <w:rsid w:val="00990240"/>
    <w:rsid w:val="00990A01"/>
    <w:rsid w:val="00990D3B"/>
    <w:rsid w:val="00990DCC"/>
    <w:rsid w:val="009914AF"/>
    <w:rsid w:val="009917F3"/>
    <w:rsid w:val="00991A74"/>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2A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A08"/>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35"/>
    <w:rsid w:val="009B2B98"/>
    <w:rsid w:val="009B3221"/>
    <w:rsid w:val="009B346F"/>
    <w:rsid w:val="009B3694"/>
    <w:rsid w:val="009B3745"/>
    <w:rsid w:val="009B3ACC"/>
    <w:rsid w:val="009B3C79"/>
    <w:rsid w:val="009B3E77"/>
    <w:rsid w:val="009B3F3C"/>
    <w:rsid w:val="009B4460"/>
    <w:rsid w:val="009B4821"/>
    <w:rsid w:val="009B4BED"/>
    <w:rsid w:val="009B4C24"/>
    <w:rsid w:val="009B5774"/>
    <w:rsid w:val="009B579F"/>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D44"/>
    <w:rsid w:val="009C6E60"/>
    <w:rsid w:val="009C6E93"/>
    <w:rsid w:val="009C7147"/>
    <w:rsid w:val="009C759C"/>
    <w:rsid w:val="009C7894"/>
    <w:rsid w:val="009C7A2A"/>
    <w:rsid w:val="009C7EC9"/>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61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59"/>
    <w:rsid w:val="00A011C6"/>
    <w:rsid w:val="00A01418"/>
    <w:rsid w:val="00A01C32"/>
    <w:rsid w:val="00A02183"/>
    <w:rsid w:val="00A0267C"/>
    <w:rsid w:val="00A02B26"/>
    <w:rsid w:val="00A0323C"/>
    <w:rsid w:val="00A03893"/>
    <w:rsid w:val="00A0394B"/>
    <w:rsid w:val="00A039C9"/>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7AA"/>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F0A"/>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A0E"/>
    <w:rsid w:val="00A32C37"/>
    <w:rsid w:val="00A32E3C"/>
    <w:rsid w:val="00A3345B"/>
    <w:rsid w:val="00A3350E"/>
    <w:rsid w:val="00A33BC8"/>
    <w:rsid w:val="00A33C3D"/>
    <w:rsid w:val="00A33C9E"/>
    <w:rsid w:val="00A34155"/>
    <w:rsid w:val="00A34D39"/>
    <w:rsid w:val="00A35735"/>
    <w:rsid w:val="00A3583A"/>
    <w:rsid w:val="00A35A0B"/>
    <w:rsid w:val="00A35CBB"/>
    <w:rsid w:val="00A36027"/>
    <w:rsid w:val="00A3616D"/>
    <w:rsid w:val="00A362CB"/>
    <w:rsid w:val="00A36694"/>
    <w:rsid w:val="00A3747D"/>
    <w:rsid w:val="00A377EC"/>
    <w:rsid w:val="00A37922"/>
    <w:rsid w:val="00A37A35"/>
    <w:rsid w:val="00A37A59"/>
    <w:rsid w:val="00A37A8E"/>
    <w:rsid w:val="00A37E9D"/>
    <w:rsid w:val="00A4039E"/>
    <w:rsid w:val="00A40531"/>
    <w:rsid w:val="00A40889"/>
    <w:rsid w:val="00A41009"/>
    <w:rsid w:val="00A410FE"/>
    <w:rsid w:val="00A41179"/>
    <w:rsid w:val="00A41263"/>
    <w:rsid w:val="00A412DE"/>
    <w:rsid w:val="00A413EB"/>
    <w:rsid w:val="00A41772"/>
    <w:rsid w:val="00A418E6"/>
    <w:rsid w:val="00A41CA0"/>
    <w:rsid w:val="00A42321"/>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14"/>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695"/>
    <w:rsid w:val="00A668EE"/>
    <w:rsid w:val="00A66A0F"/>
    <w:rsid w:val="00A66A5A"/>
    <w:rsid w:val="00A66C9D"/>
    <w:rsid w:val="00A67629"/>
    <w:rsid w:val="00A677A0"/>
    <w:rsid w:val="00A677C1"/>
    <w:rsid w:val="00A67A8E"/>
    <w:rsid w:val="00A67AC6"/>
    <w:rsid w:val="00A67F8B"/>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511"/>
    <w:rsid w:val="00A77816"/>
    <w:rsid w:val="00A77C0E"/>
    <w:rsid w:val="00A800B4"/>
    <w:rsid w:val="00A806D6"/>
    <w:rsid w:val="00A80888"/>
    <w:rsid w:val="00A80BA0"/>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C0C"/>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6F4A"/>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83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77C"/>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77F"/>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298"/>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3E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192"/>
    <w:rsid w:val="00B039CE"/>
    <w:rsid w:val="00B03D26"/>
    <w:rsid w:val="00B04D36"/>
    <w:rsid w:val="00B04F11"/>
    <w:rsid w:val="00B054CE"/>
    <w:rsid w:val="00B0560C"/>
    <w:rsid w:val="00B05688"/>
    <w:rsid w:val="00B06102"/>
    <w:rsid w:val="00B06AF4"/>
    <w:rsid w:val="00B06C77"/>
    <w:rsid w:val="00B07270"/>
    <w:rsid w:val="00B075EC"/>
    <w:rsid w:val="00B077B1"/>
    <w:rsid w:val="00B07CBE"/>
    <w:rsid w:val="00B07F35"/>
    <w:rsid w:val="00B104A6"/>
    <w:rsid w:val="00B10694"/>
    <w:rsid w:val="00B1093D"/>
    <w:rsid w:val="00B10BD1"/>
    <w:rsid w:val="00B10CE0"/>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6A7"/>
    <w:rsid w:val="00B147CC"/>
    <w:rsid w:val="00B14A5F"/>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0E92"/>
    <w:rsid w:val="00B21016"/>
    <w:rsid w:val="00B215F9"/>
    <w:rsid w:val="00B217E4"/>
    <w:rsid w:val="00B21A49"/>
    <w:rsid w:val="00B21CA7"/>
    <w:rsid w:val="00B21D72"/>
    <w:rsid w:val="00B21D85"/>
    <w:rsid w:val="00B21DF9"/>
    <w:rsid w:val="00B2251A"/>
    <w:rsid w:val="00B233A9"/>
    <w:rsid w:val="00B2373A"/>
    <w:rsid w:val="00B239CC"/>
    <w:rsid w:val="00B23BC1"/>
    <w:rsid w:val="00B23E08"/>
    <w:rsid w:val="00B24038"/>
    <w:rsid w:val="00B2413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3FA"/>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1BCA"/>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63D"/>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C1F"/>
    <w:rsid w:val="00B54DAD"/>
    <w:rsid w:val="00B54F75"/>
    <w:rsid w:val="00B553CF"/>
    <w:rsid w:val="00B55517"/>
    <w:rsid w:val="00B555B8"/>
    <w:rsid w:val="00B55ACA"/>
    <w:rsid w:val="00B5612F"/>
    <w:rsid w:val="00B566E0"/>
    <w:rsid w:val="00B5685D"/>
    <w:rsid w:val="00B572B0"/>
    <w:rsid w:val="00B57861"/>
    <w:rsid w:val="00B60325"/>
    <w:rsid w:val="00B60567"/>
    <w:rsid w:val="00B60605"/>
    <w:rsid w:val="00B607AC"/>
    <w:rsid w:val="00B607B8"/>
    <w:rsid w:val="00B60DF7"/>
    <w:rsid w:val="00B60E6E"/>
    <w:rsid w:val="00B61028"/>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91F"/>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79E"/>
    <w:rsid w:val="00B928B6"/>
    <w:rsid w:val="00B92A14"/>
    <w:rsid w:val="00B92C15"/>
    <w:rsid w:val="00B92CB7"/>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22"/>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701"/>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FFF"/>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DD6"/>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A2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835"/>
    <w:rsid w:val="00C01A76"/>
    <w:rsid w:val="00C01B8C"/>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F49"/>
    <w:rsid w:val="00C30532"/>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128"/>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871"/>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96C"/>
    <w:rsid w:val="00C47AE8"/>
    <w:rsid w:val="00C47B28"/>
    <w:rsid w:val="00C47FC9"/>
    <w:rsid w:val="00C508B7"/>
    <w:rsid w:val="00C515D9"/>
    <w:rsid w:val="00C51D11"/>
    <w:rsid w:val="00C5212B"/>
    <w:rsid w:val="00C5223D"/>
    <w:rsid w:val="00C5226C"/>
    <w:rsid w:val="00C5257E"/>
    <w:rsid w:val="00C52A41"/>
    <w:rsid w:val="00C52A73"/>
    <w:rsid w:val="00C52D06"/>
    <w:rsid w:val="00C531B4"/>
    <w:rsid w:val="00C53235"/>
    <w:rsid w:val="00C532F9"/>
    <w:rsid w:val="00C53E22"/>
    <w:rsid w:val="00C53F6E"/>
    <w:rsid w:val="00C542FD"/>
    <w:rsid w:val="00C5430E"/>
    <w:rsid w:val="00C54536"/>
    <w:rsid w:val="00C54C62"/>
    <w:rsid w:val="00C55158"/>
    <w:rsid w:val="00C55ADC"/>
    <w:rsid w:val="00C55CE2"/>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8FB"/>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2C4"/>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0AB"/>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DE0"/>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22E"/>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4B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C13"/>
    <w:rsid w:val="00CE212D"/>
    <w:rsid w:val="00CE253D"/>
    <w:rsid w:val="00CE2561"/>
    <w:rsid w:val="00CE25F1"/>
    <w:rsid w:val="00CE2EC2"/>
    <w:rsid w:val="00CE3257"/>
    <w:rsid w:val="00CE367C"/>
    <w:rsid w:val="00CE4246"/>
    <w:rsid w:val="00CE426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AE8"/>
    <w:rsid w:val="00CE7EC0"/>
    <w:rsid w:val="00CF02AC"/>
    <w:rsid w:val="00CF057C"/>
    <w:rsid w:val="00CF06E6"/>
    <w:rsid w:val="00CF0E93"/>
    <w:rsid w:val="00CF18AB"/>
    <w:rsid w:val="00CF1AA6"/>
    <w:rsid w:val="00CF20C8"/>
    <w:rsid w:val="00CF233B"/>
    <w:rsid w:val="00CF23D5"/>
    <w:rsid w:val="00CF247A"/>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95E"/>
    <w:rsid w:val="00CF5F1C"/>
    <w:rsid w:val="00CF61A3"/>
    <w:rsid w:val="00CF62BA"/>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E70"/>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9D"/>
    <w:rsid w:val="00D15F30"/>
    <w:rsid w:val="00D16181"/>
    <w:rsid w:val="00D1624D"/>
    <w:rsid w:val="00D164F0"/>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717"/>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866"/>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9E"/>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5FD"/>
    <w:rsid w:val="00D6575A"/>
    <w:rsid w:val="00D65837"/>
    <w:rsid w:val="00D65A79"/>
    <w:rsid w:val="00D65AAD"/>
    <w:rsid w:val="00D65ECB"/>
    <w:rsid w:val="00D66022"/>
    <w:rsid w:val="00D66065"/>
    <w:rsid w:val="00D662E2"/>
    <w:rsid w:val="00D6675B"/>
    <w:rsid w:val="00D66DAA"/>
    <w:rsid w:val="00D671E9"/>
    <w:rsid w:val="00D67BC1"/>
    <w:rsid w:val="00D7010A"/>
    <w:rsid w:val="00D703A7"/>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1F06"/>
    <w:rsid w:val="00D820A7"/>
    <w:rsid w:val="00D820F3"/>
    <w:rsid w:val="00D822EF"/>
    <w:rsid w:val="00D829AC"/>
    <w:rsid w:val="00D82F74"/>
    <w:rsid w:val="00D83401"/>
    <w:rsid w:val="00D835E6"/>
    <w:rsid w:val="00D83A89"/>
    <w:rsid w:val="00D83E42"/>
    <w:rsid w:val="00D84268"/>
    <w:rsid w:val="00D8441F"/>
    <w:rsid w:val="00D846C5"/>
    <w:rsid w:val="00D8488D"/>
    <w:rsid w:val="00D8489E"/>
    <w:rsid w:val="00D84D26"/>
    <w:rsid w:val="00D84D27"/>
    <w:rsid w:val="00D8508D"/>
    <w:rsid w:val="00D8586C"/>
    <w:rsid w:val="00D85CD2"/>
    <w:rsid w:val="00D864A4"/>
    <w:rsid w:val="00D86B37"/>
    <w:rsid w:val="00D86C85"/>
    <w:rsid w:val="00D86ED1"/>
    <w:rsid w:val="00D87154"/>
    <w:rsid w:val="00D8778A"/>
    <w:rsid w:val="00D9045F"/>
    <w:rsid w:val="00D91009"/>
    <w:rsid w:val="00D9120D"/>
    <w:rsid w:val="00D9126A"/>
    <w:rsid w:val="00D912DF"/>
    <w:rsid w:val="00D9190E"/>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58E"/>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7B"/>
    <w:rsid w:val="00DA7CB9"/>
    <w:rsid w:val="00DA7E4C"/>
    <w:rsid w:val="00DA7F1E"/>
    <w:rsid w:val="00DB0487"/>
    <w:rsid w:val="00DB0564"/>
    <w:rsid w:val="00DB1539"/>
    <w:rsid w:val="00DB172C"/>
    <w:rsid w:val="00DB1791"/>
    <w:rsid w:val="00DB191A"/>
    <w:rsid w:val="00DB1DEC"/>
    <w:rsid w:val="00DB1F98"/>
    <w:rsid w:val="00DB2551"/>
    <w:rsid w:val="00DB31AE"/>
    <w:rsid w:val="00DB3293"/>
    <w:rsid w:val="00DB35C7"/>
    <w:rsid w:val="00DB39DE"/>
    <w:rsid w:val="00DB3D52"/>
    <w:rsid w:val="00DB42C3"/>
    <w:rsid w:val="00DB4322"/>
    <w:rsid w:val="00DB4676"/>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3FC"/>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4"/>
    <w:rsid w:val="00DD0695"/>
    <w:rsid w:val="00DD08DE"/>
    <w:rsid w:val="00DD0C93"/>
    <w:rsid w:val="00DD128A"/>
    <w:rsid w:val="00DD12B1"/>
    <w:rsid w:val="00DD12B5"/>
    <w:rsid w:val="00DD1422"/>
    <w:rsid w:val="00DD1947"/>
    <w:rsid w:val="00DD1A59"/>
    <w:rsid w:val="00DD1ED7"/>
    <w:rsid w:val="00DD23D2"/>
    <w:rsid w:val="00DD242B"/>
    <w:rsid w:val="00DD2DD3"/>
    <w:rsid w:val="00DD2FE5"/>
    <w:rsid w:val="00DD30D4"/>
    <w:rsid w:val="00DD3401"/>
    <w:rsid w:val="00DD3430"/>
    <w:rsid w:val="00DD3480"/>
    <w:rsid w:val="00DD3565"/>
    <w:rsid w:val="00DD360E"/>
    <w:rsid w:val="00DD36B2"/>
    <w:rsid w:val="00DD3AD6"/>
    <w:rsid w:val="00DD3B4D"/>
    <w:rsid w:val="00DD3B9B"/>
    <w:rsid w:val="00DD4687"/>
    <w:rsid w:val="00DD46F6"/>
    <w:rsid w:val="00DD47CD"/>
    <w:rsid w:val="00DD49D3"/>
    <w:rsid w:val="00DD506F"/>
    <w:rsid w:val="00DD50F0"/>
    <w:rsid w:val="00DD5466"/>
    <w:rsid w:val="00DD58A1"/>
    <w:rsid w:val="00DD5EF8"/>
    <w:rsid w:val="00DD5F17"/>
    <w:rsid w:val="00DD6396"/>
    <w:rsid w:val="00DD6C70"/>
    <w:rsid w:val="00DD6CED"/>
    <w:rsid w:val="00DD6DA2"/>
    <w:rsid w:val="00DD6EF6"/>
    <w:rsid w:val="00DD761C"/>
    <w:rsid w:val="00DD7A93"/>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383"/>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21"/>
    <w:rsid w:val="00E015AA"/>
    <w:rsid w:val="00E019EA"/>
    <w:rsid w:val="00E01AF1"/>
    <w:rsid w:val="00E021EF"/>
    <w:rsid w:val="00E028E6"/>
    <w:rsid w:val="00E02C20"/>
    <w:rsid w:val="00E02CD9"/>
    <w:rsid w:val="00E030E4"/>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C1E"/>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D2F"/>
    <w:rsid w:val="00E35F47"/>
    <w:rsid w:val="00E362BC"/>
    <w:rsid w:val="00E377BF"/>
    <w:rsid w:val="00E37C25"/>
    <w:rsid w:val="00E37E16"/>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90"/>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EF4"/>
    <w:rsid w:val="00E6412A"/>
    <w:rsid w:val="00E64286"/>
    <w:rsid w:val="00E6461E"/>
    <w:rsid w:val="00E64763"/>
    <w:rsid w:val="00E64866"/>
    <w:rsid w:val="00E64D62"/>
    <w:rsid w:val="00E650DB"/>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8F"/>
    <w:rsid w:val="00E73065"/>
    <w:rsid w:val="00E7306F"/>
    <w:rsid w:val="00E73E01"/>
    <w:rsid w:val="00E7429A"/>
    <w:rsid w:val="00E745E9"/>
    <w:rsid w:val="00E746AB"/>
    <w:rsid w:val="00E7476B"/>
    <w:rsid w:val="00E74B5A"/>
    <w:rsid w:val="00E74C54"/>
    <w:rsid w:val="00E74DDD"/>
    <w:rsid w:val="00E7519B"/>
    <w:rsid w:val="00E751FE"/>
    <w:rsid w:val="00E7524F"/>
    <w:rsid w:val="00E7556D"/>
    <w:rsid w:val="00E756FB"/>
    <w:rsid w:val="00E758D4"/>
    <w:rsid w:val="00E75BCE"/>
    <w:rsid w:val="00E75E32"/>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1A"/>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7"/>
    <w:rsid w:val="00EB593E"/>
    <w:rsid w:val="00EB5BE9"/>
    <w:rsid w:val="00EB5CC3"/>
    <w:rsid w:val="00EB6272"/>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21C"/>
    <w:rsid w:val="00EC2313"/>
    <w:rsid w:val="00EC2591"/>
    <w:rsid w:val="00EC28C0"/>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A16"/>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653"/>
    <w:rsid w:val="00EF082A"/>
    <w:rsid w:val="00EF0843"/>
    <w:rsid w:val="00EF0938"/>
    <w:rsid w:val="00EF0942"/>
    <w:rsid w:val="00EF0E50"/>
    <w:rsid w:val="00EF118F"/>
    <w:rsid w:val="00EF1A4F"/>
    <w:rsid w:val="00EF20FD"/>
    <w:rsid w:val="00EF2786"/>
    <w:rsid w:val="00EF2AC4"/>
    <w:rsid w:val="00EF2C3D"/>
    <w:rsid w:val="00EF2D0C"/>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4CC"/>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7C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4B4"/>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18D"/>
    <w:rsid w:val="00F465C1"/>
    <w:rsid w:val="00F4678D"/>
    <w:rsid w:val="00F467B0"/>
    <w:rsid w:val="00F46963"/>
    <w:rsid w:val="00F46E40"/>
    <w:rsid w:val="00F46F8B"/>
    <w:rsid w:val="00F47132"/>
    <w:rsid w:val="00F472DF"/>
    <w:rsid w:val="00F4759D"/>
    <w:rsid w:val="00F47728"/>
    <w:rsid w:val="00F47AB9"/>
    <w:rsid w:val="00F47AFE"/>
    <w:rsid w:val="00F47CBA"/>
    <w:rsid w:val="00F47D05"/>
    <w:rsid w:val="00F47E9E"/>
    <w:rsid w:val="00F50020"/>
    <w:rsid w:val="00F503E8"/>
    <w:rsid w:val="00F50671"/>
    <w:rsid w:val="00F50849"/>
    <w:rsid w:val="00F50946"/>
    <w:rsid w:val="00F50A3D"/>
    <w:rsid w:val="00F50C37"/>
    <w:rsid w:val="00F513BA"/>
    <w:rsid w:val="00F51447"/>
    <w:rsid w:val="00F514BB"/>
    <w:rsid w:val="00F514EF"/>
    <w:rsid w:val="00F516F4"/>
    <w:rsid w:val="00F525E0"/>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368"/>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D4"/>
    <w:rsid w:val="00F73D87"/>
    <w:rsid w:val="00F73F43"/>
    <w:rsid w:val="00F74252"/>
    <w:rsid w:val="00F74609"/>
    <w:rsid w:val="00F74664"/>
    <w:rsid w:val="00F74791"/>
    <w:rsid w:val="00F74A7A"/>
    <w:rsid w:val="00F74BD2"/>
    <w:rsid w:val="00F74C84"/>
    <w:rsid w:val="00F75549"/>
    <w:rsid w:val="00F7564B"/>
    <w:rsid w:val="00F76337"/>
    <w:rsid w:val="00F763DF"/>
    <w:rsid w:val="00F76B2E"/>
    <w:rsid w:val="00F76B74"/>
    <w:rsid w:val="00F77110"/>
    <w:rsid w:val="00F77183"/>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2BD"/>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642"/>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622"/>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A7"/>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76B"/>
    <w:rsid w:val="00FD0C32"/>
    <w:rsid w:val="00FD10D2"/>
    <w:rsid w:val="00FD111E"/>
    <w:rsid w:val="00FD1345"/>
    <w:rsid w:val="00FD1401"/>
    <w:rsid w:val="00FD14E4"/>
    <w:rsid w:val="00FD2804"/>
    <w:rsid w:val="00FD282A"/>
    <w:rsid w:val="00FD2A71"/>
    <w:rsid w:val="00FD383D"/>
    <w:rsid w:val="00FD3905"/>
    <w:rsid w:val="00FD3AE7"/>
    <w:rsid w:val="00FD3B16"/>
    <w:rsid w:val="00FD3B8A"/>
    <w:rsid w:val="00FD3BFC"/>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09DD"/>
    <w:rsid w:val="00FE20AB"/>
    <w:rsid w:val="00FE22FE"/>
    <w:rsid w:val="00FE2B7B"/>
    <w:rsid w:val="00FE2B9C"/>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2AE4"/>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02"/>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docId w15:val="{51F4FA46-14A1-4ECE-8EC5-19B9AB36A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0"/>
      </w:numPr>
      <w:overflowPunct/>
      <w:snapToGrid w:val="0"/>
      <w:spacing w:after="120"/>
      <w:jc w:val="both"/>
      <w:textAlignment w:val="auto"/>
    </w:pPr>
    <w:rPr>
      <w:sz w:val="22"/>
      <w:szCs w:val="22"/>
      <w:lang w:val="en-US"/>
    </w:rPr>
  </w:style>
  <w:style w:type="paragraph" w:customStyle="1" w:styleId="Default">
    <w:name w:val="Default"/>
    <w:qFormat/>
    <w:rsid w:val="00C035E4"/>
    <w:pPr>
      <w:autoSpaceDE w:val="0"/>
      <w:autoSpaceDN w:val="0"/>
      <w:adjustRightInd w:val="0"/>
    </w:pPr>
    <w:rPr>
      <w:rFonts w:ascii="Times New Roman" w:hAnsi="Times New Roman"/>
      <w:color w:val="000000"/>
      <w:sz w:val="24"/>
      <w:szCs w:val="24"/>
    </w:rPr>
  </w:style>
  <w:style w:type="paragraph" w:customStyle="1" w:styleId="mc-p">
    <w:name w:val="mc-p___"/>
    <w:basedOn w:val="Normal"/>
    <w:uiPriority w:val="99"/>
    <w:rsid w:val="009B44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table" w:customStyle="1" w:styleId="TableGrid1">
    <w:name w:val="TableGrid1"/>
    <w:basedOn w:val="TableNormal"/>
    <w:uiPriority w:val="39"/>
    <w:qFormat/>
    <w:rsid w:val="00617804"/>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A7411"/>
  </w:style>
  <w:style w:type="paragraph" w:customStyle="1" w:styleId="mc-p0">
    <w:name w:val="mc-p"/>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bodytext0">
    <w:name w:val="bodytext"/>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caption0">
    <w:name w:val="caption"/>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07D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04734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745990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25480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25733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0420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5372221">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670239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4C78E9-F73E-4D3C-BE74-95BC63A756B3}">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30</Pages>
  <Words>12913</Words>
  <Characters>73606</Characters>
  <Application>Microsoft Office Word</Application>
  <DocSecurity>0</DocSecurity>
  <Lines>613</Lines>
  <Paragraphs>172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86347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11</cp:revision>
  <cp:lastPrinted>2011-11-09T07:49:00Z</cp:lastPrinted>
  <dcterms:created xsi:type="dcterms:W3CDTF">2022-05-18T03:01:00Z</dcterms:created>
  <dcterms:modified xsi:type="dcterms:W3CDTF">2022-05-18T04:25:00Z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WMc5aa337036e7468e91bbb2f50a234017">
    <vt:lpwstr>CWMV4dvashAt+JIenlrIq/wt0zWJ0ascWv23J2DAoVB2U10UYREqAcKn1ZkRM/nxEKVxQEe6EXzdTXHzKnYfPuT+g==</vt:lpwstr>
  </property>
</Properties>
</file>